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9ED8" w14:textId="77777777" w:rsidR="00763E71" w:rsidRPr="00FB01A6" w:rsidRDefault="00763E71" w:rsidP="00627A1E">
      <w:pPr>
        <w:jc w:val="both"/>
        <w:rPr>
          <w:rFonts w:ascii="Cambria" w:hAnsi="Cambria"/>
          <w:b/>
          <w:bCs/>
          <w:sz w:val="22"/>
          <w:szCs w:val="22"/>
          <w:u w:val="single"/>
          <w:lang w:val="bs-Latn-BA"/>
        </w:rPr>
      </w:pPr>
    </w:p>
    <w:p w14:paraId="61C1ABA5" w14:textId="77777777" w:rsidR="00755C4D" w:rsidRPr="00FB01A6" w:rsidRDefault="00755C4D" w:rsidP="00627A1E">
      <w:pPr>
        <w:autoSpaceDE w:val="0"/>
        <w:autoSpaceDN w:val="0"/>
        <w:adjustRightInd w:val="0"/>
        <w:jc w:val="center"/>
        <w:rPr>
          <w:rFonts w:ascii="Cambria" w:hAnsi="Cambria" w:cs="Arial"/>
          <w:b/>
          <w:color w:val="42527C"/>
          <w:sz w:val="24"/>
          <w:szCs w:val="24"/>
          <w:lang w:val="hr-HR"/>
        </w:rPr>
      </w:pPr>
    </w:p>
    <w:p w14:paraId="5DE2B759" w14:textId="77777777" w:rsidR="00755C4D" w:rsidRPr="00FB01A6" w:rsidRDefault="00755C4D" w:rsidP="00627A1E">
      <w:pPr>
        <w:autoSpaceDE w:val="0"/>
        <w:autoSpaceDN w:val="0"/>
        <w:adjustRightInd w:val="0"/>
        <w:jc w:val="center"/>
        <w:rPr>
          <w:rFonts w:ascii="Cambria" w:hAnsi="Cambria" w:cs="Arial"/>
          <w:b/>
          <w:color w:val="42527C"/>
          <w:sz w:val="24"/>
          <w:szCs w:val="24"/>
          <w:lang w:val="hr-HR"/>
        </w:rPr>
      </w:pPr>
    </w:p>
    <w:p w14:paraId="7CCFCF3B" w14:textId="77777777" w:rsidR="00C7352F" w:rsidRPr="00FB01A6" w:rsidRDefault="00C7352F" w:rsidP="00627A1E">
      <w:pPr>
        <w:autoSpaceDE w:val="0"/>
        <w:autoSpaceDN w:val="0"/>
        <w:adjustRightInd w:val="0"/>
        <w:rPr>
          <w:rFonts w:ascii="Cambria" w:hAnsi="Cambria" w:cs="Arial"/>
          <w:b/>
          <w:color w:val="42527C"/>
          <w:sz w:val="22"/>
          <w:szCs w:val="22"/>
          <w:lang w:val="hr-HR"/>
        </w:rPr>
      </w:pPr>
    </w:p>
    <w:p w14:paraId="4B4E15E0" w14:textId="77777777" w:rsidR="00763E71" w:rsidRPr="00FB01A6" w:rsidRDefault="00763E71" w:rsidP="00627A1E">
      <w:pPr>
        <w:autoSpaceDE w:val="0"/>
        <w:autoSpaceDN w:val="0"/>
        <w:adjustRightInd w:val="0"/>
        <w:jc w:val="center"/>
        <w:rPr>
          <w:rFonts w:ascii="Cambria" w:hAnsi="Cambria" w:cs="Arial"/>
          <w:b/>
          <w:sz w:val="22"/>
          <w:szCs w:val="22"/>
          <w:lang w:val="hr-HR"/>
        </w:rPr>
      </w:pPr>
    </w:p>
    <w:p w14:paraId="0DAA0D91" w14:textId="77777777" w:rsidR="00763E71" w:rsidRPr="00FB01A6" w:rsidRDefault="00763E71" w:rsidP="00627A1E">
      <w:pPr>
        <w:autoSpaceDE w:val="0"/>
        <w:autoSpaceDN w:val="0"/>
        <w:adjustRightInd w:val="0"/>
        <w:jc w:val="center"/>
        <w:rPr>
          <w:rFonts w:ascii="Cambria" w:hAnsi="Cambria" w:cs="Arial"/>
          <w:sz w:val="22"/>
          <w:szCs w:val="22"/>
          <w:lang w:val="hr-HR"/>
        </w:rPr>
      </w:pPr>
    </w:p>
    <w:p w14:paraId="4FD72953" w14:textId="77777777" w:rsidR="00F57E63" w:rsidRPr="00FB01A6" w:rsidRDefault="00F57E63" w:rsidP="00627A1E">
      <w:pPr>
        <w:autoSpaceDE w:val="0"/>
        <w:autoSpaceDN w:val="0"/>
        <w:adjustRightInd w:val="0"/>
        <w:jc w:val="center"/>
        <w:rPr>
          <w:rFonts w:ascii="Cambria" w:hAnsi="Cambria" w:cs="Arial"/>
          <w:sz w:val="22"/>
          <w:szCs w:val="22"/>
          <w:lang w:val="hr-HR"/>
        </w:rPr>
      </w:pPr>
    </w:p>
    <w:p w14:paraId="0C593118" w14:textId="77777777" w:rsidR="00F57E63" w:rsidRPr="00FB01A6" w:rsidRDefault="00F57E63" w:rsidP="00627A1E">
      <w:pPr>
        <w:autoSpaceDE w:val="0"/>
        <w:autoSpaceDN w:val="0"/>
        <w:adjustRightInd w:val="0"/>
        <w:jc w:val="center"/>
        <w:rPr>
          <w:rFonts w:ascii="Cambria" w:hAnsi="Cambria" w:cs="Arial"/>
          <w:sz w:val="22"/>
          <w:szCs w:val="22"/>
          <w:lang w:val="hr-HR"/>
        </w:rPr>
      </w:pPr>
    </w:p>
    <w:p w14:paraId="54BD1453" w14:textId="77777777" w:rsidR="00F57E63" w:rsidRPr="00FB01A6" w:rsidRDefault="00F57E63" w:rsidP="00F57E63">
      <w:pPr>
        <w:autoSpaceDE w:val="0"/>
        <w:autoSpaceDN w:val="0"/>
        <w:adjustRightInd w:val="0"/>
        <w:jc w:val="center"/>
        <w:rPr>
          <w:rFonts w:ascii="Cambria" w:hAnsi="Cambria" w:cs="Arial"/>
          <w:b/>
          <w:sz w:val="22"/>
          <w:szCs w:val="22"/>
          <w:lang w:val="hr-HR"/>
        </w:rPr>
      </w:pPr>
      <w:r w:rsidRPr="00FB01A6">
        <w:rPr>
          <w:rFonts w:ascii="Cambria" w:hAnsi="Cambria" w:cs="Arial"/>
          <w:b/>
          <w:sz w:val="22"/>
          <w:szCs w:val="22"/>
          <w:lang w:val="hr-HR"/>
        </w:rPr>
        <w:t xml:space="preserve">SMJERNICE ZA APLIKANTE </w:t>
      </w:r>
    </w:p>
    <w:p w14:paraId="469FFBBF" w14:textId="738E70B4" w:rsidR="00243940" w:rsidRDefault="00F57E63" w:rsidP="00F57E63">
      <w:pPr>
        <w:autoSpaceDE w:val="0"/>
        <w:autoSpaceDN w:val="0"/>
        <w:adjustRightInd w:val="0"/>
        <w:jc w:val="center"/>
        <w:rPr>
          <w:rFonts w:ascii="Cambria" w:hAnsi="Cambria" w:cs="Arial"/>
          <w:b/>
          <w:sz w:val="22"/>
          <w:szCs w:val="22"/>
          <w:lang w:val="hr-HR"/>
        </w:rPr>
      </w:pPr>
      <w:r w:rsidRPr="00FB01A6">
        <w:rPr>
          <w:rFonts w:ascii="Cambria" w:hAnsi="Cambria" w:cs="Arial"/>
          <w:b/>
          <w:sz w:val="22"/>
          <w:szCs w:val="22"/>
          <w:lang w:val="hr-HR"/>
        </w:rPr>
        <w:t>za prijavu na Konkurs nevladinim organizacijama za predaju projektnih prijedloga u sklopu pro</w:t>
      </w:r>
      <w:r w:rsidR="00086F0A">
        <w:rPr>
          <w:rFonts w:ascii="Cambria" w:hAnsi="Cambria" w:cs="Arial"/>
          <w:b/>
          <w:sz w:val="22"/>
          <w:szCs w:val="22"/>
          <w:lang w:val="hr-HR"/>
        </w:rPr>
        <w:t>grama</w:t>
      </w:r>
      <w:r w:rsidRPr="00FB01A6">
        <w:rPr>
          <w:rFonts w:ascii="Cambria" w:hAnsi="Cambria" w:cs="Arial"/>
          <w:b/>
          <w:sz w:val="22"/>
          <w:szCs w:val="22"/>
          <w:lang w:val="hr-HR"/>
        </w:rPr>
        <w:t xml:space="preserve"> </w:t>
      </w:r>
    </w:p>
    <w:p w14:paraId="7715BE95" w14:textId="6B962C18" w:rsidR="00243940" w:rsidRDefault="00F57E63" w:rsidP="00F57E63">
      <w:pPr>
        <w:autoSpaceDE w:val="0"/>
        <w:autoSpaceDN w:val="0"/>
        <w:adjustRightInd w:val="0"/>
        <w:jc w:val="center"/>
        <w:rPr>
          <w:rFonts w:ascii="Cambria" w:hAnsi="Cambria" w:cs="Arial"/>
          <w:b/>
          <w:sz w:val="22"/>
          <w:szCs w:val="22"/>
          <w:lang w:val="hr-HR"/>
        </w:rPr>
      </w:pPr>
      <w:r w:rsidRPr="00FB01A6">
        <w:rPr>
          <w:rFonts w:ascii="Cambria" w:hAnsi="Cambria" w:cs="Arial"/>
          <w:b/>
          <w:sz w:val="22"/>
          <w:szCs w:val="22"/>
          <w:lang w:val="hr-HR"/>
        </w:rPr>
        <w:t>Regionalni program lokalne demokratije na Zapadnom Balkanu</w:t>
      </w:r>
      <w:r w:rsidR="00E32EB1">
        <w:rPr>
          <w:rFonts w:ascii="Cambria" w:hAnsi="Cambria" w:cs="Arial"/>
          <w:b/>
          <w:sz w:val="22"/>
          <w:szCs w:val="22"/>
          <w:lang w:val="hr-HR"/>
        </w:rPr>
        <w:t xml:space="preserve"> </w:t>
      </w:r>
      <w:r w:rsidR="004A0851">
        <w:rPr>
          <w:rFonts w:ascii="Cambria" w:hAnsi="Cambria" w:cs="Arial"/>
          <w:b/>
          <w:sz w:val="22"/>
          <w:szCs w:val="22"/>
          <w:lang w:val="hr-HR"/>
        </w:rPr>
        <w:t>3</w:t>
      </w:r>
      <w:r w:rsidRPr="00FB01A6">
        <w:rPr>
          <w:rFonts w:ascii="Cambria" w:hAnsi="Cambria" w:cs="Arial"/>
          <w:b/>
          <w:sz w:val="22"/>
          <w:szCs w:val="22"/>
          <w:lang w:val="hr-HR"/>
        </w:rPr>
        <w:t xml:space="preserve"> (ReLOaD</w:t>
      </w:r>
      <w:r w:rsidR="004A0851">
        <w:rPr>
          <w:rFonts w:ascii="Cambria" w:hAnsi="Cambria" w:cs="Arial"/>
          <w:b/>
          <w:sz w:val="22"/>
          <w:szCs w:val="22"/>
          <w:lang w:val="hr-HR"/>
        </w:rPr>
        <w:t>3</w:t>
      </w:r>
      <w:r w:rsidRPr="00FB01A6">
        <w:rPr>
          <w:rFonts w:ascii="Cambria" w:hAnsi="Cambria" w:cs="Arial"/>
          <w:b/>
          <w:sz w:val="22"/>
          <w:szCs w:val="22"/>
          <w:lang w:val="hr-HR"/>
        </w:rPr>
        <w:t xml:space="preserve">) </w:t>
      </w:r>
    </w:p>
    <w:p w14:paraId="74C18D3D" w14:textId="0DD259B0" w:rsidR="00F57E63" w:rsidRPr="00B628F5" w:rsidRDefault="00F57E63" w:rsidP="00F57E63">
      <w:pPr>
        <w:autoSpaceDE w:val="0"/>
        <w:autoSpaceDN w:val="0"/>
        <w:adjustRightInd w:val="0"/>
        <w:jc w:val="center"/>
        <w:rPr>
          <w:rFonts w:ascii="Cambria" w:hAnsi="Cambria" w:cs="Arial"/>
          <w:b/>
          <w:sz w:val="22"/>
          <w:szCs w:val="22"/>
          <w:lang w:val="sr-Latn-ME"/>
        </w:rPr>
      </w:pPr>
      <w:r w:rsidRPr="00FB01A6">
        <w:rPr>
          <w:rFonts w:ascii="Cambria" w:hAnsi="Cambria" w:cs="Arial"/>
          <w:b/>
          <w:sz w:val="22"/>
          <w:szCs w:val="22"/>
          <w:lang w:val="bs-Latn-BA"/>
        </w:rPr>
        <w:t xml:space="preserve">na </w:t>
      </w:r>
      <w:r w:rsidRPr="00916F50">
        <w:rPr>
          <w:rFonts w:ascii="Cambria" w:hAnsi="Cambria" w:cs="Arial"/>
          <w:b/>
          <w:sz w:val="22"/>
          <w:szCs w:val="22"/>
          <w:lang w:val="bs-Latn-BA"/>
        </w:rPr>
        <w:t xml:space="preserve">području </w:t>
      </w:r>
      <w:r w:rsidR="00916F50" w:rsidRPr="00916F50">
        <w:rPr>
          <w:rFonts w:ascii="Cambria" w:hAnsi="Cambria" w:cs="Arial"/>
          <w:b/>
          <w:i/>
          <w:iCs/>
          <w:sz w:val="22"/>
          <w:szCs w:val="22"/>
          <w:lang w:val="bs-Latn-BA"/>
        </w:rPr>
        <w:t>K</w:t>
      </w:r>
      <w:r w:rsidR="003002CB" w:rsidRPr="00916F50">
        <w:rPr>
          <w:rFonts w:ascii="Cambria" w:hAnsi="Cambria" w:cs="Arial"/>
          <w:b/>
          <w:i/>
          <w:iCs/>
          <w:sz w:val="22"/>
          <w:szCs w:val="22"/>
          <w:lang w:val="bs-Latn-BA"/>
        </w:rPr>
        <w:t xml:space="preserve">lastera </w:t>
      </w:r>
      <w:r w:rsidR="00D3412D">
        <w:rPr>
          <w:rFonts w:ascii="Cambria" w:hAnsi="Cambria" w:cs="Arial"/>
          <w:b/>
          <w:i/>
          <w:iCs/>
          <w:sz w:val="22"/>
          <w:szCs w:val="22"/>
          <w:lang w:val="bs-Latn-BA"/>
        </w:rPr>
        <w:t>Nexus Maris</w:t>
      </w:r>
      <w:r w:rsidR="004A0851">
        <w:rPr>
          <w:rFonts w:ascii="Cambria" w:hAnsi="Cambria" w:cs="Arial"/>
          <w:b/>
          <w:i/>
          <w:iCs/>
          <w:sz w:val="22"/>
          <w:szCs w:val="22"/>
          <w:lang w:val="bs-Latn-BA"/>
        </w:rPr>
        <w:t xml:space="preserve"> </w:t>
      </w:r>
      <w:r w:rsidR="00223E7C" w:rsidRPr="00916F50">
        <w:rPr>
          <w:rFonts w:ascii="Cambria" w:hAnsi="Cambria" w:cs="Arial"/>
          <w:b/>
          <w:i/>
          <w:iCs/>
          <w:sz w:val="22"/>
          <w:szCs w:val="22"/>
          <w:lang w:val="bs-Latn-BA"/>
        </w:rPr>
        <w:t>(Opš</w:t>
      </w:r>
      <w:r w:rsidR="00916F50" w:rsidRPr="00916F50">
        <w:rPr>
          <w:rFonts w:ascii="Cambria" w:hAnsi="Cambria" w:cs="Arial"/>
          <w:b/>
          <w:i/>
          <w:iCs/>
          <w:sz w:val="22"/>
          <w:szCs w:val="22"/>
          <w:lang w:val="bs-Latn-BA"/>
        </w:rPr>
        <w:t xml:space="preserve">tina </w:t>
      </w:r>
      <w:r w:rsidR="00D3412D">
        <w:rPr>
          <w:rFonts w:ascii="Cambria" w:hAnsi="Cambria" w:cs="Arial"/>
          <w:b/>
          <w:i/>
          <w:iCs/>
          <w:sz w:val="22"/>
          <w:szCs w:val="22"/>
          <w:lang w:val="bs-Latn-BA"/>
        </w:rPr>
        <w:t>Bar, Opština Budva</w:t>
      </w:r>
      <w:r w:rsidR="004A0851">
        <w:rPr>
          <w:rFonts w:ascii="Cambria" w:hAnsi="Cambria" w:cs="Arial"/>
          <w:b/>
          <w:i/>
          <w:iCs/>
          <w:sz w:val="22"/>
          <w:szCs w:val="22"/>
          <w:lang w:val="bs-Latn-BA"/>
        </w:rPr>
        <w:t xml:space="preserve"> </w:t>
      </w:r>
      <w:r w:rsidR="00916F50" w:rsidRPr="00916F50">
        <w:rPr>
          <w:rFonts w:ascii="Cambria" w:hAnsi="Cambria" w:cs="Arial"/>
          <w:b/>
          <w:i/>
          <w:iCs/>
          <w:sz w:val="22"/>
          <w:szCs w:val="22"/>
          <w:lang w:val="bs-Latn-BA"/>
        </w:rPr>
        <w:t>i Opština</w:t>
      </w:r>
      <w:r w:rsidR="004A0851">
        <w:rPr>
          <w:rFonts w:ascii="Cambria" w:hAnsi="Cambria" w:cs="Arial"/>
          <w:b/>
          <w:i/>
          <w:iCs/>
          <w:sz w:val="22"/>
          <w:szCs w:val="22"/>
          <w:lang w:val="bs-Latn-BA"/>
        </w:rPr>
        <w:t xml:space="preserve"> </w:t>
      </w:r>
      <w:r w:rsidR="00D3412D">
        <w:rPr>
          <w:rFonts w:ascii="Cambria" w:hAnsi="Cambria" w:cs="Arial"/>
          <w:b/>
          <w:i/>
          <w:iCs/>
          <w:sz w:val="22"/>
          <w:szCs w:val="22"/>
          <w:lang w:val="bs-Latn-BA"/>
        </w:rPr>
        <w:t>Kotor)</w:t>
      </w:r>
    </w:p>
    <w:p w14:paraId="40545C3D" w14:textId="77777777" w:rsidR="00F57E63" w:rsidRPr="00FB01A6" w:rsidRDefault="00F57E63" w:rsidP="00627A1E">
      <w:pPr>
        <w:autoSpaceDE w:val="0"/>
        <w:autoSpaceDN w:val="0"/>
        <w:adjustRightInd w:val="0"/>
        <w:jc w:val="center"/>
        <w:rPr>
          <w:rFonts w:ascii="Cambria" w:hAnsi="Cambria" w:cs="Arial"/>
          <w:sz w:val="22"/>
          <w:szCs w:val="22"/>
          <w:lang w:val="hr-HR"/>
        </w:rPr>
      </w:pPr>
    </w:p>
    <w:p w14:paraId="7F636C65" w14:textId="77777777" w:rsidR="00763E71" w:rsidRPr="00FB01A6" w:rsidRDefault="00763E71" w:rsidP="00627A1E">
      <w:pPr>
        <w:autoSpaceDE w:val="0"/>
        <w:autoSpaceDN w:val="0"/>
        <w:adjustRightInd w:val="0"/>
        <w:jc w:val="center"/>
        <w:rPr>
          <w:rFonts w:ascii="Cambria" w:hAnsi="Cambria" w:cs="Arial"/>
          <w:sz w:val="22"/>
          <w:szCs w:val="22"/>
          <w:lang w:val="hr-HR"/>
        </w:rPr>
      </w:pPr>
    </w:p>
    <w:p w14:paraId="24424F89" w14:textId="77777777" w:rsidR="00C7352F" w:rsidRPr="00FB01A6" w:rsidRDefault="00C7352F" w:rsidP="00627A1E">
      <w:pPr>
        <w:pStyle w:val="BodyText"/>
        <w:spacing w:after="80"/>
        <w:jc w:val="both"/>
        <w:rPr>
          <w:rFonts w:ascii="Cambria" w:hAnsi="Cambria"/>
          <w:bCs/>
          <w:snapToGrid w:val="0"/>
          <w:sz w:val="22"/>
          <w:szCs w:val="22"/>
          <w:lang w:val="hr-HR"/>
        </w:rPr>
      </w:pPr>
    </w:p>
    <w:p w14:paraId="1EF20387" w14:textId="77777777" w:rsidR="00C7352F" w:rsidRPr="00FB01A6" w:rsidRDefault="00C7352F" w:rsidP="00627A1E">
      <w:pPr>
        <w:pStyle w:val="BodyText"/>
        <w:spacing w:after="80"/>
        <w:jc w:val="both"/>
        <w:rPr>
          <w:rFonts w:ascii="Cambria" w:hAnsi="Cambria"/>
          <w:bCs/>
          <w:snapToGrid w:val="0"/>
          <w:sz w:val="22"/>
          <w:szCs w:val="22"/>
          <w:lang w:val="hr-HR"/>
        </w:rPr>
      </w:pPr>
    </w:p>
    <w:p w14:paraId="457E13D4" w14:textId="77777777" w:rsidR="00C7352F" w:rsidRPr="00FB01A6" w:rsidRDefault="00C7352F" w:rsidP="00627A1E">
      <w:pPr>
        <w:pStyle w:val="BodyText"/>
        <w:spacing w:after="80"/>
        <w:jc w:val="both"/>
        <w:rPr>
          <w:rFonts w:ascii="Cambria" w:hAnsi="Cambria"/>
          <w:bCs/>
          <w:snapToGrid w:val="0"/>
          <w:sz w:val="22"/>
          <w:szCs w:val="22"/>
          <w:lang w:val="hr-HR"/>
        </w:rPr>
      </w:pPr>
    </w:p>
    <w:p w14:paraId="10CB984A" w14:textId="77777777" w:rsidR="00C7352F" w:rsidRPr="00FB01A6" w:rsidRDefault="00C7352F" w:rsidP="00627A1E">
      <w:pPr>
        <w:pStyle w:val="BodyText"/>
        <w:spacing w:after="80"/>
        <w:jc w:val="both"/>
        <w:rPr>
          <w:rFonts w:ascii="Cambria" w:hAnsi="Cambria"/>
          <w:bCs/>
          <w:snapToGrid w:val="0"/>
          <w:sz w:val="22"/>
          <w:szCs w:val="22"/>
          <w:lang w:val="hr-HR"/>
        </w:rPr>
      </w:pPr>
    </w:p>
    <w:p w14:paraId="6D9E146A" w14:textId="77777777" w:rsidR="00C7352F" w:rsidRPr="00FB01A6" w:rsidRDefault="00C7352F" w:rsidP="00627A1E">
      <w:pPr>
        <w:pStyle w:val="BodyText"/>
        <w:spacing w:after="80"/>
        <w:jc w:val="both"/>
        <w:rPr>
          <w:rFonts w:ascii="Cambria" w:hAnsi="Cambria"/>
          <w:bCs/>
          <w:snapToGrid w:val="0"/>
          <w:sz w:val="22"/>
          <w:szCs w:val="22"/>
          <w:lang w:val="hr-HR"/>
        </w:rPr>
      </w:pPr>
    </w:p>
    <w:p w14:paraId="648215ED" w14:textId="77777777" w:rsidR="00C7352F" w:rsidRPr="00FB01A6" w:rsidRDefault="00C7352F" w:rsidP="00627A1E">
      <w:pPr>
        <w:pStyle w:val="BodyText"/>
        <w:spacing w:after="80"/>
        <w:jc w:val="both"/>
        <w:rPr>
          <w:rFonts w:ascii="Cambria" w:hAnsi="Cambria"/>
          <w:bCs/>
          <w:snapToGrid w:val="0"/>
          <w:sz w:val="22"/>
          <w:szCs w:val="22"/>
          <w:lang w:val="hr-HR"/>
        </w:rPr>
      </w:pPr>
    </w:p>
    <w:p w14:paraId="6D9002D5" w14:textId="77777777" w:rsidR="00C7352F" w:rsidRPr="00FB01A6" w:rsidRDefault="00C7352F" w:rsidP="00627A1E">
      <w:pPr>
        <w:pStyle w:val="BodyText"/>
        <w:spacing w:after="80"/>
        <w:jc w:val="both"/>
        <w:rPr>
          <w:rFonts w:ascii="Cambria" w:hAnsi="Cambria"/>
          <w:bCs/>
          <w:snapToGrid w:val="0"/>
          <w:sz w:val="22"/>
          <w:szCs w:val="22"/>
          <w:lang w:val="hr-HR"/>
        </w:rPr>
      </w:pPr>
    </w:p>
    <w:p w14:paraId="48C98822" w14:textId="77777777" w:rsidR="00C7352F" w:rsidRPr="00FB01A6" w:rsidRDefault="00C7352F" w:rsidP="00627A1E">
      <w:pPr>
        <w:pStyle w:val="BodyText"/>
        <w:spacing w:after="80"/>
        <w:jc w:val="both"/>
        <w:rPr>
          <w:rFonts w:ascii="Cambria" w:hAnsi="Cambria"/>
          <w:bCs/>
          <w:snapToGrid w:val="0"/>
          <w:sz w:val="22"/>
          <w:szCs w:val="22"/>
          <w:lang w:val="hr-HR"/>
        </w:rPr>
      </w:pPr>
    </w:p>
    <w:p w14:paraId="767869C6" w14:textId="77777777" w:rsidR="006D02DC" w:rsidRPr="00FB01A6" w:rsidRDefault="006D02DC" w:rsidP="00627A1E">
      <w:pPr>
        <w:pStyle w:val="BodyText"/>
        <w:spacing w:after="80"/>
        <w:jc w:val="both"/>
        <w:rPr>
          <w:rFonts w:ascii="Cambria" w:hAnsi="Cambria"/>
          <w:bCs/>
          <w:snapToGrid w:val="0"/>
          <w:sz w:val="22"/>
          <w:szCs w:val="22"/>
          <w:lang w:val="hr-HR"/>
        </w:rPr>
      </w:pPr>
    </w:p>
    <w:p w14:paraId="047EC094" w14:textId="77777777" w:rsidR="006D02DC" w:rsidRPr="00FB01A6" w:rsidRDefault="006D02DC" w:rsidP="00627A1E">
      <w:pPr>
        <w:pStyle w:val="BodyText"/>
        <w:spacing w:after="80"/>
        <w:jc w:val="both"/>
        <w:rPr>
          <w:rFonts w:ascii="Cambria" w:hAnsi="Cambria"/>
          <w:bCs/>
          <w:snapToGrid w:val="0"/>
          <w:sz w:val="22"/>
          <w:szCs w:val="22"/>
          <w:lang w:val="hr-HR"/>
        </w:rPr>
      </w:pPr>
    </w:p>
    <w:p w14:paraId="0DAE93C2" w14:textId="77777777" w:rsidR="006D02DC" w:rsidRPr="00FB01A6" w:rsidRDefault="006D02DC" w:rsidP="00627A1E">
      <w:pPr>
        <w:pStyle w:val="BodyText"/>
        <w:spacing w:after="80"/>
        <w:jc w:val="both"/>
        <w:rPr>
          <w:rFonts w:ascii="Cambria" w:hAnsi="Cambria"/>
          <w:bCs/>
          <w:snapToGrid w:val="0"/>
          <w:sz w:val="22"/>
          <w:szCs w:val="22"/>
          <w:lang w:val="hr-HR"/>
        </w:rPr>
      </w:pPr>
    </w:p>
    <w:p w14:paraId="7D673078" w14:textId="77777777" w:rsidR="006D02DC" w:rsidRPr="00FB01A6" w:rsidRDefault="006D02DC" w:rsidP="00627A1E">
      <w:pPr>
        <w:pStyle w:val="BodyText"/>
        <w:spacing w:after="80"/>
        <w:jc w:val="both"/>
        <w:rPr>
          <w:rFonts w:ascii="Cambria" w:hAnsi="Cambria"/>
          <w:bCs/>
          <w:snapToGrid w:val="0"/>
          <w:sz w:val="22"/>
          <w:szCs w:val="22"/>
          <w:lang w:val="hr-HR"/>
        </w:rPr>
      </w:pPr>
    </w:p>
    <w:p w14:paraId="7ABB783B" w14:textId="77777777" w:rsidR="006D02DC" w:rsidRPr="00FB01A6" w:rsidRDefault="006D02DC" w:rsidP="00627A1E">
      <w:pPr>
        <w:pStyle w:val="BodyText"/>
        <w:spacing w:after="80"/>
        <w:jc w:val="both"/>
        <w:rPr>
          <w:rFonts w:ascii="Cambria" w:hAnsi="Cambria"/>
          <w:bCs/>
          <w:snapToGrid w:val="0"/>
          <w:sz w:val="22"/>
          <w:szCs w:val="22"/>
          <w:lang w:val="hr-HR"/>
        </w:rPr>
      </w:pPr>
    </w:p>
    <w:p w14:paraId="05006D64" w14:textId="77777777" w:rsidR="006D02DC" w:rsidRPr="00FB01A6" w:rsidRDefault="006D02DC" w:rsidP="00627A1E">
      <w:pPr>
        <w:pStyle w:val="BodyText"/>
        <w:spacing w:after="80"/>
        <w:jc w:val="both"/>
        <w:rPr>
          <w:rFonts w:ascii="Cambria" w:hAnsi="Cambria"/>
          <w:bCs/>
          <w:snapToGrid w:val="0"/>
          <w:sz w:val="22"/>
          <w:szCs w:val="22"/>
          <w:lang w:val="hr-HR"/>
        </w:rPr>
      </w:pPr>
    </w:p>
    <w:p w14:paraId="7C7155D7" w14:textId="77777777" w:rsidR="006D02DC" w:rsidRPr="00FB01A6" w:rsidRDefault="006D02DC" w:rsidP="00627A1E">
      <w:pPr>
        <w:pStyle w:val="BodyText"/>
        <w:spacing w:after="80"/>
        <w:jc w:val="both"/>
        <w:rPr>
          <w:rFonts w:ascii="Cambria" w:hAnsi="Cambria"/>
          <w:bCs/>
          <w:snapToGrid w:val="0"/>
          <w:sz w:val="22"/>
          <w:szCs w:val="22"/>
          <w:lang w:val="hr-HR"/>
        </w:rPr>
      </w:pPr>
    </w:p>
    <w:p w14:paraId="22F70202" w14:textId="77777777" w:rsidR="006D02DC" w:rsidRPr="00FB01A6" w:rsidRDefault="006D02DC" w:rsidP="00627A1E">
      <w:pPr>
        <w:pStyle w:val="BodyText"/>
        <w:spacing w:after="80"/>
        <w:jc w:val="both"/>
        <w:rPr>
          <w:rFonts w:ascii="Cambria" w:hAnsi="Cambria"/>
          <w:bCs/>
          <w:snapToGrid w:val="0"/>
          <w:sz w:val="22"/>
          <w:szCs w:val="22"/>
          <w:lang w:val="hr-HR"/>
        </w:rPr>
      </w:pPr>
    </w:p>
    <w:p w14:paraId="7914C597" w14:textId="77777777" w:rsidR="006D02DC" w:rsidRPr="00FB01A6" w:rsidRDefault="006D02DC" w:rsidP="00627A1E">
      <w:pPr>
        <w:pStyle w:val="BodyText"/>
        <w:spacing w:after="80"/>
        <w:jc w:val="both"/>
        <w:rPr>
          <w:rFonts w:ascii="Cambria" w:hAnsi="Cambria"/>
          <w:bCs/>
          <w:snapToGrid w:val="0"/>
          <w:sz w:val="22"/>
          <w:szCs w:val="22"/>
          <w:lang w:val="hr-HR"/>
        </w:rPr>
      </w:pPr>
    </w:p>
    <w:p w14:paraId="2CED1AE8" w14:textId="77777777" w:rsidR="006D02DC" w:rsidRPr="00FB01A6" w:rsidRDefault="006D02DC" w:rsidP="00627A1E">
      <w:pPr>
        <w:pStyle w:val="BodyText"/>
        <w:spacing w:after="80"/>
        <w:jc w:val="both"/>
        <w:rPr>
          <w:rFonts w:ascii="Cambria" w:hAnsi="Cambria"/>
          <w:bCs/>
          <w:snapToGrid w:val="0"/>
          <w:sz w:val="22"/>
          <w:szCs w:val="22"/>
          <w:lang w:val="hr-HR"/>
        </w:rPr>
      </w:pPr>
    </w:p>
    <w:p w14:paraId="1F2E033C" w14:textId="77777777" w:rsidR="0014392F" w:rsidRPr="00FB01A6" w:rsidRDefault="0014392F" w:rsidP="00627A1E">
      <w:pPr>
        <w:pStyle w:val="BodyText"/>
        <w:spacing w:after="80"/>
        <w:jc w:val="both"/>
        <w:rPr>
          <w:rFonts w:ascii="Cambria" w:hAnsi="Cambria"/>
          <w:bCs/>
          <w:snapToGrid w:val="0"/>
          <w:sz w:val="22"/>
          <w:szCs w:val="22"/>
          <w:lang w:val="hr-HR"/>
        </w:rPr>
      </w:pPr>
    </w:p>
    <w:p w14:paraId="433EDD2E" w14:textId="77777777" w:rsidR="0014392F" w:rsidRPr="00FB01A6" w:rsidRDefault="0014392F" w:rsidP="00627A1E">
      <w:pPr>
        <w:pStyle w:val="BodyText"/>
        <w:spacing w:after="80"/>
        <w:jc w:val="both"/>
        <w:rPr>
          <w:rFonts w:ascii="Cambria" w:hAnsi="Cambria"/>
          <w:bCs/>
          <w:snapToGrid w:val="0"/>
          <w:sz w:val="22"/>
          <w:szCs w:val="22"/>
          <w:lang w:val="hr-HR"/>
        </w:rPr>
      </w:pPr>
    </w:p>
    <w:p w14:paraId="5DB7F305" w14:textId="77777777" w:rsidR="0014392F" w:rsidRPr="00FB01A6" w:rsidRDefault="0014392F" w:rsidP="00627A1E">
      <w:pPr>
        <w:pStyle w:val="BodyText"/>
        <w:spacing w:after="80"/>
        <w:jc w:val="both"/>
        <w:rPr>
          <w:rFonts w:ascii="Cambria" w:hAnsi="Cambria"/>
          <w:bCs/>
          <w:snapToGrid w:val="0"/>
          <w:sz w:val="22"/>
          <w:szCs w:val="22"/>
          <w:lang w:val="hr-HR"/>
        </w:rPr>
      </w:pPr>
    </w:p>
    <w:p w14:paraId="74F2E154" w14:textId="77777777" w:rsidR="00A3377D" w:rsidRPr="00FB01A6" w:rsidRDefault="00A3377D" w:rsidP="00627A1E">
      <w:pPr>
        <w:pStyle w:val="BodyText"/>
        <w:spacing w:after="80"/>
        <w:jc w:val="both"/>
        <w:rPr>
          <w:rFonts w:ascii="Cambria" w:hAnsi="Cambria"/>
          <w:bCs/>
          <w:snapToGrid w:val="0"/>
          <w:sz w:val="22"/>
          <w:szCs w:val="22"/>
          <w:lang w:val="hr-HR"/>
        </w:rPr>
      </w:pPr>
    </w:p>
    <w:p w14:paraId="24BB3D8B" w14:textId="77777777" w:rsidR="005B2C1B" w:rsidRPr="00FB01A6" w:rsidRDefault="005B2C1B" w:rsidP="00627A1E">
      <w:pPr>
        <w:pStyle w:val="BodyText"/>
        <w:spacing w:after="80"/>
        <w:jc w:val="both"/>
        <w:rPr>
          <w:rFonts w:ascii="Cambria" w:hAnsi="Cambria"/>
          <w:bCs/>
          <w:snapToGrid w:val="0"/>
          <w:sz w:val="22"/>
          <w:szCs w:val="22"/>
          <w:lang w:val="hr-HR"/>
        </w:rPr>
      </w:pPr>
    </w:p>
    <w:p w14:paraId="3E34B1DF" w14:textId="77777777" w:rsidR="00996712" w:rsidRPr="00FB01A6" w:rsidRDefault="00996712" w:rsidP="00627A1E">
      <w:pPr>
        <w:pStyle w:val="BodyText"/>
        <w:spacing w:after="80"/>
        <w:jc w:val="both"/>
        <w:rPr>
          <w:rFonts w:ascii="Cambria" w:hAnsi="Cambria"/>
          <w:bCs/>
          <w:snapToGrid w:val="0"/>
          <w:sz w:val="22"/>
          <w:szCs w:val="22"/>
          <w:lang w:val="hr-HR"/>
        </w:rPr>
      </w:pPr>
    </w:p>
    <w:p w14:paraId="06989095" w14:textId="77777777" w:rsidR="00F57E63" w:rsidRPr="00FB01A6" w:rsidRDefault="00F57E63" w:rsidP="00F57E63">
      <w:pPr>
        <w:pStyle w:val="BodyText"/>
        <w:jc w:val="both"/>
        <w:rPr>
          <w:rFonts w:ascii="Cambria" w:hAnsi="Cambria"/>
          <w:bCs/>
          <w:snapToGrid w:val="0"/>
          <w:sz w:val="22"/>
          <w:szCs w:val="22"/>
          <w:lang w:val="hr-HR"/>
        </w:rPr>
      </w:pPr>
    </w:p>
    <w:p w14:paraId="376F3C18" w14:textId="77777777" w:rsidR="00F7102D" w:rsidRDefault="00F7102D" w:rsidP="00F57E63">
      <w:pPr>
        <w:pStyle w:val="BodyText"/>
        <w:jc w:val="both"/>
        <w:rPr>
          <w:rFonts w:ascii="Cambria" w:hAnsi="Cambria"/>
          <w:bCs/>
          <w:snapToGrid w:val="0"/>
          <w:sz w:val="22"/>
          <w:szCs w:val="22"/>
          <w:lang w:val="hr-HR"/>
        </w:rPr>
      </w:pPr>
    </w:p>
    <w:p w14:paraId="47654B41" w14:textId="77777777" w:rsidR="00F7102D" w:rsidRDefault="00F7102D" w:rsidP="00F57E63">
      <w:pPr>
        <w:pStyle w:val="BodyText"/>
        <w:jc w:val="both"/>
        <w:rPr>
          <w:rFonts w:ascii="Cambria" w:hAnsi="Cambria"/>
          <w:bCs/>
          <w:snapToGrid w:val="0"/>
          <w:sz w:val="22"/>
          <w:szCs w:val="22"/>
          <w:lang w:val="hr-HR"/>
        </w:rPr>
      </w:pPr>
    </w:p>
    <w:p w14:paraId="25EF4C11" w14:textId="4FEC31FF" w:rsidR="00A971BC" w:rsidRPr="00FB01A6" w:rsidRDefault="00763E71" w:rsidP="00F57E63">
      <w:pPr>
        <w:pStyle w:val="BodyText"/>
        <w:jc w:val="both"/>
        <w:rPr>
          <w:rFonts w:ascii="Cambria" w:hAnsi="Cambria"/>
          <w:bCs/>
          <w:snapToGrid w:val="0"/>
          <w:sz w:val="22"/>
          <w:szCs w:val="22"/>
          <w:lang w:val="bs-Latn-BA"/>
        </w:rPr>
      </w:pPr>
      <w:r w:rsidRPr="00FB01A6">
        <w:rPr>
          <w:rFonts w:ascii="Cambria" w:hAnsi="Cambria"/>
          <w:bCs/>
          <w:snapToGrid w:val="0"/>
          <w:sz w:val="22"/>
          <w:szCs w:val="22"/>
          <w:lang w:val="hr-HR"/>
        </w:rPr>
        <w:lastRenderedPageBreak/>
        <w:t xml:space="preserve">Cilj ovih smjernica je </w:t>
      </w:r>
      <w:r w:rsidR="00B628F5">
        <w:rPr>
          <w:rFonts w:ascii="Cambria" w:hAnsi="Cambria"/>
          <w:bCs/>
          <w:snapToGrid w:val="0"/>
          <w:sz w:val="22"/>
          <w:szCs w:val="22"/>
          <w:lang w:val="hr-HR"/>
        </w:rPr>
        <w:t>pružanje</w:t>
      </w:r>
      <w:r w:rsidRPr="00FB01A6">
        <w:rPr>
          <w:rFonts w:ascii="Cambria" w:hAnsi="Cambria"/>
          <w:bCs/>
          <w:snapToGrid w:val="0"/>
          <w:sz w:val="22"/>
          <w:szCs w:val="22"/>
          <w:lang w:val="hr-HR"/>
        </w:rPr>
        <w:t xml:space="preserve"> jasnog uputstva svim potencijalnim aplikant</w:t>
      </w:r>
      <w:r w:rsidR="00F57E63" w:rsidRPr="00FB01A6">
        <w:rPr>
          <w:rFonts w:ascii="Cambria" w:hAnsi="Cambria"/>
          <w:bCs/>
          <w:snapToGrid w:val="0"/>
          <w:sz w:val="22"/>
          <w:szCs w:val="22"/>
          <w:lang w:val="hr-HR"/>
        </w:rPr>
        <w:t>ima i zainteresovanim nevladinim organizacijama</w:t>
      </w:r>
      <w:r w:rsidR="00B628F5">
        <w:rPr>
          <w:rFonts w:ascii="Cambria" w:hAnsi="Cambria"/>
          <w:bCs/>
          <w:snapToGrid w:val="0"/>
          <w:sz w:val="22"/>
          <w:szCs w:val="22"/>
          <w:lang w:val="hr-HR"/>
        </w:rPr>
        <w:t xml:space="preserve"> </w:t>
      </w:r>
      <w:r w:rsidR="00F57E63" w:rsidRPr="00FB01A6">
        <w:rPr>
          <w:rFonts w:ascii="Cambria" w:hAnsi="Cambria"/>
          <w:bCs/>
          <w:snapToGrid w:val="0"/>
          <w:sz w:val="22"/>
          <w:szCs w:val="22"/>
          <w:lang w:val="hr-HR"/>
        </w:rPr>
        <w:t>(NVO)</w:t>
      </w:r>
      <w:r w:rsidRPr="00FB01A6">
        <w:rPr>
          <w:rFonts w:ascii="Cambria" w:hAnsi="Cambria"/>
          <w:bCs/>
          <w:snapToGrid w:val="0"/>
          <w:sz w:val="22"/>
          <w:szCs w:val="22"/>
          <w:lang w:val="hr-HR"/>
        </w:rPr>
        <w:t xml:space="preserve"> o procesu podnošenja projektnih prijedloga u okviru</w:t>
      </w:r>
      <w:r w:rsidR="00F57E63" w:rsidRPr="00FB01A6">
        <w:rPr>
          <w:rFonts w:ascii="Cambria" w:hAnsi="Cambria"/>
          <w:bCs/>
          <w:snapToGrid w:val="0"/>
          <w:sz w:val="22"/>
          <w:szCs w:val="22"/>
          <w:lang w:val="hr-HR"/>
        </w:rPr>
        <w:t xml:space="preserve"> Konkursa nevladinim organizacijama za predaju projektnih prijedloga u sklopu Regionaln</w:t>
      </w:r>
      <w:r w:rsidR="00DF4D86">
        <w:rPr>
          <w:rFonts w:ascii="Cambria" w:hAnsi="Cambria"/>
          <w:bCs/>
          <w:snapToGrid w:val="0"/>
          <w:sz w:val="22"/>
          <w:szCs w:val="22"/>
          <w:lang w:val="hr-HR"/>
        </w:rPr>
        <w:t>og</w:t>
      </w:r>
      <w:r w:rsidR="00F57E63" w:rsidRPr="00FB01A6">
        <w:rPr>
          <w:rFonts w:ascii="Cambria" w:hAnsi="Cambria"/>
          <w:bCs/>
          <w:snapToGrid w:val="0"/>
          <w:sz w:val="22"/>
          <w:szCs w:val="22"/>
          <w:lang w:val="hr-HR"/>
        </w:rPr>
        <w:t xml:space="preserve"> program</w:t>
      </w:r>
      <w:r w:rsidR="00DF4D86">
        <w:rPr>
          <w:rFonts w:ascii="Cambria" w:hAnsi="Cambria"/>
          <w:bCs/>
          <w:snapToGrid w:val="0"/>
          <w:sz w:val="22"/>
          <w:szCs w:val="22"/>
          <w:lang w:val="hr-HR"/>
        </w:rPr>
        <w:t>a</w:t>
      </w:r>
      <w:r w:rsidR="00F57E63" w:rsidRPr="00FB01A6">
        <w:rPr>
          <w:rFonts w:ascii="Cambria" w:hAnsi="Cambria"/>
          <w:bCs/>
          <w:snapToGrid w:val="0"/>
          <w:sz w:val="22"/>
          <w:szCs w:val="22"/>
          <w:lang w:val="hr-HR"/>
        </w:rPr>
        <w:t xml:space="preserve"> lokalne demokratije na Zapadnom Balkanu </w:t>
      </w:r>
      <w:r w:rsidR="004A0851">
        <w:rPr>
          <w:rFonts w:ascii="Cambria" w:hAnsi="Cambria"/>
          <w:bCs/>
          <w:snapToGrid w:val="0"/>
          <w:sz w:val="22"/>
          <w:szCs w:val="22"/>
          <w:lang w:val="hr-HR"/>
        </w:rPr>
        <w:t>3</w:t>
      </w:r>
      <w:r w:rsidR="00337048">
        <w:rPr>
          <w:rFonts w:ascii="Cambria" w:hAnsi="Cambria"/>
          <w:bCs/>
          <w:snapToGrid w:val="0"/>
          <w:sz w:val="22"/>
          <w:szCs w:val="22"/>
          <w:lang w:val="hr-HR"/>
        </w:rPr>
        <w:t xml:space="preserve"> </w:t>
      </w:r>
      <w:r w:rsidR="00F57E63" w:rsidRPr="00FB01A6">
        <w:rPr>
          <w:rFonts w:ascii="Cambria" w:hAnsi="Cambria"/>
          <w:bCs/>
          <w:snapToGrid w:val="0"/>
          <w:sz w:val="22"/>
          <w:szCs w:val="22"/>
          <w:lang w:val="hr-HR"/>
        </w:rPr>
        <w:t>(ReLOaD</w:t>
      </w:r>
      <w:r w:rsidR="004A0851">
        <w:rPr>
          <w:rFonts w:ascii="Cambria" w:hAnsi="Cambria"/>
          <w:bCs/>
          <w:snapToGrid w:val="0"/>
          <w:sz w:val="22"/>
          <w:szCs w:val="22"/>
          <w:lang w:val="hr-HR"/>
        </w:rPr>
        <w:t>3</w:t>
      </w:r>
      <w:r w:rsidR="00F57E63" w:rsidRPr="00FB01A6">
        <w:rPr>
          <w:rFonts w:ascii="Cambria" w:hAnsi="Cambria"/>
          <w:bCs/>
          <w:snapToGrid w:val="0"/>
          <w:sz w:val="22"/>
          <w:szCs w:val="22"/>
          <w:lang w:val="hr-HR"/>
        </w:rPr>
        <w:t xml:space="preserve">) </w:t>
      </w:r>
      <w:r w:rsidR="00F57E63" w:rsidRPr="00FB01A6">
        <w:rPr>
          <w:rFonts w:ascii="Cambria" w:hAnsi="Cambria"/>
          <w:bCs/>
          <w:snapToGrid w:val="0"/>
          <w:sz w:val="22"/>
          <w:szCs w:val="22"/>
          <w:lang w:val="bs-Latn-BA"/>
        </w:rPr>
        <w:t xml:space="preserve">na području </w:t>
      </w:r>
      <w:r w:rsidR="00E8217A" w:rsidRPr="00C46787">
        <w:rPr>
          <w:rFonts w:ascii="Cambria" w:hAnsi="Cambria"/>
          <w:b/>
          <w:snapToGrid w:val="0"/>
          <w:sz w:val="22"/>
          <w:szCs w:val="22"/>
          <w:lang w:val="bs-Latn-BA"/>
        </w:rPr>
        <w:t>K</w:t>
      </w:r>
      <w:r w:rsidR="00337048" w:rsidRPr="00C46787">
        <w:rPr>
          <w:rFonts w:ascii="Cambria" w:hAnsi="Cambria"/>
          <w:b/>
          <w:snapToGrid w:val="0"/>
          <w:sz w:val="22"/>
          <w:szCs w:val="22"/>
          <w:lang w:val="bs-Latn-BA"/>
        </w:rPr>
        <w:t>lastera</w:t>
      </w:r>
      <w:r w:rsidR="00E8217A" w:rsidRPr="00C46787">
        <w:rPr>
          <w:rFonts w:ascii="Cambria" w:hAnsi="Cambria" w:cs="Arial"/>
          <w:b/>
          <w:i/>
          <w:iCs/>
          <w:sz w:val="22"/>
          <w:szCs w:val="22"/>
          <w:lang w:val="bs-Latn-BA"/>
        </w:rPr>
        <w:t xml:space="preserve"> </w:t>
      </w:r>
      <w:r w:rsidR="00D3412D">
        <w:rPr>
          <w:rFonts w:ascii="Cambria" w:hAnsi="Cambria" w:cs="Arial"/>
          <w:b/>
          <w:i/>
          <w:iCs/>
          <w:sz w:val="22"/>
          <w:szCs w:val="22"/>
          <w:lang w:val="bs-Latn-BA"/>
        </w:rPr>
        <w:t>Nexus Maris</w:t>
      </w:r>
      <w:r w:rsidR="004A0851">
        <w:rPr>
          <w:rFonts w:ascii="Cambria" w:hAnsi="Cambria" w:cs="Arial"/>
          <w:b/>
          <w:i/>
          <w:iCs/>
          <w:sz w:val="22"/>
          <w:szCs w:val="22"/>
          <w:lang w:val="bs-Latn-BA"/>
        </w:rPr>
        <w:t xml:space="preserve"> </w:t>
      </w:r>
      <w:r w:rsidR="00DF4D86" w:rsidRPr="00C46787">
        <w:rPr>
          <w:rFonts w:ascii="Cambria" w:hAnsi="Cambria"/>
          <w:b/>
          <w:bCs/>
          <w:i/>
          <w:iCs/>
          <w:snapToGrid w:val="0"/>
          <w:sz w:val="22"/>
          <w:szCs w:val="22"/>
          <w:lang w:val="bs-Latn-BA"/>
        </w:rPr>
        <w:t>(</w:t>
      </w:r>
      <w:r w:rsidR="00D3412D" w:rsidRPr="00D3412D">
        <w:rPr>
          <w:rFonts w:ascii="Cambria" w:hAnsi="Cambria"/>
          <w:b/>
          <w:bCs/>
          <w:i/>
          <w:iCs/>
          <w:snapToGrid w:val="0"/>
          <w:sz w:val="22"/>
          <w:szCs w:val="22"/>
          <w:lang w:val="bs-Latn-BA"/>
        </w:rPr>
        <w:t>Opština Bar, Opština Budva i Opština Kotor</w:t>
      </w:r>
      <w:r w:rsidR="00DF4D86" w:rsidRPr="00C46787">
        <w:rPr>
          <w:rFonts w:ascii="Cambria" w:hAnsi="Cambria"/>
          <w:b/>
          <w:bCs/>
          <w:i/>
          <w:iCs/>
          <w:snapToGrid w:val="0"/>
          <w:sz w:val="22"/>
          <w:szCs w:val="22"/>
          <w:lang w:val="bs-Latn-BA"/>
        </w:rPr>
        <w:t>)</w:t>
      </w:r>
      <w:r w:rsidR="00F57E63" w:rsidRPr="00C46787">
        <w:rPr>
          <w:rFonts w:ascii="Cambria" w:hAnsi="Cambria"/>
          <w:bCs/>
          <w:snapToGrid w:val="0"/>
          <w:sz w:val="22"/>
          <w:szCs w:val="22"/>
          <w:lang w:val="bs-Latn-BA"/>
        </w:rPr>
        <w:t>.</w:t>
      </w:r>
      <w:r w:rsidR="00F57E63" w:rsidRPr="00FB01A6">
        <w:rPr>
          <w:rFonts w:ascii="Cambria" w:hAnsi="Cambria"/>
          <w:bCs/>
          <w:snapToGrid w:val="0"/>
          <w:sz w:val="22"/>
          <w:szCs w:val="22"/>
          <w:lang w:val="bs-Latn-BA"/>
        </w:rPr>
        <w:t xml:space="preserve"> </w:t>
      </w:r>
    </w:p>
    <w:p w14:paraId="6845FAE5" w14:textId="77777777" w:rsidR="00F57E63" w:rsidRPr="00FB01A6" w:rsidRDefault="00F57E63" w:rsidP="00F57E63">
      <w:pPr>
        <w:pStyle w:val="BodyText"/>
        <w:jc w:val="both"/>
        <w:rPr>
          <w:rFonts w:ascii="Cambria" w:hAnsi="Cambria"/>
          <w:b/>
          <w:bCs/>
          <w:snapToGrid w:val="0"/>
          <w:sz w:val="22"/>
          <w:szCs w:val="22"/>
          <w:lang w:val="bs-Latn-BA"/>
        </w:rPr>
      </w:pPr>
    </w:p>
    <w:p w14:paraId="5FB71169" w14:textId="5195F416" w:rsidR="00763E71" w:rsidRPr="00FB01A6" w:rsidRDefault="00763E71" w:rsidP="0039689E">
      <w:pPr>
        <w:numPr>
          <w:ilvl w:val="0"/>
          <w:numId w:val="2"/>
        </w:numPr>
        <w:jc w:val="both"/>
        <w:rPr>
          <w:rFonts w:ascii="Cambria" w:hAnsi="Cambria"/>
          <w:b/>
          <w:sz w:val="22"/>
          <w:szCs w:val="22"/>
          <w:u w:val="single"/>
          <w:lang w:val="hr-HR"/>
        </w:rPr>
      </w:pPr>
      <w:bookmarkStart w:id="0" w:name="_Hlk528066665"/>
      <w:r w:rsidRPr="00FB01A6">
        <w:rPr>
          <w:rFonts w:ascii="Cambria" w:hAnsi="Cambria"/>
          <w:b/>
          <w:sz w:val="22"/>
          <w:szCs w:val="22"/>
          <w:u w:val="single"/>
          <w:lang w:val="hr-HR"/>
        </w:rPr>
        <w:t>Kratak opis ReLOaD</w:t>
      </w:r>
      <w:r w:rsidR="004A0851">
        <w:rPr>
          <w:rFonts w:ascii="Cambria" w:hAnsi="Cambria"/>
          <w:b/>
          <w:sz w:val="22"/>
          <w:szCs w:val="22"/>
          <w:u w:val="single"/>
          <w:lang w:val="hr-HR"/>
        </w:rPr>
        <w:t>3</w:t>
      </w:r>
      <w:r w:rsidRPr="00FB01A6">
        <w:rPr>
          <w:rFonts w:ascii="Cambria" w:hAnsi="Cambria"/>
          <w:b/>
          <w:sz w:val="22"/>
          <w:szCs w:val="22"/>
          <w:u w:val="single"/>
          <w:lang w:val="hr-HR"/>
        </w:rPr>
        <w:t xml:space="preserve"> pro</w:t>
      </w:r>
      <w:r w:rsidR="004A0851">
        <w:rPr>
          <w:rFonts w:ascii="Cambria" w:hAnsi="Cambria"/>
          <w:b/>
          <w:sz w:val="22"/>
          <w:szCs w:val="22"/>
          <w:u w:val="single"/>
          <w:lang w:val="hr-HR"/>
        </w:rPr>
        <w:t>grama</w:t>
      </w:r>
      <w:r w:rsidRPr="00FB01A6">
        <w:rPr>
          <w:rFonts w:ascii="Cambria" w:hAnsi="Cambria"/>
          <w:b/>
          <w:sz w:val="22"/>
          <w:szCs w:val="22"/>
          <w:u w:val="single"/>
          <w:lang w:val="hr-HR"/>
        </w:rPr>
        <w:t xml:space="preserve"> </w:t>
      </w:r>
    </w:p>
    <w:p w14:paraId="0D23CA68" w14:textId="77777777" w:rsidR="00E60AB9" w:rsidRPr="00FB01A6" w:rsidRDefault="00E60AB9" w:rsidP="00E60AB9">
      <w:pPr>
        <w:jc w:val="both"/>
        <w:rPr>
          <w:rFonts w:ascii="Cambria" w:hAnsi="Cambria"/>
          <w:b/>
          <w:sz w:val="22"/>
          <w:szCs w:val="22"/>
          <w:u w:val="single"/>
          <w:lang w:val="hr-HR"/>
        </w:rPr>
      </w:pPr>
    </w:p>
    <w:p w14:paraId="115DBAF0" w14:textId="3A86ADB7" w:rsidR="004A0851" w:rsidRPr="0082540A" w:rsidRDefault="004A0851" w:rsidP="004A0851">
      <w:pPr>
        <w:jc w:val="both"/>
        <w:rPr>
          <w:rFonts w:ascii="Cambria" w:hAnsi="Cambria"/>
          <w:sz w:val="22"/>
          <w:szCs w:val="22"/>
          <w:lang w:val="sr-Latn-RS"/>
        </w:rPr>
      </w:pPr>
      <w:r w:rsidRPr="0082540A">
        <w:rPr>
          <w:rFonts w:ascii="Cambria" w:hAnsi="Cambria"/>
          <w:sz w:val="22"/>
          <w:szCs w:val="22"/>
          <w:lang w:val="sr-Latn-RS"/>
        </w:rPr>
        <w:t>Regionalni program lokalne demokratije na Zapadnom Balkanu 3 (ReLOaD3), koji finansira Evropska unija, a sprovodi Program Ujedinjenih nacija za razvoj pomaže građanim</w:t>
      </w:r>
      <w:r w:rsidR="00086F0A" w:rsidRPr="0082540A">
        <w:rPr>
          <w:rFonts w:ascii="Cambria" w:hAnsi="Cambria"/>
          <w:sz w:val="22"/>
          <w:szCs w:val="22"/>
          <w:lang w:val="sr-Latn-RS"/>
        </w:rPr>
        <w:t>a</w:t>
      </w:r>
      <w:r w:rsidRPr="0082540A">
        <w:rPr>
          <w:rFonts w:ascii="Cambria" w:hAnsi="Cambria"/>
          <w:sz w:val="22"/>
          <w:szCs w:val="22"/>
          <w:lang w:val="sr-Latn-RS"/>
        </w:rPr>
        <w:t xml:space="preserve"> i građankama da aktivnije učestvuju u donošenju odluka i doprinosi boljoj saradnji između vlasti i nevladinih organizacija.</w:t>
      </w:r>
    </w:p>
    <w:p w14:paraId="53D93638" w14:textId="77777777" w:rsidR="004A0851" w:rsidRPr="0082540A" w:rsidRDefault="004A0851" w:rsidP="004A0851">
      <w:pPr>
        <w:jc w:val="both"/>
        <w:rPr>
          <w:rFonts w:ascii="Cambria" w:hAnsi="Cambria"/>
          <w:sz w:val="22"/>
          <w:szCs w:val="22"/>
          <w:lang w:val="sr-Latn-RS"/>
        </w:rPr>
      </w:pPr>
    </w:p>
    <w:p w14:paraId="4F01E28D" w14:textId="3340FE48" w:rsidR="004A0851" w:rsidRPr="0082540A" w:rsidRDefault="004A0851" w:rsidP="004A0851">
      <w:pPr>
        <w:jc w:val="both"/>
        <w:rPr>
          <w:rFonts w:ascii="Cambria" w:hAnsi="Cambria"/>
          <w:sz w:val="22"/>
          <w:szCs w:val="22"/>
          <w:lang w:val="sr-Latn-RS"/>
        </w:rPr>
      </w:pPr>
      <w:r w:rsidRPr="0082540A">
        <w:rPr>
          <w:rFonts w:ascii="Cambria" w:hAnsi="Cambria"/>
          <w:sz w:val="22"/>
          <w:szCs w:val="22"/>
          <w:lang w:val="sr-Latn-RS"/>
        </w:rPr>
        <w:t>ReLOaD3 je zvanično je počeo sa realizacijom 1. februara 2025. godine, kao nastavak prethodne dvije faze ReLOaD programa koje su uspješno završene u januaru 2025. godine. Program se sprovodi u šest zemalja i teritorija Zapadnog Balkana - Albaniji, Bosni i Hercegovini, Crnoj Gori, Kosovu</w:t>
      </w:r>
      <w:r w:rsidRPr="0082540A">
        <w:rPr>
          <w:rFonts w:ascii="Cambria" w:hAnsi="Cambria"/>
          <w:sz w:val="22"/>
          <w:szCs w:val="22"/>
          <w:vertAlign w:val="superscript"/>
          <w:lang w:val="sr-Latn-RS"/>
        </w:rPr>
        <w:footnoteReference w:id="1"/>
      </w:r>
      <w:r w:rsidR="004C2814" w:rsidRPr="0082540A">
        <w:rPr>
          <w:rFonts w:ascii="Cambria" w:hAnsi="Cambria"/>
          <w:sz w:val="22"/>
          <w:szCs w:val="22"/>
          <w:lang w:val="sr-Latn-RS"/>
        </w:rPr>
        <w:t xml:space="preserve">.Sjevernoj Makedoniji </w:t>
      </w:r>
      <w:r w:rsidRPr="0082540A">
        <w:rPr>
          <w:rFonts w:ascii="Cambria" w:hAnsi="Cambria"/>
          <w:sz w:val="22"/>
          <w:szCs w:val="22"/>
          <w:lang w:val="sr-Latn-RS"/>
        </w:rPr>
        <w:t>i Srbiji, do</w:t>
      </w:r>
      <w:r w:rsidR="004C2814" w:rsidRPr="0082540A">
        <w:rPr>
          <w:rFonts w:ascii="Cambria" w:hAnsi="Cambria"/>
          <w:sz w:val="22"/>
          <w:szCs w:val="22"/>
          <w:lang w:val="sr-Latn-RS"/>
        </w:rPr>
        <w:t xml:space="preserve"> </w:t>
      </w:r>
      <w:r w:rsidR="005A786D" w:rsidRPr="0082540A">
        <w:rPr>
          <w:rFonts w:ascii="Cambria" w:hAnsi="Cambria"/>
          <w:sz w:val="22"/>
          <w:szCs w:val="22"/>
          <w:lang w:val="sr-Latn-RS"/>
        </w:rPr>
        <w:t>31</w:t>
      </w:r>
      <w:r w:rsidR="00FB7C60" w:rsidRPr="0082540A">
        <w:rPr>
          <w:rFonts w:ascii="Cambria" w:hAnsi="Cambria"/>
          <w:sz w:val="22"/>
          <w:szCs w:val="22"/>
          <w:lang w:val="sr-Latn-RS"/>
        </w:rPr>
        <w:t>.</w:t>
      </w:r>
      <w:r w:rsidRPr="0082540A">
        <w:rPr>
          <w:rFonts w:ascii="Cambria" w:hAnsi="Cambria"/>
          <w:sz w:val="22"/>
          <w:szCs w:val="22"/>
          <w:lang w:val="sr-Latn-RS"/>
        </w:rPr>
        <w:t xml:space="preserve"> januara 2029. godine. </w:t>
      </w:r>
    </w:p>
    <w:p w14:paraId="165D1DC2" w14:textId="77777777" w:rsidR="004A0851" w:rsidRPr="0082540A" w:rsidRDefault="004A0851" w:rsidP="004A0851">
      <w:pPr>
        <w:jc w:val="both"/>
        <w:rPr>
          <w:rFonts w:ascii="Cambria" w:hAnsi="Cambria"/>
          <w:sz w:val="22"/>
          <w:szCs w:val="22"/>
          <w:lang w:val="sr-Latn-RS"/>
        </w:rPr>
      </w:pPr>
      <w:r w:rsidRPr="0082540A">
        <w:rPr>
          <w:rFonts w:ascii="Cambria" w:hAnsi="Cambria"/>
          <w:sz w:val="22"/>
          <w:szCs w:val="22"/>
          <w:lang w:val="sr-Latn-RS"/>
        </w:rPr>
        <w:t>Osnovna namjera programa je da se održi transparentan, razvojno orijentisan i projektni pristup finansiranju NVO iz budžeta LS koji doprinosi ostvarivanju lokalnih prioriteta u skladu sa strategijama razvoja.</w:t>
      </w:r>
    </w:p>
    <w:p w14:paraId="0D4B497C" w14:textId="77777777" w:rsidR="004A0851" w:rsidRPr="0082540A" w:rsidRDefault="004A0851" w:rsidP="004A0851">
      <w:pPr>
        <w:jc w:val="both"/>
        <w:rPr>
          <w:rFonts w:ascii="Cambria" w:hAnsi="Cambria"/>
          <w:sz w:val="22"/>
          <w:szCs w:val="22"/>
          <w:lang w:val="sr-Latn-RS"/>
        </w:rPr>
      </w:pPr>
      <w:r w:rsidRPr="0082540A">
        <w:rPr>
          <w:rFonts w:ascii="Cambria" w:hAnsi="Cambria"/>
          <w:sz w:val="22"/>
          <w:szCs w:val="22"/>
          <w:lang w:val="sr-Latn-RS"/>
        </w:rPr>
        <w:t>Za učešće u ReLOaD3 programu odabrani su sljedeći klasteri lokalnih samouprava:</w:t>
      </w:r>
    </w:p>
    <w:p w14:paraId="1C4EE1C1" w14:textId="77777777" w:rsidR="004A0851" w:rsidRPr="0082540A" w:rsidRDefault="004A0851" w:rsidP="004A0851">
      <w:pPr>
        <w:jc w:val="both"/>
        <w:rPr>
          <w:rFonts w:ascii="Cambria" w:hAnsi="Cambria"/>
          <w:sz w:val="22"/>
          <w:szCs w:val="22"/>
          <w:lang w:val="sr-Latn-RS"/>
        </w:rPr>
      </w:pPr>
      <w:r w:rsidRPr="0082540A">
        <w:rPr>
          <w:rFonts w:ascii="Cambria" w:hAnsi="Cambria"/>
          <w:sz w:val="22"/>
          <w:szCs w:val="22"/>
          <w:lang w:val="sr-Latn-RS"/>
        </w:rPr>
        <w:t>1. Tara – opštine Mojkovac i Pljevlja,</w:t>
      </w:r>
    </w:p>
    <w:p w14:paraId="19377C70" w14:textId="77777777" w:rsidR="004A0851" w:rsidRPr="0082540A" w:rsidRDefault="004A0851" w:rsidP="004A0851">
      <w:pPr>
        <w:jc w:val="both"/>
        <w:rPr>
          <w:rFonts w:ascii="Cambria" w:hAnsi="Cambria"/>
          <w:sz w:val="22"/>
          <w:szCs w:val="22"/>
          <w:lang w:val="sr-Latn-RS"/>
        </w:rPr>
      </w:pPr>
      <w:r w:rsidRPr="0082540A">
        <w:rPr>
          <w:rFonts w:ascii="Cambria" w:hAnsi="Cambria"/>
          <w:sz w:val="22"/>
          <w:szCs w:val="22"/>
          <w:lang w:val="sr-Latn-RS"/>
        </w:rPr>
        <w:t>2. Nexus Maris – opštine Bar, Budva i Kotor,</w:t>
      </w:r>
    </w:p>
    <w:p w14:paraId="00AD8791" w14:textId="77777777" w:rsidR="004A0851" w:rsidRPr="0082540A" w:rsidRDefault="004A0851" w:rsidP="004A0851">
      <w:pPr>
        <w:jc w:val="both"/>
        <w:rPr>
          <w:rFonts w:ascii="Cambria" w:hAnsi="Cambria"/>
          <w:sz w:val="22"/>
          <w:szCs w:val="22"/>
          <w:lang w:val="sr-Latn-RS"/>
        </w:rPr>
      </w:pPr>
      <w:r w:rsidRPr="0082540A">
        <w:rPr>
          <w:rFonts w:ascii="Cambria" w:hAnsi="Cambria"/>
          <w:sz w:val="22"/>
          <w:szCs w:val="22"/>
          <w:lang w:val="sr-Latn-RS"/>
        </w:rPr>
        <w:t>3. Sjever je važan – opštine Bijelo Polje i Berane,</w:t>
      </w:r>
    </w:p>
    <w:p w14:paraId="1C3685F7" w14:textId="77777777" w:rsidR="004A0851" w:rsidRPr="0082540A" w:rsidRDefault="004A0851" w:rsidP="004A0851">
      <w:pPr>
        <w:jc w:val="both"/>
        <w:rPr>
          <w:rFonts w:ascii="Cambria" w:hAnsi="Cambria"/>
          <w:sz w:val="22"/>
          <w:szCs w:val="22"/>
          <w:lang w:val="sr-Latn-RS"/>
        </w:rPr>
      </w:pPr>
      <w:r w:rsidRPr="0082540A">
        <w:rPr>
          <w:rFonts w:ascii="Cambria" w:hAnsi="Cambria"/>
          <w:sz w:val="22"/>
          <w:szCs w:val="22"/>
          <w:lang w:val="sr-Latn-RS"/>
        </w:rPr>
        <w:t>4. Nastavljamo zajedno – opštine Nikšić i Plužine,</w:t>
      </w:r>
    </w:p>
    <w:p w14:paraId="72BE28B9" w14:textId="77777777" w:rsidR="004A0851" w:rsidRPr="0082540A" w:rsidRDefault="004A0851" w:rsidP="004A0851">
      <w:pPr>
        <w:jc w:val="both"/>
        <w:rPr>
          <w:rFonts w:ascii="Cambria" w:hAnsi="Cambria"/>
          <w:sz w:val="22"/>
          <w:szCs w:val="22"/>
          <w:lang w:val="sr-Latn-RS"/>
        </w:rPr>
      </w:pPr>
      <w:r w:rsidRPr="0082540A">
        <w:rPr>
          <w:rFonts w:ascii="Cambria" w:hAnsi="Cambria"/>
          <w:sz w:val="22"/>
          <w:szCs w:val="22"/>
          <w:lang w:val="sr-Latn-RS"/>
        </w:rPr>
        <w:t>5. Središnji region – Glavni grad Podgorica i Opština Danilovgrad.</w:t>
      </w:r>
    </w:p>
    <w:p w14:paraId="5662FDC7" w14:textId="77777777" w:rsidR="009C05B8" w:rsidRPr="0082540A" w:rsidRDefault="009C05B8" w:rsidP="00595B6C">
      <w:pPr>
        <w:jc w:val="both"/>
        <w:rPr>
          <w:rFonts w:ascii="Cambria" w:hAnsi="Cambria"/>
          <w:sz w:val="22"/>
          <w:szCs w:val="22"/>
          <w:lang w:val="sr-Latn-RS"/>
        </w:rPr>
      </w:pPr>
    </w:p>
    <w:p w14:paraId="2EAE94E9" w14:textId="77777777" w:rsidR="00763E71" w:rsidRPr="0082540A" w:rsidRDefault="00567442" w:rsidP="00595B6C">
      <w:pPr>
        <w:numPr>
          <w:ilvl w:val="0"/>
          <w:numId w:val="2"/>
        </w:numPr>
        <w:jc w:val="both"/>
        <w:rPr>
          <w:rFonts w:ascii="Cambria" w:hAnsi="Cambria"/>
          <w:b/>
          <w:sz w:val="22"/>
          <w:szCs w:val="22"/>
          <w:u w:val="single"/>
          <w:lang w:val="sr-Latn-RS"/>
        </w:rPr>
      </w:pPr>
      <w:r w:rsidRPr="0082540A">
        <w:rPr>
          <w:rFonts w:ascii="Cambria" w:hAnsi="Cambria"/>
          <w:b/>
          <w:sz w:val="22"/>
          <w:szCs w:val="22"/>
          <w:u w:val="single"/>
          <w:lang w:val="sr-Latn-RS"/>
        </w:rPr>
        <w:t>Opšti cilj Konkursa za prijavu</w:t>
      </w:r>
      <w:r w:rsidR="00763E71" w:rsidRPr="0082540A">
        <w:rPr>
          <w:rFonts w:ascii="Cambria" w:hAnsi="Cambria"/>
          <w:b/>
          <w:sz w:val="22"/>
          <w:szCs w:val="22"/>
          <w:u w:val="single"/>
          <w:lang w:val="sr-Latn-RS"/>
        </w:rPr>
        <w:t xml:space="preserve"> prijedloga projekata i prioriteti</w:t>
      </w:r>
    </w:p>
    <w:p w14:paraId="7A936B68" w14:textId="77777777" w:rsidR="00ED59D9" w:rsidRPr="0082540A" w:rsidRDefault="00ED59D9" w:rsidP="00830FBC">
      <w:pPr>
        <w:pStyle w:val="BodyText"/>
        <w:spacing w:after="0"/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</w:p>
    <w:p w14:paraId="048C80E7" w14:textId="7D1CB0C9" w:rsidR="00763E71" w:rsidRPr="0082540A" w:rsidRDefault="00763E71" w:rsidP="00830FBC">
      <w:pPr>
        <w:pStyle w:val="BodyText"/>
        <w:spacing w:after="0"/>
        <w:jc w:val="both"/>
        <w:rPr>
          <w:rFonts w:ascii="Cambria" w:hAnsi="Cambria" w:cs="MyriadPro-Regular"/>
          <w:sz w:val="22"/>
          <w:szCs w:val="22"/>
          <w:lang w:val="sr-Latn-RS"/>
        </w:rPr>
      </w:pP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Opšti cilj </w:t>
      </w:r>
      <w:r w:rsidR="00567442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Konkursa za prijavu 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prijedloga projekata </w:t>
      </w:r>
      <w:r w:rsidR="00567442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za finansiranje </w:t>
      </w:r>
      <w:r w:rsidR="00B1183D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iz </w:t>
      </w:r>
      <w:r w:rsidR="005D750C" w:rsidRPr="0082540A">
        <w:rPr>
          <w:rFonts w:ascii="Cambria" w:hAnsi="Cambria"/>
          <w:bCs/>
          <w:snapToGrid w:val="0"/>
          <w:color w:val="000000"/>
          <w:sz w:val="22"/>
          <w:szCs w:val="22"/>
          <w:lang w:val="sr-Latn-RS"/>
        </w:rPr>
        <w:t xml:space="preserve">sredstava </w:t>
      </w:r>
      <w:r w:rsidR="00B1183D" w:rsidRPr="0082540A">
        <w:rPr>
          <w:rFonts w:ascii="Cambria" w:hAnsi="Cambria"/>
          <w:bCs/>
          <w:snapToGrid w:val="0"/>
          <w:color w:val="000000"/>
          <w:sz w:val="22"/>
          <w:szCs w:val="22"/>
          <w:lang w:val="sr-Latn-RS"/>
        </w:rPr>
        <w:t>ReLOaD</w:t>
      </w:r>
      <w:r w:rsidR="004A0851" w:rsidRPr="0082540A">
        <w:rPr>
          <w:rFonts w:ascii="Cambria" w:hAnsi="Cambria"/>
          <w:bCs/>
          <w:snapToGrid w:val="0"/>
          <w:color w:val="000000"/>
          <w:sz w:val="22"/>
          <w:szCs w:val="22"/>
          <w:lang w:val="sr-Latn-RS"/>
        </w:rPr>
        <w:t>3</w:t>
      </w:r>
      <w:r w:rsidR="00B1183D" w:rsidRPr="0082540A">
        <w:rPr>
          <w:rFonts w:ascii="Cambria" w:hAnsi="Cambria"/>
          <w:bCs/>
          <w:snapToGrid w:val="0"/>
          <w:color w:val="000000"/>
          <w:sz w:val="22"/>
          <w:szCs w:val="22"/>
          <w:lang w:val="sr-Latn-RS"/>
        </w:rPr>
        <w:t xml:space="preserve"> </w:t>
      </w:r>
      <w:r w:rsidR="005D750C" w:rsidRPr="0082540A">
        <w:rPr>
          <w:rFonts w:ascii="Cambria" w:hAnsi="Cambria"/>
          <w:bCs/>
          <w:snapToGrid w:val="0"/>
          <w:color w:val="000000"/>
          <w:sz w:val="22"/>
          <w:szCs w:val="22"/>
          <w:lang w:val="sr-Latn-RS"/>
        </w:rPr>
        <w:t>pro</w:t>
      </w:r>
      <w:r w:rsidR="00C73C21" w:rsidRPr="0082540A">
        <w:rPr>
          <w:rFonts w:ascii="Cambria" w:hAnsi="Cambria"/>
          <w:bCs/>
          <w:snapToGrid w:val="0"/>
          <w:color w:val="000000"/>
          <w:sz w:val="22"/>
          <w:szCs w:val="22"/>
          <w:lang w:val="sr-Latn-RS"/>
        </w:rPr>
        <w:t>grama</w:t>
      </w:r>
      <w:r w:rsidR="005D750C" w:rsidRPr="0082540A">
        <w:rPr>
          <w:rFonts w:ascii="Cambria" w:hAnsi="Cambria"/>
          <w:bCs/>
          <w:snapToGrid w:val="0"/>
          <w:color w:val="FF0000"/>
          <w:sz w:val="22"/>
          <w:szCs w:val="22"/>
          <w:lang w:val="sr-Latn-RS"/>
        </w:rPr>
        <w:t xml:space="preserve"> 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je </w:t>
      </w:r>
      <w:r w:rsidR="003D70B9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dalje 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jačanje </w:t>
      </w:r>
      <w:r w:rsidR="00E14848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partnerskih odnosa</w:t>
      </w:r>
      <w:r w:rsidR="003F05F1" w:rsidRPr="0082540A">
        <w:rPr>
          <w:rFonts w:ascii="Cambria" w:hAnsi="Cambria" w:cs="MyriadPro-Regular"/>
          <w:sz w:val="22"/>
          <w:szCs w:val="22"/>
          <w:lang w:val="sr-Latn-RS"/>
        </w:rPr>
        <w:t xml:space="preserve"> </w:t>
      </w:r>
      <w:r w:rsidR="00996712" w:rsidRPr="0082540A">
        <w:rPr>
          <w:rFonts w:ascii="Cambria" w:hAnsi="Cambria" w:cs="MyriadPro-Regular"/>
          <w:sz w:val="22"/>
          <w:szCs w:val="22"/>
          <w:lang w:val="sr-Latn-RS"/>
        </w:rPr>
        <w:t>lokalnih samouprava</w:t>
      </w:r>
      <w:r w:rsidR="00330B20" w:rsidRPr="0082540A">
        <w:rPr>
          <w:rFonts w:ascii="Cambria" w:hAnsi="Cambria" w:cs="MyriadPro-Regular"/>
          <w:sz w:val="22"/>
          <w:szCs w:val="22"/>
          <w:lang w:val="sr-Latn-RS"/>
        </w:rPr>
        <w:t>, sa jedne strane,</w:t>
      </w:r>
      <w:r w:rsidR="00996712" w:rsidRPr="0082540A">
        <w:rPr>
          <w:rFonts w:ascii="Cambria" w:hAnsi="Cambria" w:cs="MyriadPro-Regular"/>
          <w:sz w:val="22"/>
          <w:szCs w:val="22"/>
          <w:lang w:val="sr-Latn-RS"/>
        </w:rPr>
        <w:t xml:space="preserve"> i </w:t>
      </w:r>
      <w:r w:rsidR="003F05F1" w:rsidRPr="0082540A">
        <w:rPr>
          <w:rFonts w:ascii="Cambria" w:hAnsi="Cambria" w:cs="MyriadPro-Regular"/>
          <w:sz w:val="22"/>
          <w:szCs w:val="22"/>
          <w:lang w:val="sr-Latn-RS"/>
        </w:rPr>
        <w:t>nevladini</w:t>
      </w:r>
      <w:r w:rsidR="00996712" w:rsidRPr="0082540A">
        <w:rPr>
          <w:rFonts w:ascii="Cambria" w:hAnsi="Cambria" w:cs="MyriadPro-Regular"/>
          <w:sz w:val="22"/>
          <w:szCs w:val="22"/>
          <w:lang w:val="sr-Latn-RS"/>
        </w:rPr>
        <w:t>h</w:t>
      </w:r>
      <w:r w:rsidRPr="0082540A">
        <w:rPr>
          <w:rFonts w:ascii="Cambria" w:hAnsi="Cambria" w:cs="MyriadPro-Regular"/>
          <w:sz w:val="22"/>
          <w:szCs w:val="22"/>
          <w:lang w:val="sr-Latn-RS"/>
        </w:rPr>
        <w:t xml:space="preserve"> organizacija</w:t>
      </w:r>
      <w:r w:rsidR="00C73C21" w:rsidRPr="0082540A">
        <w:rPr>
          <w:rFonts w:ascii="Cambria" w:hAnsi="Cambria" w:cs="MyriadPro-Regular"/>
          <w:sz w:val="22"/>
          <w:szCs w:val="22"/>
          <w:lang w:val="sr-Latn-RS"/>
        </w:rPr>
        <w:t xml:space="preserve"> </w:t>
      </w:r>
      <w:r w:rsidR="00330B20" w:rsidRPr="0082540A">
        <w:rPr>
          <w:rFonts w:ascii="Cambria" w:hAnsi="Cambria" w:cs="MyriadPro-Regular"/>
          <w:sz w:val="22"/>
          <w:szCs w:val="22"/>
          <w:lang w:val="sr-Latn-RS"/>
        </w:rPr>
        <w:t>i mladih sa druge</w:t>
      </w:r>
      <w:r w:rsidR="007C774B" w:rsidRPr="0082540A">
        <w:rPr>
          <w:rFonts w:ascii="Cambria" w:hAnsi="Cambria" w:cs="MyriadPro-Regular"/>
          <w:sz w:val="22"/>
          <w:szCs w:val="22"/>
          <w:lang w:val="sr-Latn-RS"/>
        </w:rPr>
        <w:t xml:space="preserve"> strane,</w:t>
      </w:r>
      <w:r w:rsidR="00E14848" w:rsidRPr="0082540A">
        <w:rPr>
          <w:rFonts w:ascii="Cambria" w:hAnsi="Cambria" w:cs="MyriadPro-Regular"/>
          <w:sz w:val="22"/>
          <w:szCs w:val="22"/>
          <w:lang w:val="sr-Latn-RS"/>
        </w:rPr>
        <w:t xml:space="preserve"> </w:t>
      </w:r>
      <w:r w:rsidRPr="0082540A">
        <w:rPr>
          <w:rFonts w:ascii="Cambria" w:hAnsi="Cambria" w:cs="MyriadPro-Regular"/>
          <w:sz w:val="22"/>
          <w:szCs w:val="22"/>
          <w:lang w:val="sr-Latn-RS"/>
        </w:rPr>
        <w:t>izgradnjom svijesti o korisnosti međusobne saradnje i podsticanju održivog dijaloga, a sve u cilju pružanja boljih usluga lokalnoj zajednici.</w:t>
      </w:r>
    </w:p>
    <w:p w14:paraId="1D39C4CF" w14:textId="77777777" w:rsidR="00830FBC" w:rsidRPr="0082540A" w:rsidRDefault="00830FBC" w:rsidP="00830FBC">
      <w:pPr>
        <w:pStyle w:val="BodyText"/>
        <w:spacing w:after="0"/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</w:p>
    <w:p w14:paraId="32BAF0C5" w14:textId="76706C48" w:rsidR="00BE2C05" w:rsidRPr="0082540A" w:rsidRDefault="007F76CC" w:rsidP="00BE2C05">
      <w:pPr>
        <w:spacing w:after="0"/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Tematske oblasti, kao što su soci</w:t>
      </w:r>
      <w:r w:rsidR="00567442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jalna </w:t>
      </w:r>
      <w:r w:rsidR="007C774B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kohezija</w:t>
      </w:r>
      <w:r w:rsidR="00567442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, ravnopravnost polova, zaštita životne sredine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, ljudska prava</w:t>
      </w:r>
      <w:r w:rsidR="0070490E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, mladi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i slično su u fokusu ReLOaD</w:t>
      </w:r>
      <w:r w:rsidR="005C2746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3</w:t>
      </w:r>
      <w:r w:rsidR="006D2A4F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programa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.</w:t>
      </w:r>
      <w:r w:rsidR="00BE2C05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Poseban fokus će biti stavljen na usklađenost projekata sa </w:t>
      </w:r>
      <w:hyperlink r:id="rId11" w:history="1">
        <w:r w:rsidR="00BE2C05" w:rsidRPr="0082540A">
          <w:rPr>
            <w:rStyle w:val="Hyperlink"/>
            <w:rFonts w:ascii="Cambria" w:hAnsi="Cambria"/>
            <w:bCs/>
            <w:snapToGrid w:val="0"/>
            <w:sz w:val="22"/>
            <w:szCs w:val="22"/>
            <w:lang w:val="sr-Latn-RS"/>
          </w:rPr>
          <w:t>ciljevima održivog razvoja</w:t>
        </w:r>
      </w:hyperlink>
      <w:r w:rsidR="00BE2C05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.</w:t>
      </w:r>
    </w:p>
    <w:p w14:paraId="4C3FF717" w14:textId="48B3813E" w:rsidR="00763E71" w:rsidRPr="0082540A" w:rsidRDefault="00763E71" w:rsidP="00830FBC">
      <w:pPr>
        <w:spacing w:after="0"/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</w:p>
    <w:p w14:paraId="3C0F9882" w14:textId="3DD3E05F" w:rsidR="007703CB" w:rsidRPr="0082540A" w:rsidRDefault="00E7377A" w:rsidP="00C670D5">
      <w:pPr>
        <w:tabs>
          <w:tab w:val="left" w:pos="270"/>
          <w:tab w:val="center" w:pos="8640"/>
        </w:tabs>
        <w:ind w:right="-180"/>
        <w:jc w:val="both"/>
        <w:rPr>
          <w:rFonts w:ascii="Cambria" w:hAnsi="Cambria"/>
          <w:i/>
          <w:snapToGrid w:val="0"/>
          <w:sz w:val="22"/>
          <w:szCs w:val="22"/>
          <w:highlight w:val="yellow"/>
          <w:lang w:val="sr-Latn-RS"/>
        </w:rPr>
      </w:pPr>
      <w:r w:rsidRPr="0082540A">
        <w:rPr>
          <w:rFonts w:ascii="Cambria" w:hAnsi="Cambria"/>
          <w:snapToGrid w:val="0"/>
          <w:sz w:val="22"/>
          <w:szCs w:val="22"/>
          <w:lang w:val="sr-Latn-RS"/>
        </w:rPr>
        <w:t>Opš</w:t>
      </w:r>
      <w:r w:rsidR="00ED59D9" w:rsidRPr="0082540A">
        <w:rPr>
          <w:rFonts w:ascii="Cambria" w:hAnsi="Cambria"/>
          <w:snapToGrid w:val="0"/>
          <w:sz w:val="22"/>
          <w:szCs w:val="22"/>
          <w:lang w:val="sr-Latn-RS"/>
        </w:rPr>
        <w:t>tin</w:t>
      </w:r>
      <w:r w:rsidR="00470A65" w:rsidRPr="0082540A">
        <w:rPr>
          <w:rFonts w:ascii="Cambria" w:hAnsi="Cambria"/>
          <w:snapToGrid w:val="0"/>
          <w:sz w:val="22"/>
          <w:szCs w:val="22"/>
          <w:lang w:val="sr-Latn-RS"/>
        </w:rPr>
        <w:t>e</w:t>
      </w:r>
      <w:r w:rsidR="00BE20B8" w:rsidRPr="0082540A">
        <w:rPr>
          <w:rFonts w:ascii="Cambria" w:hAnsi="Cambria"/>
          <w:snapToGrid w:val="0"/>
          <w:sz w:val="22"/>
          <w:szCs w:val="22"/>
          <w:lang w:val="sr-Latn-RS"/>
        </w:rPr>
        <w:t xml:space="preserve"> </w:t>
      </w:r>
      <w:r w:rsidR="00D3412D" w:rsidRPr="0082540A">
        <w:rPr>
          <w:rFonts w:ascii="Cambria" w:hAnsi="Cambria"/>
          <w:snapToGrid w:val="0"/>
          <w:sz w:val="22"/>
          <w:szCs w:val="22"/>
          <w:lang w:val="sr-Latn-RS"/>
        </w:rPr>
        <w:t xml:space="preserve">Bar, Budva i Kotor </w:t>
      </w:r>
      <w:r w:rsidR="004E2975" w:rsidRPr="0082540A">
        <w:rPr>
          <w:rFonts w:ascii="Cambria" w:hAnsi="Cambria"/>
          <w:snapToGrid w:val="0"/>
          <w:sz w:val="22"/>
          <w:szCs w:val="22"/>
          <w:lang w:val="sr-Latn-RS"/>
        </w:rPr>
        <w:t>i Program</w:t>
      </w:r>
      <w:r w:rsidR="005B3289" w:rsidRPr="0082540A">
        <w:rPr>
          <w:rFonts w:ascii="Cambria" w:hAnsi="Cambria"/>
          <w:snapToGrid w:val="0"/>
          <w:sz w:val="22"/>
          <w:szCs w:val="22"/>
          <w:lang w:val="sr-Latn-RS"/>
        </w:rPr>
        <w:t xml:space="preserve"> U</w:t>
      </w:r>
      <w:r w:rsidRPr="0082540A">
        <w:rPr>
          <w:rFonts w:ascii="Cambria" w:hAnsi="Cambria"/>
          <w:snapToGrid w:val="0"/>
          <w:sz w:val="22"/>
          <w:szCs w:val="22"/>
          <w:lang w:val="sr-Latn-RS"/>
        </w:rPr>
        <w:t xml:space="preserve">jedinjenih nacija </w:t>
      </w:r>
      <w:r w:rsidR="004E2975" w:rsidRPr="0082540A">
        <w:rPr>
          <w:rFonts w:ascii="Cambria" w:hAnsi="Cambria"/>
          <w:snapToGrid w:val="0"/>
          <w:sz w:val="22"/>
          <w:szCs w:val="22"/>
          <w:lang w:val="sr-Latn-RS"/>
        </w:rPr>
        <w:t>za razvoj u Crnoj Gori raspisuju</w:t>
      </w:r>
      <w:r w:rsidRPr="0082540A">
        <w:rPr>
          <w:rFonts w:ascii="Cambria" w:hAnsi="Cambria"/>
          <w:snapToGrid w:val="0"/>
          <w:sz w:val="22"/>
          <w:szCs w:val="22"/>
          <w:lang w:val="sr-Latn-RS"/>
        </w:rPr>
        <w:t xml:space="preserve"> o</w:t>
      </w:r>
      <w:r w:rsidR="00ED760E" w:rsidRPr="0082540A">
        <w:rPr>
          <w:rFonts w:ascii="Cambria" w:hAnsi="Cambria"/>
          <w:snapToGrid w:val="0"/>
          <w:sz w:val="22"/>
          <w:szCs w:val="22"/>
          <w:lang w:val="sr-Latn-RS"/>
        </w:rPr>
        <w:t>v</w:t>
      </w:r>
      <w:r w:rsidRPr="0082540A">
        <w:rPr>
          <w:rFonts w:ascii="Cambria" w:hAnsi="Cambria"/>
          <w:snapToGrid w:val="0"/>
          <w:sz w:val="22"/>
          <w:szCs w:val="22"/>
          <w:lang w:val="sr-Latn-RS"/>
        </w:rPr>
        <w:t>aj</w:t>
      </w:r>
      <w:r w:rsidR="00996712" w:rsidRPr="0082540A">
        <w:rPr>
          <w:rFonts w:ascii="Cambria" w:hAnsi="Cambria"/>
          <w:snapToGrid w:val="0"/>
          <w:sz w:val="22"/>
          <w:szCs w:val="22"/>
          <w:lang w:val="sr-Latn-RS"/>
        </w:rPr>
        <w:t xml:space="preserve"> Konkurs </w:t>
      </w:r>
      <w:r w:rsidR="00F71284" w:rsidRPr="0082540A">
        <w:rPr>
          <w:rFonts w:ascii="Cambria" w:hAnsi="Cambria"/>
          <w:snapToGrid w:val="0"/>
          <w:sz w:val="22"/>
          <w:szCs w:val="22"/>
          <w:lang w:val="sr-Latn-RS"/>
        </w:rPr>
        <w:t xml:space="preserve">za </w:t>
      </w:r>
      <w:r w:rsidR="00ED760E" w:rsidRPr="0082540A">
        <w:rPr>
          <w:rFonts w:ascii="Cambria" w:hAnsi="Cambria"/>
          <w:snapToGrid w:val="0"/>
          <w:sz w:val="22"/>
          <w:szCs w:val="22"/>
          <w:lang w:val="sr-Latn-RS"/>
        </w:rPr>
        <w:t xml:space="preserve">sve </w:t>
      </w:r>
      <w:r w:rsidR="00557090" w:rsidRPr="0082540A">
        <w:rPr>
          <w:rFonts w:ascii="Cambria" w:hAnsi="Cambria"/>
          <w:snapToGrid w:val="0"/>
          <w:sz w:val="22"/>
          <w:szCs w:val="22"/>
          <w:lang w:val="sr-Latn-RS"/>
        </w:rPr>
        <w:t xml:space="preserve">nevladine organizacije </w:t>
      </w:r>
      <w:r w:rsidR="00755C4D" w:rsidRPr="0082540A">
        <w:rPr>
          <w:rFonts w:ascii="Cambria" w:hAnsi="Cambria"/>
          <w:snapToGrid w:val="0"/>
          <w:sz w:val="22"/>
          <w:szCs w:val="22"/>
          <w:lang w:val="sr-Latn-RS"/>
        </w:rPr>
        <w:t>iz</w:t>
      </w:r>
      <w:r w:rsidR="00470A65" w:rsidRPr="0082540A">
        <w:rPr>
          <w:rFonts w:ascii="Cambria" w:hAnsi="Cambria"/>
          <w:snapToGrid w:val="0"/>
          <w:sz w:val="22"/>
          <w:szCs w:val="22"/>
          <w:lang w:val="sr-Latn-RS"/>
        </w:rPr>
        <w:t xml:space="preserve"> opština</w:t>
      </w:r>
      <w:r w:rsidR="00CB04C1" w:rsidRPr="0082540A">
        <w:rPr>
          <w:rFonts w:ascii="Cambria" w:hAnsi="Cambria"/>
          <w:snapToGrid w:val="0"/>
          <w:sz w:val="22"/>
          <w:szCs w:val="22"/>
          <w:lang w:val="sr-Latn-RS"/>
        </w:rPr>
        <w:t xml:space="preserve"> </w:t>
      </w:r>
      <w:r w:rsidR="00D3412D" w:rsidRPr="0082540A">
        <w:rPr>
          <w:rFonts w:ascii="Cambria" w:hAnsi="Cambria"/>
          <w:snapToGrid w:val="0"/>
          <w:sz w:val="22"/>
          <w:szCs w:val="22"/>
          <w:lang w:val="sr-Latn-RS"/>
        </w:rPr>
        <w:t xml:space="preserve">Bar, Budva i Kotor </w:t>
      </w:r>
      <w:r w:rsidR="00F71284" w:rsidRPr="0082540A">
        <w:rPr>
          <w:rFonts w:ascii="Cambria" w:hAnsi="Cambria"/>
          <w:snapToGrid w:val="0"/>
          <w:sz w:val="22"/>
          <w:szCs w:val="22"/>
          <w:lang w:val="sr-Latn-RS"/>
        </w:rPr>
        <w:t>i poziva</w:t>
      </w:r>
      <w:r w:rsidR="00470A65" w:rsidRPr="0082540A">
        <w:rPr>
          <w:rFonts w:ascii="Cambria" w:hAnsi="Cambria"/>
          <w:snapToGrid w:val="0"/>
          <w:sz w:val="22"/>
          <w:szCs w:val="22"/>
          <w:lang w:val="sr-Latn-RS"/>
        </w:rPr>
        <w:t>ju</w:t>
      </w:r>
      <w:r w:rsidR="00F71284" w:rsidRPr="0082540A">
        <w:rPr>
          <w:rFonts w:ascii="Cambria" w:hAnsi="Cambria"/>
          <w:snapToGrid w:val="0"/>
          <w:sz w:val="22"/>
          <w:szCs w:val="22"/>
          <w:lang w:val="sr-Latn-RS"/>
        </w:rPr>
        <w:t xml:space="preserve"> ih </w:t>
      </w:r>
      <w:r w:rsidR="00557090" w:rsidRPr="0082540A">
        <w:rPr>
          <w:rFonts w:ascii="Cambria" w:hAnsi="Cambria"/>
          <w:snapToGrid w:val="0"/>
          <w:sz w:val="22"/>
          <w:szCs w:val="22"/>
          <w:lang w:val="sr-Latn-RS"/>
        </w:rPr>
        <w:t>da dostave prijedloge projekata</w:t>
      </w:r>
      <w:r w:rsidR="00996712" w:rsidRPr="0082540A">
        <w:rPr>
          <w:rFonts w:ascii="Cambria" w:hAnsi="Cambria"/>
          <w:snapToGrid w:val="0"/>
          <w:sz w:val="22"/>
          <w:szCs w:val="22"/>
          <w:lang w:val="sr-Latn-RS"/>
        </w:rPr>
        <w:t>,</w:t>
      </w:r>
      <w:r w:rsidR="00557090" w:rsidRPr="0082540A">
        <w:rPr>
          <w:rFonts w:ascii="Cambria" w:hAnsi="Cambria"/>
          <w:snapToGrid w:val="0"/>
          <w:sz w:val="22"/>
          <w:szCs w:val="22"/>
          <w:lang w:val="sr-Latn-RS"/>
        </w:rPr>
        <w:t xml:space="preserve"> u skladu sa </w:t>
      </w:r>
      <w:r w:rsidR="00112612" w:rsidRPr="0082540A">
        <w:rPr>
          <w:rFonts w:ascii="Cambria" w:hAnsi="Cambria"/>
          <w:snapToGrid w:val="0"/>
          <w:sz w:val="22"/>
          <w:szCs w:val="22"/>
          <w:lang w:val="sr-Latn-RS"/>
        </w:rPr>
        <w:t xml:space="preserve">prioritetima ovog Konkursa, navedenim na strani </w:t>
      </w:r>
      <w:r w:rsidR="00ED59D9" w:rsidRPr="0082540A">
        <w:rPr>
          <w:rFonts w:ascii="Cambria" w:hAnsi="Cambria"/>
          <w:snapToGrid w:val="0"/>
          <w:sz w:val="22"/>
          <w:szCs w:val="22"/>
          <w:lang w:val="sr-Latn-RS"/>
        </w:rPr>
        <w:t>6</w:t>
      </w:r>
      <w:r w:rsidR="00112612" w:rsidRPr="0082540A">
        <w:rPr>
          <w:rFonts w:ascii="Cambria" w:hAnsi="Cambria"/>
          <w:snapToGrid w:val="0"/>
          <w:sz w:val="22"/>
          <w:szCs w:val="22"/>
          <w:lang w:val="sr-Latn-RS"/>
        </w:rPr>
        <w:t>, zasnovanim na razv</w:t>
      </w:r>
      <w:r w:rsidR="00ED59D9" w:rsidRPr="0082540A">
        <w:rPr>
          <w:rFonts w:ascii="Cambria" w:hAnsi="Cambria"/>
          <w:snapToGrid w:val="0"/>
          <w:sz w:val="22"/>
          <w:szCs w:val="22"/>
          <w:lang w:val="sr-Latn-RS"/>
        </w:rPr>
        <w:t xml:space="preserve">ojnim ciljevima </w:t>
      </w:r>
      <w:r w:rsidR="00742DB0" w:rsidRPr="0082540A">
        <w:rPr>
          <w:rFonts w:ascii="Cambria" w:hAnsi="Cambria"/>
          <w:snapToGrid w:val="0"/>
          <w:sz w:val="22"/>
          <w:szCs w:val="22"/>
          <w:lang w:val="sr-Latn-RS"/>
        </w:rPr>
        <w:t xml:space="preserve">gorenavedenih </w:t>
      </w:r>
      <w:r w:rsidR="00FF21A3" w:rsidRPr="0082540A">
        <w:rPr>
          <w:rFonts w:ascii="Cambria" w:hAnsi="Cambria"/>
          <w:snapToGrid w:val="0"/>
          <w:sz w:val="22"/>
          <w:szCs w:val="22"/>
          <w:lang w:val="sr-Latn-RS"/>
        </w:rPr>
        <w:t>o</w:t>
      </w:r>
      <w:r w:rsidR="00ED59D9" w:rsidRPr="0082540A">
        <w:rPr>
          <w:rFonts w:ascii="Cambria" w:hAnsi="Cambria"/>
          <w:snapToGrid w:val="0"/>
          <w:sz w:val="22"/>
          <w:szCs w:val="22"/>
          <w:lang w:val="sr-Latn-RS"/>
        </w:rPr>
        <w:t>pštin</w:t>
      </w:r>
      <w:r w:rsidR="00470A65" w:rsidRPr="0082540A">
        <w:rPr>
          <w:rFonts w:ascii="Cambria" w:hAnsi="Cambria"/>
          <w:snapToGrid w:val="0"/>
          <w:sz w:val="22"/>
          <w:szCs w:val="22"/>
          <w:lang w:val="sr-Latn-RS"/>
        </w:rPr>
        <w:t>a</w:t>
      </w:r>
      <w:r w:rsidR="00557090" w:rsidRPr="0082540A">
        <w:rPr>
          <w:rFonts w:ascii="Cambria" w:hAnsi="Cambria"/>
          <w:snapToGrid w:val="0"/>
          <w:sz w:val="22"/>
          <w:szCs w:val="22"/>
          <w:lang w:val="sr-Latn-RS"/>
        </w:rPr>
        <w:t xml:space="preserve">. </w:t>
      </w:r>
    </w:p>
    <w:p w14:paraId="3D5A8F2A" w14:textId="77777777" w:rsidR="00626EB7" w:rsidRPr="0082540A" w:rsidRDefault="00626EB7" w:rsidP="00557090">
      <w:pPr>
        <w:pStyle w:val="NoSpacing"/>
        <w:suppressAutoHyphens/>
        <w:spacing w:after="0"/>
        <w:jc w:val="both"/>
        <w:rPr>
          <w:rFonts w:ascii="Cambria" w:hAnsi="Cambria"/>
          <w:i/>
          <w:snapToGrid w:val="0"/>
          <w:sz w:val="22"/>
          <w:szCs w:val="22"/>
          <w:lang w:val="sr-Latn-RS"/>
        </w:rPr>
      </w:pPr>
    </w:p>
    <w:p w14:paraId="5633133A" w14:textId="77777777" w:rsidR="00C01660" w:rsidRPr="0082540A" w:rsidRDefault="00763E71" w:rsidP="00C670D5">
      <w:pPr>
        <w:pStyle w:val="NoSpacing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 xml:space="preserve">Finansijska sredstva će biti dodijeljena onim </w:t>
      </w:r>
      <w:r w:rsidR="009A48B0" w:rsidRPr="0082540A">
        <w:rPr>
          <w:rFonts w:ascii="Cambria" w:hAnsi="Cambria"/>
          <w:bCs/>
          <w:sz w:val="22"/>
          <w:szCs w:val="22"/>
          <w:lang w:val="sr-Latn-RS"/>
        </w:rPr>
        <w:t xml:space="preserve">nevladinim </w:t>
      </w:r>
      <w:r w:rsidRPr="0082540A">
        <w:rPr>
          <w:rFonts w:ascii="Cambria" w:hAnsi="Cambria"/>
          <w:bCs/>
          <w:sz w:val="22"/>
          <w:szCs w:val="22"/>
          <w:lang w:val="sr-Latn-RS"/>
        </w:rPr>
        <w:t>organizacijama čiji proje</w:t>
      </w:r>
      <w:r w:rsidR="00817FAC" w:rsidRPr="0082540A">
        <w:rPr>
          <w:rFonts w:ascii="Cambria" w:hAnsi="Cambria"/>
          <w:bCs/>
          <w:sz w:val="22"/>
          <w:szCs w:val="22"/>
          <w:lang w:val="sr-Latn-RS"/>
        </w:rPr>
        <w:t xml:space="preserve">kti </w:t>
      </w:r>
      <w:r w:rsidRPr="0082540A">
        <w:rPr>
          <w:rFonts w:ascii="Cambria" w:hAnsi="Cambria"/>
          <w:bCs/>
          <w:sz w:val="22"/>
          <w:szCs w:val="22"/>
          <w:lang w:val="sr-Latn-RS"/>
        </w:rPr>
        <w:t>doprin</w:t>
      </w:r>
      <w:r w:rsidR="00817FAC" w:rsidRPr="0082540A">
        <w:rPr>
          <w:rFonts w:ascii="Cambria" w:hAnsi="Cambria"/>
          <w:bCs/>
          <w:sz w:val="22"/>
          <w:szCs w:val="22"/>
          <w:lang w:val="sr-Latn-RS"/>
        </w:rPr>
        <w:t xml:space="preserve">ose 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rješavanju jednog ili više prioriteta, a </w:t>
      </w:r>
      <w:r w:rsidR="00817FAC" w:rsidRPr="0082540A">
        <w:rPr>
          <w:rFonts w:ascii="Cambria" w:hAnsi="Cambria"/>
          <w:bCs/>
          <w:sz w:val="22"/>
          <w:szCs w:val="22"/>
          <w:lang w:val="sr-Latn-RS"/>
        </w:rPr>
        <w:t xml:space="preserve">koji </w:t>
      </w:r>
      <w:r w:rsidRPr="0082540A">
        <w:rPr>
          <w:rFonts w:ascii="Cambria" w:hAnsi="Cambria"/>
          <w:bCs/>
          <w:sz w:val="22"/>
          <w:szCs w:val="22"/>
          <w:lang w:val="sr-Latn-RS"/>
        </w:rPr>
        <w:t>ispunjavaju ostale uslove</w:t>
      </w:r>
      <w:r w:rsidR="00567442" w:rsidRPr="0082540A">
        <w:rPr>
          <w:rFonts w:ascii="Cambria" w:hAnsi="Cambria"/>
          <w:bCs/>
          <w:sz w:val="22"/>
          <w:szCs w:val="22"/>
          <w:lang w:val="sr-Latn-RS"/>
        </w:rPr>
        <w:t xml:space="preserve"> Konkursa</w:t>
      </w:r>
      <w:r w:rsidRPr="0082540A">
        <w:rPr>
          <w:rFonts w:ascii="Cambria" w:hAnsi="Cambria"/>
          <w:bCs/>
          <w:sz w:val="22"/>
          <w:szCs w:val="22"/>
          <w:lang w:val="sr-Latn-RS"/>
        </w:rPr>
        <w:t>.</w:t>
      </w:r>
    </w:p>
    <w:p w14:paraId="66536CF2" w14:textId="77777777" w:rsidR="00086F0A" w:rsidRPr="0082540A" w:rsidRDefault="00086F0A" w:rsidP="00C670D5">
      <w:pPr>
        <w:pStyle w:val="NoSpacing"/>
        <w:jc w:val="both"/>
        <w:rPr>
          <w:rFonts w:ascii="Cambria" w:hAnsi="Cambria"/>
          <w:bCs/>
          <w:sz w:val="22"/>
          <w:szCs w:val="22"/>
          <w:lang w:val="sr-Latn-RS"/>
        </w:rPr>
      </w:pPr>
    </w:p>
    <w:p w14:paraId="3019811B" w14:textId="77777777" w:rsidR="00086F0A" w:rsidRPr="0082540A" w:rsidRDefault="00086F0A" w:rsidP="00C670D5">
      <w:pPr>
        <w:pStyle w:val="NoSpacing"/>
        <w:jc w:val="both"/>
        <w:rPr>
          <w:rFonts w:ascii="Cambria" w:hAnsi="Cambria"/>
          <w:snapToGrid w:val="0"/>
          <w:sz w:val="22"/>
          <w:szCs w:val="22"/>
          <w:lang w:val="sr-Latn-RS"/>
        </w:rPr>
      </w:pPr>
    </w:p>
    <w:bookmarkEnd w:id="0"/>
    <w:p w14:paraId="0075712A" w14:textId="77777777" w:rsidR="00C670D5" w:rsidRPr="0082540A" w:rsidRDefault="00C670D5" w:rsidP="00627A1E">
      <w:pPr>
        <w:snapToGrid w:val="0"/>
        <w:jc w:val="both"/>
        <w:rPr>
          <w:rFonts w:ascii="Cambria" w:hAnsi="Cambria"/>
          <w:b/>
          <w:bCs/>
          <w:sz w:val="22"/>
          <w:szCs w:val="22"/>
          <w:u w:val="single"/>
          <w:lang w:val="sr-Latn-RS"/>
        </w:rPr>
      </w:pPr>
    </w:p>
    <w:p w14:paraId="34830A9C" w14:textId="01DBD6B5" w:rsidR="00763E71" w:rsidRPr="0082540A" w:rsidRDefault="00763E71" w:rsidP="00086F0A">
      <w:pPr>
        <w:pStyle w:val="ListParagraph"/>
        <w:numPr>
          <w:ilvl w:val="0"/>
          <w:numId w:val="2"/>
        </w:numPr>
        <w:tabs>
          <w:tab w:val="left" w:pos="6864"/>
        </w:tabs>
        <w:snapToGrid w:val="0"/>
        <w:jc w:val="both"/>
        <w:rPr>
          <w:rFonts w:ascii="Cambria" w:hAnsi="Cambria"/>
          <w:b/>
          <w:bCs/>
          <w:sz w:val="22"/>
          <w:szCs w:val="22"/>
          <w:u w:val="single"/>
          <w:lang w:val="sr-Latn-RS"/>
        </w:rPr>
      </w:pPr>
      <w:r w:rsidRPr="0082540A">
        <w:rPr>
          <w:rFonts w:ascii="Cambria" w:hAnsi="Cambria"/>
          <w:b/>
          <w:bCs/>
          <w:sz w:val="22"/>
          <w:szCs w:val="22"/>
          <w:u w:val="single"/>
          <w:lang w:val="sr-Latn-RS"/>
        </w:rPr>
        <w:lastRenderedPageBreak/>
        <w:t>Iznosi finansijskih sredstava (grantova) za projekte</w:t>
      </w:r>
    </w:p>
    <w:p w14:paraId="2F6A6A31" w14:textId="77777777" w:rsidR="00086F0A" w:rsidRPr="0082540A" w:rsidRDefault="00086F0A" w:rsidP="00627A1E">
      <w:pPr>
        <w:snapToGrid w:val="0"/>
        <w:jc w:val="both"/>
        <w:rPr>
          <w:rFonts w:ascii="Cambria" w:hAnsi="Cambria"/>
          <w:bCs/>
          <w:sz w:val="22"/>
          <w:szCs w:val="22"/>
          <w:lang w:val="sr-Latn-RS"/>
        </w:rPr>
      </w:pPr>
    </w:p>
    <w:p w14:paraId="223ADEE9" w14:textId="03109D2D" w:rsidR="00763E71" w:rsidRPr="0082540A" w:rsidRDefault="00763E71" w:rsidP="00627A1E">
      <w:pPr>
        <w:snapToGrid w:val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Vrijednost proj</w:t>
      </w:r>
      <w:r w:rsidR="00501881" w:rsidRPr="0082540A">
        <w:rPr>
          <w:rFonts w:ascii="Cambria" w:hAnsi="Cambria"/>
          <w:bCs/>
          <w:sz w:val="22"/>
          <w:szCs w:val="22"/>
          <w:lang w:val="sr-Latn-RS"/>
        </w:rPr>
        <w:t xml:space="preserve">ektnih prijedloga koji će biti </w:t>
      </w:r>
      <w:r w:rsidRPr="0082540A">
        <w:rPr>
          <w:rFonts w:ascii="Cambria" w:hAnsi="Cambria"/>
          <w:bCs/>
          <w:sz w:val="22"/>
          <w:szCs w:val="22"/>
          <w:lang w:val="sr-Latn-RS"/>
        </w:rPr>
        <w:t>dod</w:t>
      </w:r>
      <w:r w:rsidR="000F0D9E" w:rsidRPr="0082540A">
        <w:rPr>
          <w:rFonts w:ascii="Cambria" w:hAnsi="Cambria"/>
          <w:bCs/>
          <w:sz w:val="22"/>
          <w:szCs w:val="22"/>
          <w:lang w:val="sr-Latn-RS"/>
        </w:rPr>
        <w:t>i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jeljeni u okviru ovog poziva </w:t>
      </w:r>
      <w:r w:rsidRPr="0082540A">
        <w:rPr>
          <w:rFonts w:ascii="Cambria" w:hAnsi="Cambria"/>
          <w:b/>
          <w:bCs/>
          <w:sz w:val="22"/>
          <w:szCs w:val="22"/>
          <w:lang w:val="sr-Latn-RS"/>
        </w:rPr>
        <w:t>mora biti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između sljedećeg minimalnog i maksimalnog iznosa:</w:t>
      </w:r>
    </w:p>
    <w:p w14:paraId="478666A0" w14:textId="71B4EB6C" w:rsidR="00763E71" w:rsidRPr="0082540A" w:rsidRDefault="00763E71" w:rsidP="00F043FA">
      <w:pPr>
        <w:numPr>
          <w:ilvl w:val="0"/>
          <w:numId w:val="3"/>
        </w:numPr>
        <w:snapToGrid w:val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 xml:space="preserve">minimalan iznos: </w:t>
      </w:r>
      <w:r w:rsidR="00086F0A" w:rsidRPr="0082540A">
        <w:rPr>
          <w:rFonts w:ascii="Cambria" w:hAnsi="Cambria"/>
          <w:bCs/>
          <w:sz w:val="22"/>
          <w:szCs w:val="22"/>
          <w:lang w:val="sr-Latn-RS"/>
        </w:rPr>
        <w:t>7</w:t>
      </w:r>
      <w:r w:rsidR="000906F3" w:rsidRPr="0082540A">
        <w:rPr>
          <w:rFonts w:ascii="Cambria" w:hAnsi="Cambria"/>
          <w:bCs/>
          <w:sz w:val="22"/>
          <w:szCs w:val="22"/>
          <w:lang w:val="sr-Latn-RS"/>
        </w:rPr>
        <w:t>,000</w:t>
      </w:r>
      <w:r w:rsidR="00567442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r w:rsidR="009A48B0" w:rsidRPr="0082540A">
        <w:rPr>
          <w:rFonts w:ascii="Cambria" w:hAnsi="Cambria"/>
          <w:bCs/>
          <w:sz w:val="22"/>
          <w:szCs w:val="22"/>
          <w:lang w:val="sr-Latn-RS"/>
        </w:rPr>
        <w:t>EUR</w:t>
      </w:r>
    </w:p>
    <w:p w14:paraId="0A1BDF62" w14:textId="7AE6D25B" w:rsidR="00CE2DAF" w:rsidRPr="0082540A" w:rsidRDefault="00A56F0A" w:rsidP="00F043FA">
      <w:pPr>
        <w:numPr>
          <w:ilvl w:val="0"/>
          <w:numId w:val="3"/>
        </w:numPr>
        <w:snapToGrid w:val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 xml:space="preserve">maksimalan iznos: </w:t>
      </w:r>
      <w:r w:rsidR="003233DF" w:rsidRPr="0082540A">
        <w:rPr>
          <w:rFonts w:ascii="Cambria" w:hAnsi="Cambria"/>
          <w:bCs/>
          <w:sz w:val="22"/>
          <w:szCs w:val="22"/>
          <w:lang w:val="sr-Latn-RS"/>
        </w:rPr>
        <w:t>20</w:t>
      </w:r>
      <w:r w:rsidR="000906F3" w:rsidRPr="0082540A">
        <w:rPr>
          <w:rFonts w:ascii="Cambria" w:hAnsi="Cambria"/>
          <w:bCs/>
          <w:sz w:val="22"/>
          <w:szCs w:val="22"/>
          <w:lang w:val="sr-Latn-RS"/>
        </w:rPr>
        <w:t>,000</w:t>
      </w:r>
      <w:r w:rsidR="00926A4C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r w:rsidR="009A48B0" w:rsidRPr="0082540A">
        <w:rPr>
          <w:rFonts w:ascii="Cambria" w:hAnsi="Cambria"/>
          <w:bCs/>
          <w:sz w:val="22"/>
          <w:szCs w:val="22"/>
          <w:lang w:val="sr-Latn-RS"/>
        </w:rPr>
        <w:t>EUR</w:t>
      </w:r>
      <w:r w:rsidR="00567442" w:rsidRPr="0082540A">
        <w:rPr>
          <w:rFonts w:ascii="Cambria" w:hAnsi="Cambria"/>
          <w:bCs/>
          <w:sz w:val="22"/>
          <w:szCs w:val="22"/>
          <w:lang w:val="sr-Latn-RS"/>
        </w:rPr>
        <w:t>.</w:t>
      </w:r>
    </w:p>
    <w:p w14:paraId="6A5566E6" w14:textId="77777777" w:rsidR="00112612" w:rsidRPr="0082540A" w:rsidRDefault="00112612" w:rsidP="005A354D">
      <w:pPr>
        <w:snapToGrid w:val="0"/>
        <w:spacing w:after="0"/>
        <w:jc w:val="both"/>
        <w:rPr>
          <w:rFonts w:ascii="Cambria" w:hAnsi="Cambria"/>
          <w:sz w:val="22"/>
          <w:szCs w:val="22"/>
          <w:lang w:val="sr-Latn-RS"/>
        </w:rPr>
      </w:pPr>
    </w:p>
    <w:p w14:paraId="69597D83" w14:textId="2D8F5880" w:rsidR="00112612" w:rsidRPr="0082540A" w:rsidRDefault="008A623F" w:rsidP="005A354D">
      <w:pPr>
        <w:snapToGrid w:val="0"/>
        <w:spacing w:after="0"/>
        <w:jc w:val="both"/>
        <w:rPr>
          <w:rFonts w:ascii="Cambria" w:hAnsi="Cambria"/>
          <w:sz w:val="22"/>
          <w:szCs w:val="22"/>
          <w:lang w:val="sr-Latn-RS"/>
        </w:rPr>
      </w:pPr>
      <w:r w:rsidRPr="0082540A">
        <w:rPr>
          <w:rFonts w:ascii="Cambria" w:hAnsi="Cambria"/>
          <w:sz w:val="22"/>
          <w:szCs w:val="22"/>
          <w:lang w:val="sr-Latn-RS"/>
        </w:rPr>
        <w:t xml:space="preserve">Jedna </w:t>
      </w:r>
      <w:r w:rsidR="009A48B0" w:rsidRPr="0082540A">
        <w:rPr>
          <w:rFonts w:ascii="Cambria" w:hAnsi="Cambria"/>
          <w:sz w:val="22"/>
          <w:szCs w:val="22"/>
          <w:lang w:val="sr-Latn-RS"/>
        </w:rPr>
        <w:t xml:space="preserve">nevladina </w:t>
      </w:r>
      <w:r w:rsidRPr="0082540A">
        <w:rPr>
          <w:rFonts w:ascii="Cambria" w:hAnsi="Cambria"/>
          <w:sz w:val="22"/>
          <w:szCs w:val="22"/>
          <w:lang w:val="sr-Latn-RS"/>
        </w:rPr>
        <w:t xml:space="preserve">organizacija može podnijeti više </w:t>
      </w:r>
      <w:r w:rsidR="00567442" w:rsidRPr="0082540A">
        <w:rPr>
          <w:rFonts w:ascii="Cambria" w:hAnsi="Cambria"/>
          <w:sz w:val="22"/>
          <w:szCs w:val="22"/>
          <w:lang w:val="sr-Latn-RS"/>
        </w:rPr>
        <w:t>projektn</w:t>
      </w:r>
      <w:r w:rsidR="005E08CD" w:rsidRPr="0082540A">
        <w:rPr>
          <w:rFonts w:ascii="Cambria" w:hAnsi="Cambria"/>
          <w:sz w:val="22"/>
          <w:szCs w:val="22"/>
          <w:lang w:val="sr-Latn-RS"/>
        </w:rPr>
        <w:t>ih</w:t>
      </w:r>
      <w:r w:rsidRPr="0082540A">
        <w:rPr>
          <w:rFonts w:ascii="Cambria" w:hAnsi="Cambria"/>
          <w:sz w:val="22"/>
          <w:szCs w:val="22"/>
          <w:lang w:val="sr-Latn-RS"/>
        </w:rPr>
        <w:t xml:space="preserve"> prijedloga u o</w:t>
      </w:r>
      <w:r w:rsidR="00567442" w:rsidRPr="0082540A">
        <w:rPr>
          <w:rFonts w:ascii="Cambria" w:hAnsi="Cambria"/>
          <w:sz w:val="22"/>
          <w:szCs w:val="22"/>
          <w:lang w:val="sr-Latn-RS"/>
        </w:rPr>
        <w:t xml:space="preserve">kviru </w:t>
      </w:r>
      <w:r w:rsidR="007925AD" w:rsidRPr="0082540A">
        <w:rPr>
          <w:rFonts w:ascii="Cambria" w:hAnsi="Cambria"/>
          <w:sz w:val="22"/>
          <w:szCs w:val="22"/>
          <w:lang w:val="sr-Latn-RS"/>
        </w:rPr>
        <w:t>ovog</w:t>
      </w:r>
      <w:r w:rsidR="004E2975" w:rsidRPr="0082540A">
        <w:rPr>
          <w:rFonts w:ascii="Cambria" w:hAnsi="Cambria"/>
          <w:sz w:val="22"/>
          <w:szCs w:val="22"/>
          <w:lang w:val="sr-Latn-RS"/>
        </w:rPr>
        <w:t xml:space="preserve"> </w:t>
      </w:r>
      <w:r w:rsidR="00567442" w:rsidRPr="0082540A">
        <w:rPr>
          <w:rFonts w:ascii="Cambria" w:hAnsi="Cambria"/>
          <w:sz w:val="22"/>
          <w:szCs w:val="22"/>
          <w:lang w:val="sr-Latn-RS"/>
        </w:rPr>
        <w:t>Konkursa</w:t>
      </w:r>
      <w:r w:rsidR="00E954C2" w:rsidRPr="0082540A">
        <w:rPr>
          <w:rFonts w:ascii="Cambria" w:hAnsi="Cambria"/>
          <w:sz w:val="22"/>
          <w:szCs w:val="22"/>
          <w:lang w:val="sr-Latn-RS"/>
        </w:rPr>
        <w:t xml:space="preserve"> za NVO</w:t>
      </w:r>
      <w:r w:rsidR="009003E7" w:rsidRPr="0082540A">
        <w:rPr>
          <w:rFonts w:ascii="Cambria" w:hAnsi="Cambria"/>
          <w:sz w:val="22"/>
          <w:szCs w:val="22"/>
          <w:lang w:val="sr-Latn-RS"/>
        </w:rPr>
        <w:t>, a mogu joj se dodijeliti sredstva samo za jedan Projektni pr</w:t>
      </w:r>
      <w:r w:rsidR="000C0C04" w:rsidRPr="0082540A">
        <w:rPr>
          <w:rFonts w:ascii="Cambria" w:hAnsi="Cambria"/>
          <w:sz w:val="22"/>
          <w:szCs w:val="22"/>
          <w:lang w:val="sr-Latn-RS"/>
        </w:rPr>
        <w:t>ij</w:t>
      </w:r>
      <w:r w:rsidR="009003E7" w:rsidRPr="0082540A">
        <w:rPr>
          <w:rFonts w:ascii="Cambria" w:hAnsi="Cambria"/>
          <w:sz w:val="22"/>
          <w:szCs w:val="22"/>
          <w:lang w:val="sr-Latn-RS"/>
        </w:rPr>
        <w:t>edlog.</w:t>
      </w:r>
      <w:r w:rsidRPr="0082540A">
        <w:rPr>
          <w:rFonts w:ascii="Cambria" w:hAnsi="Cambria"/>
          <w:sz w:val="22"/>
          <w:szCs w:val="22"/>
          <w:lang w:val="sr-Latn-RS"/>
        </w:rPr>
        <w:t xml:space="preserve"> </w:t>
      </w:r>
    </w:p>
    <w:p w14:paraId="29310360" w14:textId="77777777" w:rsidR="00112612" w:rsidRPr="0082540A" w:rsidRDefault="00112612" w:rsidP="005A354D">
      <w:pPr>
        <w:snapToGrid w:val="0"/>
        <w:spacing w:after="0"/>
        <w:jc w:val="both"/>
        <w:rPr>
          <w:rFonts w:ascii="Cambria" w:hAnsi="Cambria"/>
          <w:sz w:val="22"/>
          <w:szCs w:val="22"/>
          <w:lang w:val="sr-Latn-RS"/>
        </w:rPr>
      </w:pPr>
    </w:p>
    <w:p w14:paraId="585B4C38" w14:textId="18CB4435" w:rsidR="00763E71" w:rsidRPr="0082540A" w:rsidRDefault="009003E7" w:rsidP="005A354D">
      <w:pPr>
        <w:snapToGrid w:val="0"/>
        <w:spacing w:after="0"/>
        <w:jc w:val="both"/>
        <w:rPr>
          <w:rFonts w:ascii="Cambria" w:hAnsi="Cambria"/>
          <w:sz w:val="22"/>
          <w:szCs w:val="22"/>
          <w:lang w:val="sr-Latn-RS"/>
        </w:rPr>
      </w:pPr>
      <w:r w:rsidRPr="0082540A">
        <w:rPr>
          <w:rFonts w:ascii="Cambria" w:hAnsi="Cambria"/>
          <w:sz w:val="22"/>
          <w:szCs w:val="22"/>
          <w:lang w:val="sr-Latn-RS"/>
        </w:rPr>
        <w:t>M</w:t>
      </w:r>
      <w:r w:rsidR="008A623F" w:rsidRPr="0082540A">
        <w:rPr>
          <w:rFonts w:ascii="Cambria" w:hAnsi="Cambria"/>
          <w:sz w:val="22"/>
          <w:szCs w:val="22"/>
          <w:lang w:val="sr-Latn-RS"/>
        </w:rPr>
        <w:t>aksimalan novčani iznos sredstava koja mogu biti dod</w:t>
      </w:r>
      <w:r w:rsidR="000F0D9E" w:rsidRPr="0082540A">
        <w:rPr>
          <w:rFonts w:ascii="Cambria" w:hAnsi="Cambria"/>
          <w:sz w:val="22"/>
          <w:szCs w:val="22"/>
          <w:lang w:val="sr-Latn-RS"/>
        </w:rPr>
        <w:t>i</w:t>
      </w:r>
      <w:r w:rsidR="008A623F" w:rsidRPr="0082540A">
        <w:rPr>
          <w:rFonts w:ascii="Cambria" w:hAnsi="Cambria"/>
          <w:sz w:val="22"/>
          <w:szCs w:val="22"/>
          <w:lang w:val="sr-Latn-RS"/>
        </w:rPr>
        <w:t xml:space="preserve">jeljena za </w:t>
      </w:r>
      <w:r w:rsidR="00BA69F1" w:rsidRPr="0082540A">
        <w:rPr>
          <w:rFonts w:ascii="Cambria" w:hAnsi="Cambria"/>
          <w:sz w:val="22"/>
          <w:szCs w:val="22"/>
          <w:lang w:val="sr-Latn-RS"/>
        </w:rPr>
        <w:t xml:space="preserve">implementaciju projekata jednoj </w:t>
      </w:r>
      <w:r w:rsidRPr="0082540A">
        <w:rPr>
          <w:rFonts w:ascii="Cambria" w:hAnsi="Cambria"/>
          <w:sz w:val="22"/>
          <w:szCs w:val="22"/>
          <w:lang w:val="sr-Latn-RS"/>
        </w:rPr>
        <w:t xml:space="preserve">nevladinoj </w:t>
      </w:r>
      <w:r w:rsidR="00BA69F1" w:rsidRPr="0082540A">
        <w:rPr>
          <w:rFonts w:ascii="Cambria" w:hAnsi="Cambria"/>
          <w:sz w:val="22"/>
          <w:szCs w:val="22"/>
          <w:lang w:val="sr-Latn-RS"/>
        </w:rPr>
        <w:t xml:space="preserve">organizaciji </w:t>
      </w:r>
      <w:r w:rsidR="00112612" w:rsidRPr="0082540A">
        <w:rPr>
          <w:rFonts w:ascii="Cambria" w:hAnsi="Cambria"/>
          <w:sz w:val="22"/>
          <w:szCs w:val="22"/>
          <w:lang w:val="sr-Latn-RS"/>
        </w:rPr>
        <w:t xml:space="preserve">u okviru svih Konkursa </w:t>
      </w:r>
      <w:r w:rsidR="008A623F" w:rsidRPr="0082540A">
        <w:rPr>
          <w:rFonts w:ascii="Cambria" w:hAnsi="Cambria"/>
          <w:sz w:val="22"/>
          <w:szCs w:val="22"/>
          <w:lang w:val="sr-Latn-RS"/>
        </w:rPr>
        <w:t>tokom ukupnog trajan</w:t>
      </w:r>
      <w:r w:rsidR="00BA69F1" w:rsidRPr="0082540A">
        <w:rPr>
          <w:rFonts w:ascii="Cambria" w:hAnsi="Cambria"/>
          <w:sz w:val="22"/>
          <w:szCs w:val="22"/>
          <w:lang w:val="sr-Latn-RS"/>
        </w:rPr>
        <w:t xml:space="preserve">ja </w:t>
      </w:r>
      <w:r w:rsidR="0087548A" w:rsidRPr="0082540A">
        <w:rPr>
          <w:rFonts w:ascii="Cambria" w:hAnsi="Cambria"/>
          <w:sz w:val="22"/>
          <w:szCs w:val="22"/>
          <w:lang w:val="sr-Latn-RS"/>
        </w:rPr>
        <w:t>ReLOaD</w:t>
      </w:r>
      <w:r w:rsidR="005C2746" w:rsidRPr="0082540A">
        <w:rPr>
          <w:rFonts w:ascii="Cambria" w:hAnsi="Cambria"/>
          <w:sz w:val="22"/>
          <w:szCs w:val="22"/>
          <w:lang w:val="sr-Latn-RS"/>
        </w:rPr>
        <w:t>3</w:t>
      </w:r>
      <w:r w:rsidR="0087548A" w:rsidRPr="0082540A">
        <w:rPr>
          <w:rFonts w:ascii="Cambria" w:hAnsi="Cambria"/>
          <w:sz w:val="22"/>
          <w:szCs w:val="22"/>
          <w:lang w:val="sr-Latn-RS"/>
        </w:rPr>
        <w:t xml:space="preserve"> pro</w:t>
      </w:r>
      <w:r w:rsidR="00606455" w:rsidRPr="0082540A">
        <w:rPr>
          <w:rFonts w:ascii="Cambria" w:hAnsi="Cambria"/>
          <w:sz w:val="22"/>
          <w:szCs w:val="22"/>
          <w:lang w:val="sr-Latn-RS"/>
        </w:rPr>
        <w:t>grama</w:t>
      </w:r>
      <w:r w:rsidR="0087548A" w:rsidRPr="0082540A">
        <w:rPr>
          <w:rFonts w:ascii="Cambria" w:hAnsi="Cambria"/>
          <w:sz w:val="22"/>
          <w:szCs w:val="22"/>
          <w:lang w:val="sr-Latn-RS"/>
        </w:rPr>
        <w:t xml:space="preserve"> (tri godine</w:t>
      </w:r>
      <w:r w:rsidR="00BA69F1" w:rsidRPr="0082540A">
        <w:rPr>
          <w:rFonts w:ascii="Cambria" w:hAnsi="Cambria"/>
          <w:sz w:val="22"/>
          <w:szCs w:val="22"/>
          <w:lang w:val="sr-Latn-RS"/>
        </w:rPr>
        <w:t xml:space="preserve">) </w:t>
      </w:r>
      <w:r w:rsidRPr="0082540A">
        <w:rPr>
          <w:rFonts w:ascii="Cambria" w:hAnsi="Cambria"/>
          <w:sz w:val="22"/>
          <w:szCs w:val="22"/>
          <w:lang w:val="sr-Latn-RS"/>
        </w:rPr>
        <w:t xml:space="preserve">ne može biti veći od </w:t>
      </w:r>
      <w:r w:rsidR="009A48B0" w:rsidRPr="0082540A">
        <w:rPr>
          <w:rFonts w:ascii="Cambria" w:hAnsi="Cambria"/>
          <w:sz w:val="22"/>
          <w:szCs w:val="22"/>
          <w:lang w:val="sr-Latn-RS"/>
        </w:rPr>
        <w:t>6</w:t>
      </w:r>
      <w:r w:rsidR="008A623F" w:rsidRPr="0082540A">
        <w:rPr>
          <w:rFonts w:ascii="Cambria" w:hAnsi="Cambria"/>
          <w:sz w:val="22"/>
          <w:szCs w:val="22"/>
          <w:lang w:val="sr-Latn-RS"/>
        </w:rPr>
        <w:t xml:space="preserve">0.000,00 </w:t>
      </w:r>
      <w:r w:rsidR="009A48B0" w:rsidRPr="0082540A">
        <w:rPr>
          <w:rFonts w:ascii="Cambria" w:hAnsi="Cambria"/>
          <w:sz w:val="22"/>
          <w:szCs w:val="22"/>
          <w:lang w:val="sr-Latn-RS"/>
        </w:rPr>
        <w:t>EUR</w:t>
      </w:r>
      <w:r w:rsidR="008A623F" w:rsidRPr="0082540A">
        <w:rPr>
          <w:rFonts w:ascii="Cambria" w:hAnsi="Cambria"/>
          <w:sz w:val="22"/>
          <w:szCs w:val="22"/>
          <w:lang w:val="sr-Latn-RS"/>
        </w:rPr>
        <w:t xml:space="preserve">. </w:t>
      </w:r>
    </w:p>
    <w:p w14:paraId="4187F216" w14:textId="77777777" w:rsidR="005A354D" w:rsidRPr="0082540A" w:rsidRDefault="005A354D" w:rsidP="005A354D">
      <w:pPr>
        <w:snapToGrid w:val="0"/>
        <w:spacing w:after="0"/>
        <w:jc w:val="both"/>
        <w:rPr>
          <w:rFonts w:ascii="Cambria" w:hAnsi="Cambria"/>
          <w:sz w:val="22"/>
          <w:szCs w:val="22"/>
          <w:lang w:val="sr-Latn-RS"/>
        </w:rPr>
      </w:pPr>
    </w:p>
    <w:p w14:paraId="175F057E" w14:textId="77777777" w:rsidR="00763E71" w:rsidRPr="0082540A" w:rsidRDefault="00763E71" w:rsidP="005A354D">
      <w:pPr>
        <w:snapToGrid w:val="0"/>
        <w:spacing w:after="0"/>
        <w:jc w:val="both"/>
        <w:rPr>
          <w:rFonts w:ascii="Cambria" w:hAnsi="Cambria"/>
          <w:sz w:val="22"/>
          <w:szCs w:val="22"/>
          <w:lang w:val="sr-Latn-RS"/>
        </w:rPr>
      </w:pPr>
      <w:r w:rsidRPr="0082540A">
        <w:rPr>
          <w:rFonts w:ascii="Cambria" w:hAnsi="Cambria"/>
          <w:sz w:val="22"/>
          <w:szCs w:val="22"/>
          <w:lang w:val="sr-Latn-RS"/>
        </w:rPr>
        <w:t>Grantom koji se dodjeljuje u okviru ovog</w:t>
      </w:r>
      <w:r w:rsidR="009003E7" w:rsidRPr="0082540A">
        <w:rPr>
          <w:rFonts w:ascii="Cambria" w:hAnsi="Cambria"/>
          <w:sz w:val="22"/>
          <w:szCs w:val="22"/>
          <w:lang w:val="sr-Latn-RS"/>
        </w:rPr>
        <w:t xml:space="preserve"> Konkursa</w:t>
      </w:r>
      <w:r w:rsidRPr="0082540A">
        <w:rPr>
          <w:rFonts w:ascii="Cambria" w:hAnsi="Cambria"/>
          <w:sz w:val="22"/>
          <w:szCs w:val="22"/>
          <w:lang w:val="sr-Latn-RS"/>
        </w:rPr>
        <w:t xml:space="preserve"> mogu se finansirati administrati</w:t>
      </w:r>
      <w:r w:rsidR="000C0C04" w:rsidRPr="0082540A">
        <w:rPr>
          <w:rFonts w:ascii="Cambria" w:hAnsi="Cambria"/>
          <w:sz w:val="22"/>
          <w:szCs w:val="22"/>
          <w:lang w:val="sr-Latn-RS"/>
        </w:rPr>
        <w:t xml:space="preserve">vni troškovi i troškovi osoblja </w:t>
      </w:r>
      <w:r w:rsidRPr="0082540A">
        <w:rPr>
          <w:rFonts w:ascii="Cambria" w:hAnsi="Cambria"/>
          <w:sz w:val="22"/>
          <w:szCs w:val="22"/>
          <w:lang w:val="sr-Latn-RS"/>
        </w:rPr>
        <w:t xml:space="preserve">u maksimalnom iznosu od </w:t>
      </w:r>
      <w:r w:rsidR="00AC61EE" w:rsidRPr="0082540A">
        <w:rPr>
          <w:rFonts w:ascii="Cambria" w:hAnsi="Cambria"/>
          <w:sz w:val="22"/>
          <w:szCs w:val="22"/>
          <w:lang w:val="sr-Latn-RS"/>
        </w:rPr>
        <w:t>3</w:t>
      </w:r>
      <w:r w:rsidRPr="0082540A">
        <w:rPr>
          <w:rFonts w:ascii="Cambria" w:hAnsi="Cambria"/>
          <w:sz w:val="22"/>
          <w:szCs w:val="22"/>
          <w:lang w:val="sr-Latn-RS"/>
        </w:rPr>
        <w:t xml:space="preserve">0% od </w:t>
      </w:r>
      <w:r w:rsidR="002C783C" w:rsidRPr="0082540A">
        <w:rPr>
          <w:rFonts w:ascii="Cambria" w:hAnsi="Cambria"/>
          <w:sz w:val="22"/>
          <w:szCs w:val="22"/>
          <w:lang w:val="sr-Latn-RS"/>
        </w:rPr>
        <w:t xml:space="preserve">ukupnog </w:t>
      </w:r>
      <w:r w:rsidRPr="0082540A">
        <w:rPr>
          <w:rFonts w:ascii="Cambria" w:hAnsi="Cambria"/>
          <w:sz w:val="22"/>
          <w:szCs w:val="22"/>
          <w:lang w:val="sr-Latn-RS"/>
        </w:rPr>
        <w:t>zaht</w:t>
      </w:r>
      <w:r w:rsidR="00926A4C" w:rsidRPr="0082540A">
        <w:rPr>
          <w:rFonts w:ascii="Cambria" w:hAnsi="Cambria"/>
          <w:sz w:val="22"/>
          <w:szCs w:val="22"/>
          <w:lang w:val="sr-Latn-RS"/>
        </w:rPr>
        <w:t>i</w:t>
      </w:r>
      <w:r w:rsidRPr="0082540A">
        <w:rPr>
          <w:rFonts w:ascii="Cambria" w:hAnsi="Cambria"/>
          <w:sz w:val="22"/>
          <w:szCs w:val="22"/>
          <w:lang w:val="sr-Latn-RS"/>
        </w:rPr>
        <w:t>jevanog iznosa</w:t>
      </w:r>
      <w:r w:rsidR="002C783C" w:rsidRPr="0082540A">
        <w:rPr>
          <w:rFonts w:ascii="Cambria" w:hAnsi="Cambria"/>
          <w:sz w:val="22"/>
          <w:szCs w:val="22"/>
          <w:lang w:val="sr-Latn-RS"/>
        </w:rPr>
        <w:t xml:space="preserve"> (stavke 1+2+3 u Obrascu </w:t>
      </w:r>
      <w:r w:rsidR="00E472CA" w:rsidRPr="0082540A">
        <w:rPr>
          <w:rFonts w:ascii="Cambria" w:hAnsi="Cambria"/>
          <w:sz w:val="22"/>
          <w:szCs w:val="22"/>
          <w:lang w:val="sr-Latn-RS"/>
        </w:rPr>
        <w:t xml:space="preserve">3 </w:t>
      </w:r>
      <w:r w:rsidR="002C783C" w:rsidRPr="0082540A">
        <w:rPr>
          <w:rFonts w:ascii="Cambria" w:hAnsi="Cambria"/>
          <w:sz w:val="22"/>
          <w:szCs w:val="22"/>
          <w:lang w:val="sr-Latn-RS"/>
        </w:rPr>
        <w:t>Pregled budžeta)</w:t>
      </w:r>
      <w:r w:rsidR="00EB2717" w:rsidRPr="0082540A">
        <w:rPr>
          <w:rFonts w:ascii="Cambria" w:hAnsi="Cambria"/>
          <w:sz w:val="22"/>
          <w:szCs w:val="22"/>
          <w:lang w:val="sr-Latn-RS"/>
        </w:rPr>
        <w:t xml:space="preserve">. </w:t>
      </w:r>
      <w:r w:rsidR="00FE1BD2" w:rsidRPr="0082540A">
        <w:rPr>
          <w:rFonts w:ascii="Cambria" w:hAnsi="Cambria"/>
          <w:sz w:val="22"/>
          <w:szCs w:val="22"/>
          <w:lang w:val="sr-Latn-RS"/>
        </w:rPr>
        <w:t>U</w:t>
      </w:r>
      <w:r w:rsidR="00EB2717" w:rsidRPr="0082540A">
        <w:rPr>
          <w:rFonts w:ascii="Cambria" w:hAnsi="Cambria"/>
          <w:sz w:val="22"/>
          <w:szCs w:val="22"/>
          <w:lang w:val="sr-Latn-RS"/>
        </w:rPr>
        <w:t>koliko je za uspješnu realizaciju projekta neophodno nabaviti opremu ili vršiti rado</w:t>
      </w:r>
      <w:r w:rsidR="0087548A" w:rsidRPr="0082540A">
        <w:rPr>
          <w:rFonts w:ascii="Cambria" w:hAnsi="Cambria"/>
          <w:sz w:val="22"/>
          <w:szCs w:val="22"/>
          <w:lang w:val="sr-Latn-RS"/>
        </w:rPr>
        <w:t>ve rekonstrukcije/adaptacije</w:t>
      </w:r>
      <w:r w:rsidR="00EB2717" w:rsidRPr="0082540A">
        <w:rPr>
          <w:rFonts w:ascii="Cambria" w:hAnsi="Cambria"/>
          <w:sz w:val="22"/>
          <w:szCs w:val="22"/>
          <w:lang w:val="sr-Latn-RS"/>
        </w:rPr>
        <w:t xml:space="preserve">, ova dva troška zbirno ne smiju biti veći od </w:t>
      </w:r>
      <w:r w:rsidR="00FE1BD2" w:rsidRPr="0082540A">
        <w:rPr>
          <w:rFonts w:ascii="Cambria" w:hAnsi="Cambria"/>
          <w:sz w:val="22"/>
          <w:szCs w:val="22"/>
          <w:lang w:val="sr-Latn-RS"/>
        </w:rPr>
        <w:t xml:space="preserve">30% ukupne vrijednosti projekta. </w:t>
      </w:r>
    </w:p>
    <w:p w14:paraId="336281E6" w14:textId="77777777" w:rsidR="00112612" w:rsidRPr="0082540A" w:rsidRDefault="00112612" w:rsidP="005A354D">
      <w:pPr>
        <w:snapToGrid w:val="0"/>
        <w:spacing w:after="0"/>
        <w:jc w:val="both"/>
        <w:rPr>
          <w:rFonts w:ascii="Cambria" w:hAnsi="Cambria"/>
          <w:sz w:val="22"/>
          <w:szCs w:val="22"/>
          <w:lang w:val="sr-Latn-RS"/>
        </w:rPr>
      </w:pPr>
    </w:p>
    <w:p w14:paraId="651E2733" w14:textId="7B2584FC" w:rsidR="00AC61EE" w:rsidRPr="0082540A" w:rsidRDefault="00112612" w:rsidP="005A354D">
      <w:pPr>
        <w:snapToGrid w:val="0"/>
        <w:spacing w:after="0"/>
        <w:jc w:val="both"/>
        <w:rPr>
          <w:rFonts w:ascii="Cambria" w:hAnsi="Cambria"/>
          <w:sz w:val="22"/>
          <w:szCs w:val="22"/>
          <w:lang w:val="sr-Latn-RS"/>
        </w:rPr>
      </w:pPr>
      <w:r w:rsidRPr="0082540A">
        <w:rPr>
          <w:rFonts w:ascii="Cambria" w:hAnsi="Cambria"/>
          <w:sz w:val="22"/>
          <w:szCs w:val="22"/>
          <w:lang w:val="sr-Latn-RS"/>
        </w:rPr>
        <w:t>Imajući u vidu da su sredstva ReLOaD</w:t>
      </w:r>
      <w:r w:rsidR="005C2746" w:rsidRPr="0082540A">
        <w:rPr>
          <w:rFonts w:ascii="Cambria" w:hAnsi="Cambria"/>
          <w:sz w:val="22"/>
          <w:szCs w:val="22"/>
          <w:lang w:val="sr-Latn-RS"/>
        </w:rPr>
        <w:t>3</w:t>
      </w:r>
      <w:r w:rsidRPr="0082540A">
        <w:rPr>
          <w:rFonts w:ascii="Cambria" w:hAnsi="Cambria"/>
          <w:sz w:val="22"/>
          <w:szCs w:val="22"/>
          <w:lang w:val="sr-Latn-RS"/>
        </w:rPr>
        <w:t xml:space="preserve"> programa</w:t>
      </w:r>
      <w:r w:rsidR="00F71284" w:rsidRPr="0082540A">
        <w:rPr>
          <w:rFonts w:ascii="Cambria" w:hAnsi="Cambria"/>
          <w:sz w:val="22"/>
          <w:szCs w:val="22"/>
          <w:lang w:val="sr-Latn-RS"/>
        </w:rPr>
        <w:t xml:space="preserve"> </w:t>
      </w:r>
      <w:r w:rsidR="005F7C6D" w:rsidRPr="0082540A">
        <w:rPr>
          <w:rFonts w:ascii="Cambria" w:hAnsi="Cambria"/>
          <w:sz w:val="22"/>
          <w:szCs w:val="22"/>
          <w:lang w:val="sr-Latn-RS"/>
        </w:rPr>
        <w:t>u</w:t>
      </w:r>
      <w:r w:rsidRPr="0082540A">
        <w:rPr>
          <w:rFonts w:ascii="Cambria" w:hAnsi="Cambria"/>
          <w:sz w:val="22"/>
          <w:szCs w:val="22"/>
          <w:lang w:val="sr-Latn-RS"/>
        </w:rPr>
        <w:t xml:space="preserve"> Crnoj Gori oslobođena plaćanja </w:t>
      </w:r>
      <w:r w:rsidR="00F71284" w:rsidRPr="0082540A">
        <w:rPr>
          <w:rFonts w:ascii="Cambria" w:hAnsi="Cambria"/>
          <w:sz w:val="22"/>
          <w:szCs w:val="22"/>
          <w:lang w:val="sr-Latn-RS"/>
        </w:rPr>
        <w:t>poreza na dodatu vrijednost (</w:t>
      </w:r>
      <w:r w:rsidRPr="0082540A">
        <w:rPr>
          <w:rFonts w:ascii="Cambria" w:hAnsi="Cambria"/>
          <w:sz w:val="22"/>
          <w:szCs w:val="22"/>
          <w:lang w:val="sr-Latn-RS"/>
        </w:rPr>
        <w:t>PDV</w:t>
      </w:r>
      <w:r w:rsidR="00F71284" w:rsidRPr="0082540A">
        <w:rPr>
          <w:rFonts w:ascii="Cambria" w:hAnsi="Cambria"/>
          <w:sz w:val="22"/>
          <w:szCs w:val="22"/>
          <w:lang w:val="sr-Latn-RS"/>
        </w:rPr>
        <w:t>)</w:t>
      </w:r>
      <w:r w:rsidR="005F7C6D" w:rsidRPr="0082540A">
        <w:rPr>
          <w:rStyle w:val="FootnoteReference"/>
          <w:rFonts w:ascii="Cambria" w:hAnsi="Cambria"/>
          <w:sz w:val="22"/>
          <w:szCs w:val="22"/>
          <w:lang w:val="sr-Latn-RS"/>
        </w:rPr>
        <w:footnoteReference w:id="2"/>
      </w:r>
      <w:r w:rsidRPr="0082540A">
        <w:rPr>
          <w:rFonts w:ascii="Cambria" w:hAnsi="Cambria"/>
          <w:sz w:val="22"/>
          <w:szCs w:val="22"/>
          <w:lang w:val="sr-Latn-RS"/>
        </w:rPr>
        <w:t xml:space="preserve">, </w:t>
      </w:r>
      <w:r w:rsidR="00AC61EE" w:rsidRPr="0082540A">
        <w:rPr>
          <w:rFonts w:ascii="Cambria" w:hAnsi="Cambria"/>
          <w:sz w:val="22"/>
          <w:szCs w:val="22"/>
          <w:lang w:val="sr-Latn-RS"/>
        </w:rPr>
        <w:t xml:space="preserve">iznose budžetskih stavki treba </w:t>
      </w:r>
      <w:r w:rsidRPr="0082540A">
        <w:rPr>
          <w:rFonts w:ascii="Cambria" w:hAnsi="Cambria"/>
          <w:sz w:val="22"/>
          <w:szCs w:val="22"/>
          <w:lang w:val="sr-Latn-RS"/>
        </w:rPr>
        <w:t xml:space="preserve">planirati i </w:t>
      </w:r>
      <w:r w:rsidR="00AC61EE" w:rsidRPr="0082540A">
        <w:rPr>
          <w:rFonts w:ascii="Cambria" w:hAnsi="Cambria"/>
          <w:sz w:val="22"/>
          <w:szCs w:val="22"/>
          <w:lang w:val="sr-Latn-RS"/>
        </w:rPr>
        <w:t xml:space="preserve">iskazati </w:t>
      </w:r>
      <w:r w:rsidRPr="0082540A">
        <w:rPr>
          <w:rFonts w:ascii="Cambria" w:hAnsi="Cambria"/>
          <w:sz w:val="22"/>
          <w:szCs w:val="22"/>
          <w:lang w:val="sr-Latn-RS"/>
        </w:rPr>
        <w:t>bez</w:t>
      </w:r>
      <w:r w:rsidR="00AC61EE" w:rsidRPr="0082540A">
        <w:rPr>
          <w:rFonts w:ascii="Cambria" w:hAnsi="Cambria"/>
          <w:sz w:val="22"/>
          <w:szCs w:val="22"/>
          <w:lang w:val="sr-Latn-RS"/>
        </w:rPr>
        <w:t xml:space="preserve"> PDV</w:t>
      </w:r>
      <w:r w:rsidRPr="0082540A">
        <w:rPr>
          <w:rFonts w:ascii="Cambria" w:hAnsi="Cambria"/>
          <w:sz w:val="22"/>
          <w:szCs w:val="22"/>
          <w:lang w:val="sr-Latn-RS"/>
        </w:rPr>
        <w:t>-</w:t>
      </w:r>
      <w:r w:rsidR="00AC61EE" w:rsidRPr="0082540A">
        <w:rPr>
          <w:rFonts w:ascii="Cambria" w:hAnsi="Cambria"/>
          <w:sz w:val="22"/>
          <w:szCs w:val="22"/>
          <w:lang w:val="sr-Latn-RS"/>
        </w:rPr>
        <w:t xml:space="preserve">a, </w:t>
      </w:r>
      <w:r w:rsidRPr="0082540A">
        <w:rPr>
          <w:rFonts w:ascii="Cambria" w:hAnsi="Cambria"/>
          <w:sz w:val="22"/>
          <w:szCs w:val="22"/>
          <w:lang w:val="sr-Latn-RS"/>
        </w:rPr>
        <w:t>za one troškove/usluge za koje je predviđeno plaćanje PDV-a</w:t>
      </w:r>
      <w:r w:rsidR="00FE1BD2" w:rsidRPr="0082540A">
        <w:rPr>
          <w:rFonts w:ascii="Cambria" w:hAnsi="Cambria"/>
          <w:sz w:val="22"/>
          <w:szCs w:val="22"/>
          <w:lang w:val="sr-Latn-RS"/>
        </w:rPr>
        <w:t>.</w:t>
      </w:r>
      <w:r w:rsidR="00AC61EE" w:rsidRPr="0082540A">
        <w:rPr>
          <w:rFonts w:ascii="Cambria" w:hAnsi="Cambria"/>
          <w:sz w:val="22"/>
          <w:szCs w:val="22"/>
          <w:lang w:val="sr-Latn-RS"/>
        </w:rPr>
        <w:t xml:space="preserve"> </w:t>
      </w:r>
    </w:p>
    <w:p w14:paraId="50D2B6C7" w14:textId="77777777" w:rsidR="005A354D" w:rsidRPr="0082540A" w:rsidRDefault="005A354D" w:rsidP="005A354D">
      <w:pPr>
        <w:snapToGrid w:val="0"/>
        <w:spacing w:after="0"/>
        <w:jc w:val="both"/>
        <w:rPr>
          <w:rFonts w:ascii="Cambria" w:hAnsi="Cambria"/>
          <w:sz w:val="22"/>
          <w:szCs w:val="22"/>
          <w:lang w:val="sr-Latn-RS"/>
        </w:rPr>
      </w:pPr>
    </w:p>
    <w:p w14:paraId="3EBAD5AC" w14:textId="639A33DB" w:rsidR="00763E71" w:rsidRPr="0082540A" w:rsidRDefault="00763E71" w:rsidP="005A354D">
      <w:pPr>
        <w:snapToGrid w:val="0"/>
        <w:spacing w:after="0"/>
        <w:jc w:val="both"/>
        <w:rPr>
          <w:rFonts w:ascii="Cambria" w:hAnsi="Cambria"/>
          <w:sz w:val="22"/>
          <w:szCs w:val="22"/>
          <w:lang w:val="sr-Latn-RS"/>
        </w:rPr>
      </w:pPr>
      <w:r w:rsidRPr="0082540A">
        <w:rPr>
          <w:rFonts w:ascii="Cambria" w:hAnsi="Cambria"/>
          <w:sz w:val="22"/>
          <w:szCs w:val="22"/>
          <w:lang w:val="sr-Latn-RS"/>
        </w:rPr>
        <w:t xml:space="preserve">Implementator projekta, </w:t>
      </w:r>
      <w:r w:rsidR="009A48B0" w:rsidRPr="0082540A">
        <w:rPr>
          <w:rFonts w:ascii="Cambria" w:hAnsi="Cambria"/>
          <w:sz w:val="22"/>
          <w:szCs w:val="22"/>
          <w:lang w:val="sr-Latn-RS"/>
        </w:rPr>
        <w:t>P</w:t>
      </w:r>
      <w:r w:rsidRPr="0082540A">
        <w:rPr>
          <w:rFonts w:ascii="Cambria" w:hAnsi="Cambria"/>
          <w:sz w:val="22"/>
          <w:szCs w:val="22"/>
          <w:lang w:val="sr-Latn-RS"/>
        </w:rPr>
        <w:t>rogram Ujedinjenih nacija</w:t>
      </w:r>
      <w:r w:rsidR="009A48B0" w:rsidRPr="0082540A">
        <w:rPr>
          <w:rFonts w:ascii="Cambria" w:hAnsi="Cambria"/>
          <w:sz w:val="22"/>
          <w:szCs w:val="22"/>
          <w:lang w:val="sr-Latn-RS"/>
        </w:rPr>
        <w:t xml:space="preserve"> za razvoj</w:t>
      </w:r>
      <w:r w:rsidRPr="0082540A">
        <w:rPr>
          <w:rFonts w:ascii="Cambria" w:hAnsi="Cambria"/>
          <w:sz w:val="22"/>
          <w:szCs w:val="22"/>
          <w:lang w:val="sr-Latn-RS"/>
        </w:rPr>
        <w:t xml:space="preserve"> (UNDP) zadržava pravo da ne dodijeli sva </w:t>
      </w:r>
      <w:r w:rsidR="00A043C2" w:rsidRPr="0082540A">
        <w:rPr>
          <w:rFonts w:ascii="Cambria" w:hAnsi="Cambria"/>
          <w:sz w:val="22"/>
          <w:szCs w:val="22"/>
          <w:lang w:val="sr-Latn-RS"/>
        </w:rPr>
        <w:t>raspoloživa</w:t>
      </w:r>
      <w:r w:rsidRPr="0082540A">
        <w:rPr>
          <w:rFonts w:ascii="Cambria" w:hAnsi="Cambria"/>
          <w:sz w:val="22"/>
          <w:szCs w:val="22"/>
          <w:lang w:val="sr-Latn-RS"/>
        </w:rPr>
        <w:t xml:space="preserve"> finansijska sredstva.</w:t>
      </w:r>
    </w:p>
    <w:p w14:paraId="20A3F81C" w14:textId="77777777" w:rsidR="00FF21A3" w:rsidRPr="0082540A" w:rsidRDefault="00FF21A3" w:rsidP="00627A1E">
      <w:pPr>
        <w:snapToGrid w:val="0"/>
        <w:jc w:val="both"/>
        <w:rPr>
          <w:rFonts w:ascii="Cambria" w:hAnsi="Cambria"/>
          <w:sz w:val="22"/>
          <w:szCs w:val="22"/>
          <w:lang w:val="sr-Latn-RS"/>
        </w:rPr>
      </w:pPr>
    </w:p>
    <w:p w14:paraId="4D720EBB" w14:textId="77777777" w:rsidR="00763E71" w:rsidRPr="0082540A" w:rsidRDefault="0060022D" w:rsidP="00A3377D">
      <w:pPr>
        <w:numPr>
          <w:ilvl w:val="0"/>
          <w:numId w:val="2"/>
        </w:numPr>
        <w:jc w:val="both"/>
        <w:rPr>
          <w:rFonts w:ascii="Cambria" w:hAnsi="Cambria"/>
          <w:b/>
          <w:sz w:val="22"/>
          <w:szCs w:val="22"/>
          <w:u w:val="single"/>
          <w:lang w:val="sr-Latn-RS"/>
        </w:rPr>
      </w:pPr>
      <w:r w:rsidRPr="0082540A">
        <w:rPr>
          <w:rFonts w:ascii="Cambria" w:hAnsi="Cambria"/>
          <w:b/>
          <w:sz w:val="22"/>
          <w:szCs w:val="22"/>
          <w:u w:val="single"/>
          <w:lang w:val="sr-Latn-RS"/>
        </w:rPr>
        <w:t>Opšte</w:t>
      </w:r>
      <w:r w:rsidR="00763E71" w:rsidRPr="0082540A">
        <w:rPr>
          <w:rFonts w:ascii="Cambria" w:hAnsi="Cambria"/>
          <w:b/>
          <w:sz w:val="22"/>
          <w:szCs w:val="22"/>
          <w:u w:val="single"/>
          <w:lang w:val="sr-Latn-RS"/>
        </w:rPr>
        <w:t xml:space="preserve"> informacije o pozivu za predaju prijedloga projekata</w:t>
      </w:r>
    </w:p>
    <w:p w14:paraId="2BABFD7E" w14:textId="77777777" w:rsidR="00112612" w:rsidRPr="0082540A" w:rsidRDefault="00112612" w:rsidP="00627A1E">
      <w:pPr>
        <w:pStyle w:val="BodyText"/>
        <w:spacing w:after="80"/>
        <w:rPr>
          <w:rFonts w:ascii="Cambria" w:hAnsi="Cambria"/>
          <w:b/>
          <w:bCs/>
          <w:snapToGrid w:val="0"/>
          <w:sz w:val="22"/>
          <w:szCs w:val="22"/>
          <w:lang w:val="sr-Latn-RS"/>
        </w:rPr>
      </w:pPr>
    </w:p>
    <w:p w14:paraId="00289149" w14:textId="14ECABEE" w:rsidR="00EB2717" w:rsidRPr="0082540A" w:rsidRDefault="00D352E0" w:rsidP="00EB2717">
      <w:pPr>
        <w:pStyle w:val="BodyText"/>
        <w:spacing w:after="80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Obavezna dokumentacija</w:t>
      </w:r>
      <w:r w:rsidR="000F0D9E"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 xml:space="preserve"> </w:t>
      </w:r>
      <w:r w:rsidR="00084BB6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treba da </w:t>
      </w:r>
      <w:r w:rsidR="00763E7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sadrž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i</w:t>
      </w:r>
      <w:r w:rsidR="000C0C04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sljedeć</w:t>
      </w:r>
      <w:r w:rsidR="00EB2717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a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do</w:t>
      </w:r>
      <w:r w:rsidR="000C0C04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kumen</w:t>
      </w:r>
      <w:r w:rsidR="00EB2717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ta </w:t>
      </w:r>
      <w:r w:rsidR="00817FAC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i dostavlja se u </w:t>
      </w:r>
      <w:r w:rsidR="00AC61EE"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jednom elektronskom</w:t>
      </w:r>
      <w:r w:rsidR="00FF7F57"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 xml:space="preserve"> (USB)</w:t>
      </w:r>
      <w:r w:rsidR="00817FAC"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 xml:space="preserve"> primjerk</w:t>
      </w:r>
      <w:r w:rsidR="00AC61EE"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u</w:t>
      </w:r>
      <w:r w:rsidR="00FF7F57"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 xml:space="preserve"> uz jedan štampani primjerak Prijave projekta (Obrazac 1)</w:t>
      </w:r>
      <w:r w:rsidR="00763E7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:</w:t>
      </w:r>
    </w:p>
    <w:p w14:paraId="2F5A4E13" w14:textId="1D9561E7" w:rsidR="00EB2717" w:rsidRPr="0082540A" w:rsidRDefault="00E431FB" w:rsidP="00F043FA">
      <w:pPr>
        <w:pStyle w:val="Heading3"/>
        <w:numPr>
          <w:ilvl w:val="0"/>
          <w:numId w:val="4"/>
        </w:numPr>
        <w:spacing w:before="0"/>
        <w:rPr>
          <w:rFonts w:ascii="Cambria" w:hAnsi="Cambria"/>
          <w:b/>
          <w:bCs/>
          <w:snapToGrid w:val="0"/>
          <w:color w:val="auto"/>
          <w:sz w:val="22"/>
          <w:szCs w:val="22"/>
          <w:lang w:val="sr-Latn-RS"/>
        </w:rPr>
      </w:pPr>
      <w:r w:rsidRPr="0082540A">
        <w:rPr>
          <w:rFonts w:ascii="Cambria" w:hAnsi="Cambria"/>
          <w:b/>
          <w:bCs/>
          <w:snapToGrid w:val="0"/>
          <w:color w:val="auto"/>
          <w:sz w:val="22"/>
          <w:szCs w:val="22"/>
          <w:lang w:val="sr-Latn-RS"/>
        </w:rPr>
        <w:t>Prijava projekta</w:t>
      </w:r>
      <w:r w:rsidR="00CE2DAF" w:rsidRPr="0082540A">
        <w:rPr>
          <w:rFonts w:ascii="Cambria" w:hAnsi="Cambria"/>
          <w:b/>
          <w:bCs/>
          <w:snapToGrid w:val="0"/>
          <w:color w:val="auto"/>
          <w:sz w:val="22"/>
          <w:szCs w:val="22"/>
          <w:lang w:val="sr-Latn-RS"/>
        </w:rPr>
        <w:t>, ovjerena pečatom i potpisana od strane osobe ovlašćene za zastupanje</w:t>
      </w:r>
      <w:r w:rsidRPr="0082540A">
        <w:rPr>
          <w:rFonts w:ascii="Cambria" w:hAnsi="Cambria"/>
          <w:b/>
          <w:bCs/>
          <w:snapToGrid w:val="0"/>
          <w:color w:val="auto"/>
          <w:sz w:val="22"/>
          <w:szCs w:val="22"/>
          <w:lang w:val="sr-Latn-RS"/>
        </w:rPr>
        <w:t xml:space="preserve"> </w:t>
      </w:r>
      <w:r w:rsidR="003F5C9B" w:rsidRPr="0082540A">
        <w:rPr>
          <w:rFonts w:ascii="Cambria" w:hAnsi="Cambria"/>
          <w:bCs/>
          <w:snapToGrid w:val="0"/>
          <w:color w:val="auto"/>
          <w:sz w:val="22"/>
          <w:szCs w:val="22"/>
          <w:lang w:val="sr-Latn-RS"/>
        </w:rPr>
        <w:t>(</w:t>
      </w:r>
      <w:r w:rsidR="0025239D" w:rsidRPr="0082540A">
        <w:rPr>
          <w:rFonts w:ascii="Cambria" w:hAnsi="Cambria"/>
          <w:bCs/>
          <w:snapToGrid w:val="0"/>
          <w:color w:val="auto"/>
          <w:sz w:val="22"/>
          <w:szCs w:val="22"/>
          <w:lang w:val="sr-Latn-RS"/>
        </w:rPr>
        <w:t>Obrazac</w:t>
      </w:r>
      <w:r w:rsidR="003F5C9B" w:rsidRPr="0082540A">
        <w:rPr>
          <w:rFonts w:ascii="Cambria" w:hAnsi="Cambria"/>
          <w:bCs/>
          <w:snapToGrid w:val="0"/>
          <w:color w:val="auto"/>
          <w:sz w:val="22"/>
          <w:szCs w:val="22"/>
          <w:lang w:val="sr-Latn-RS"/>
        </w:rPr>
        <w:t xml:space="preserve"> 1</w:t>
      </w:r>
      <w:r w:rsidRPr="0082540A">
        <w:rPr>
          <w:rFonts w:ascii="Cambria" w:hAnsi="Cambria"/>
          <w:bCs/>
          <w:snapToGrid w:val="0"/>
          <w:color w:val="auto"/>
          <w:sz w:val="22"/>
          <w:szCs w:val="22"/>
          <w:lang w:val="sr-Latn-RS"/>
        </w:rPr>
        <w:t>)</w:t>
      </w:r>
      <w:r w:rsidR="00FF7F57" w:rsidRPr="0082540A">
        <w:rPr>
          <w:rFonts w:ascii="Cambria" w:hAnsi="Cambria"/>
          <w:bCs/>
          <w:snapToGrid w:val="0"/>
          <w:color w:val="auto"/>
          <w:sz w:val="22"/>
          <w:szCs w:val="22"/>
          <w:lang w:val="sr-Latn-RS"/>
        </w:rPr>
        <w:t xml:space="preserve"> – </w:t>
      </w:r>
      <w:r w:rsidR="00FF7F57" w:rsidRPr="0082540A">
        <w:rPr>
          <w:rFonts w:ascii="Cambria" w:hAnsi="Cambria"/>
          <w:b/>
          <w:snapToGrid w:val="0"/>
          <w:color w:val="auto"/>
          <w:sz w:val="22"/>
          <w:szCs w:val="22"/>
          <w:lang w:val="sr-Latn-RS"/>
        </w:rPr>
        <w:t xml:space="preserve">ovaj dokument mora biti dostavljen u </w:t>
      </w:r>
      <w:r w:rsidR="00961C4F" w:rsidRPr="0082540A">
        <w:rPr>
          <w:rFonts w:ascii="Cambria" w:hAnsi="Cambria"/>
          <w:b/>
          <w:snapToGrid w:val="0"/>
          <w:color w:val="auto"/>
          <w:sz w:val="22"/>
          <w:szCs w:val="22"/>
          <w:lang w:val="sr-Latn-RS"/>
        </w:rPr>
        <w:t>štampanoj formi, potpisan od strane osobe ovlašćene za zastupanje i pečatiran</w:t>
      </w:r>
      <w:r w:rsidR="00EB2717" w:rsidRPr="0082540A">
        <w:rPr>
          <w:rFonts w:ascii="Cambria" w:hAnsi="Cambria"/>
          <w:bCs/>
          <w:snapToGrid w:val="0"/>
          <w:color w:val="auto"/>
          <w:sz w:val="22"/>
          <w:szCs w:val="22"/>
          <w:lang w:val="sr-Latn-RS"/>
        </w:rPr>
        <w:t>,</w:t>
      </w:r>
    </w:p>
    <w:p w14:paraId="3671FD5B" w14:textId="15964DC9" w:rsidR="00763E71" w:rsidRPr="0082540A" w:rsidRDefault="00763E71" w:rsidP="00F043FA">
      <w:pPr>
        <w:pStyle w:val="Heading3"/>
        <w:numPr>
          <w:ilvl w:val="0"/>
          <w:numId w:val="4"/>
        </w:numPr>
        <w:spacing w:before="0"/>
        <w:rPr>
          <w:rFonts w:ascii="Cambria" w:hAnsi="Cambria"/>
          <w:b/>
          <w:bCs/>
          <w:snapToGrid w:val="0"/>
          <w:color w:val="auto"/>
          <w:sz w:val="22"/>
          <w:szCs w:val="22"/>
          <w:lang w:val="sr-Latn-RS"/>
        </w:rPr>
      </w:pPr>
      <w:r w:rsidRPr="0082540A">
        <w:rPr>
          <w:rFonts w:ascii="Cambria" w:hAnsi="Cambria"/>
          <w:b/>
          <w:bCs/>
          <w:snapToGrid w:val="0"/>
          <w:color w:val="auto"/>
          <w:sz w:val="22"/>
          <w:szCs w:val="22"/>
          <w:lang w:val="sr-Latn-RS"/>
        </w:rPr>
        <w:t>Projektni prijedlog</w:t>
      </w:r>
      <w:r w:rsidR="00CE2DAF" w:rsidRPr="0082540A">
        <w:rPr>
          <w:rFonts w:ascii="Cambria" w:hAnsi="Cambria"/>
          <w:b/>
          <w:bCs/>
          <w:snapToGrid w:val="0"/>
          <w:color w:val="auto"/>
          <w:sz w:val="22"/>
          <w:szCs w:val="22"/>
          <w:lang w:val="sr-Latn-RS"/>
        </w:rPr>
        <w:t xml:space="preserve">, ovjeren pečatom i potpisan od strane osobe ovlašćene za zastupanje </w:t>
      </w:r>
      <w:r w:rsidR="007659D6" w:rsidRPr="0082540A">
        <w:rPr>
          <w:rFonts w:ascii="Cambria" w:hAnsi="Cambria"/>
          <w:b/>
          <w:bCs/>
          <w:snapToGrid w:val="0"/>
          <w:color w:val="auto"/>
          <w:sz w:val="22"/>
          <w:szCs w:val="22"/>
          <w:lang w:val="sr-Latn-RS"/>
        </w:rPr>
        <w:t xml:space="preserve"> </w:t>
      </w:r>
      <w:r w:rsidR="007659D6" w:rsidRPr="0082540A">
        <w:rPr>
          <w:rFonts w:ascii="Cambria" w:hAnsi="Cambria"/>
          <w:bCs/>
          <w:snapToGrid w:val="0"/>
          <w:color w:val="auto"/>
          <w:sz w:val="22"/>
          <w:szCs w:val="22"/>
          <w:lang w:val="sr-Latn-RS"/>
        </w:rPr>
        <w:t>(</w:t>
      </w:r>
      <w:r w:rsidR="0025239D" w:rsidRPr="0082540A">
        <w:rPr>
          <w:rFonts w:ascii="Cambria" w:hAnsi="Cambria"/>
          <w:bCs/>
          <w:snapToGrid w:val="0"/>
          <w:color w:val="auto"/>
          <w:sz w:val="22"/>
          <w:szCs w:val="22"/>
          <w:lang w:val="sr-Latn-RS"/>
        </w:rPr>
        <w:t>Obrazac</w:t>
      </w:r>
      <w:r w:rsidR="00E431FB" w:rsidRPr="0082540A">
        <w:rPr>
          <w:rFonts w:ascii="Cambria" w:hAnsi="Cambria"/>
          <w:bCs/>
          <w:snapToGrid w:val="0"/>
          <w:color w:val="auto"/>
          <w:sz w:val="22"/>
          <w:szCs w:val="22"/>
          <w:lang w:val="sr-Latn-RS"/>
        </w:rPr>
        <w:t xml:space="preserve"> 2</w:t>
      </w:r>
      <w:r w:rsidR="003864AE" w:rsidRPr="0082540A">
        <w:rPr>
          <w:rFonts w:ascii="Cambria" w:hAnsi="Cambria"/>
          <w:bCs/>
          <w:snapToGrid w:val="0"/>
          <w:color w:val="auto"/>
          <w:sz w:val="22"/>
          <w:szCs w:val="22"/>
          <w:lang w:val="sr-Latn-RS"/>
        </w:rPr>
        <w:t>)</w:t>
      </w:r>
      <w:r w:rsidR="00961C4F" w:rsidRPr="0082540A">
        <w:rPr>
          <w:rFonts w:ascii="Cambria" w:hAnsi="Cambria"/>
          <w:bCs/>
          <w:snapToGrid w:val="0"/>
          <w:color w:val="auto"/>
          <w:sz w:val="22"/>
          <w:szCs w:val="22"/>
          <w:lang w:val="sr-Latn-RS"/>
        </w:rPr>
        <w:t xml:space="preserve"> –</w:t>
      </w:r>
      <w:bookmarkStart w:id="1" w:name="_Hlk218842489"/>
      <w:r w:rsidR="00961C4F" w:rsidRPr="0082540A">
        <w:rPr>
          <w:rFonts w:ascii="Cambria" w:hAnsi="Cambria"/>
          <w:bCs/>
          <w:snapToGrid w:val="0"/>
          <w:color w:val="auto"/>
          <w:sz w:val="22"/>
          <w:szCs w:val="22"/>
          <w:lang w:val="sr-Latn-RS"/>
        </w:rPr>
        <w:t xml:space="preserve"> </w:t>
      </w:r>
      <w:r w:rsidR="006D43D9" w:rsidRPr="0082540A">
        <w:rPr>
          <w:rFonts w:ascii="Cambria" w:hAnsi="Cambria"/>
          <w:bCs/>
          <w:snapToGrid w:val="0"/>
          <w:color w:val="auto"/>
          <w:sz w:val="22"/>
          <w:szCs w:val="22"/>
          <w:lang w:val="sr-Latn-RS"/>
        </w:rPr>
        <w:t xml:space="preserve">dostavlja se u </w:t>
      </w:r>
      <w:r w:rsidR="00961C4F" w:rsidRPr="0082540A">
        <w:rPr>
          <w:rFonts w:ascii="Cambria" w:hAnsi="Cambria"/>
          <w:bCs/>
          <w:snapToGrid w:val="0"/>
          <w:color w:val="auto"/>
          <w:sz w:val="22"/>
          <w:szCs w:val="22"/>
          <w:lang w:val="sr-Latn-RS"/>
        </w:rPr>
        <w:t>elektronskoj verziji</w:t>
      </w:r>
      <w:bookmarkEnd w:id="1"/>
      <w:r w:rsidR="009C05B8" w:rsidRPr="0082540A">
        <w:rPr>
          <w:rFonts w:ascii="Cambria" w:hAnsi="Cambria"/>
          <w:bCs/>
          <w:snapToGrid w:val="0"/>
          <w:color w:val="auto"/>
          <w:sz w:val="22"/>
          <w:szCs w:val="22"/>
          <w:lang w:val="sr-Latn-RS"/>
        </w:rPr>
        <w:t>,</w:t>
      </w:r>
    </w:p>
    <w:p w14:paraId="4E1154BD" w14:textId="715B7F46" w:rsidR="00763E71" w:rsidRPr="0082540A" w:rsidRDefault="009003E7" w:rsidP="00F043FA">
      <w:pPr>
        <w:pStyle w:val="Heading3"/>
        <w:numPr>
          <w:ilvl w:val="0"/>
          <w:numId w:val="4"/>
        </w:numPr>
        <w:spacing w:before="0"/>
        <w:rPr>
          <w:rFonts w:ascii="Cambria" w:hAnsi="Cambria"/>
          <w:b/>
          <w:bCs/>
          <w:snapToGrid w:val="0"/>
          <w:color w:val="auto"/>
          <w:sz w:val="22"/>
          <w:szCs w:val="22"/>
          <w:lang w:val="sr-Latn-RS"/>
        </w:rPr>
      </w:pPr>
      <w:r w:rsidRPr="0082540A">
        <w:rPr>
          <w:rFonts w:ascii="Cambria" w:hAnsi="Cambria"/>
          <w:b/>
          <w:bCs/>
          <w:snapToGrid w:val="0"/>
          <w:color w:val="auto"/>
          <w:sz w:val="22"/>
          <w:szCs w:val="22"/>
          <w:lang w:val="sr-Latn-RS"/>
        </w:rPr>
        <w:t>Pregled budžeta</w:t>
      </w:r>
      <w:r w:rsidR="007659D6" w:rsidRPr="0082540A">
        <w:rPr>
          <w:rFonts w:ascii="Cambria" w:hAnsi="Cambria"/>
          <w:bCs/>
          <w:snapToGrid w:val="0"/>
          <w:color w:val="auto"/>
          <w:sz w:val="22"/>
          <w:szCs w:val="22"/>
          <w:lang w:val="sr-Latn-RS"/>
        </w:rPr>
        <w:t xml:space="preserve"> (</w:t>
      </w:r>
      <w:r w:rsidR="0025239D" w:rsidRPr="0082540A">
        <w:rPr>
          <w:rFonts w:ascii="Cambria" w:hAnsi="Cambria"/>
          <w:bCs/>
          <w:snapToGrid w:val="0"/>
          <w:color w:val="auto"/>
          <w:sz w:val="22"/>
          <w:szCs w:val="22"/>
          <w:lang w:val="sr-Latn-RS"/>
        </w:rPr>
        <w:t>Obrazac</w:t>
      </w:r>
      <w:r w:rsidR="00E431FB" w:rsidRPr="0082540A">
        <w:rPr>
          <w:rFonts w:ascii="Cambria" w:hAnsi="Cambria"/>
          <w:bCs/>
          <w:snapToGrid w:val="0"/>
          <w:color w:val="auto"/>
          <w:sz w:val="22"/>
          <w:szCs w:val="22"/>
          <w:lang w:val="sr-Latn-RS"/>
        </w:rPr>
        <w:t xml:space="preserve"> 3</w:t>
      </w:r>
      <w:r w:rsidR="003864AE" w:rsidRPr="0082540A">
        <w:rPr>
          <w:rFonts w:ascii="Cambria" w:hAnsi="Cambria"/>
          <w:bCs/>
          <w:snapToGrid w:val="0"/>
          <w:color w:val="auto"/>
          <w:sz w:val="22"/>
          <w:szCs w:val="22"/>
          <w:lang w:val="sr-Latn-RS"/>
        </w:rPr>
        <w:t>)</w:t>
      </w:r>
      <w:r w:rsidR="00961C4F" w:rsidRPr="0082540A">
        <w:rPr>
          <w:rFonts w:ascii="Cambria" w:hAnsi="Cambria"/>
          <w:bCs/>
          <w:snapToGrid w:val="0"/>
          <w:color w:val="auto"/>
          <w:sz w:val="22"/>
          <w:szCs w:val="22"/>
          <w:lang w:val="sr-Latn-RS"/>
        </w:rPr>
        <w:t xml:space="preserve"> - dostavlja se u elektronskoj verziji</w:t>
      </w:r>
      <w:r w:rsidR="009C05B8" w:rsidRPr="0082540A">
        <w:rPr>
          <w:rFonts w:ascii="Cambria" w:hAnsi="Cambria"/>
          <w:bCs/>
          <w:snapToGrid w:val="0"/>
          <w:color w:val="auto"/>
          <w:sz w:val="22"/>
          <w:szCs w:val="22"/>
          <w:lang w:val="sr-Latn-RS"/>
        </w:rPr>
        <w:t>,</w:t>
      </w:r>
    </w:p>
    <w:p w14:paraId="09ECB7D9" w14:textId="601BB28C" w:rsidR="003D70B9" w:rsidRPr="0082540A" w:rsidRDefault="00D47D6F" w:rsidP="00F043FA">
      <w:pPr>
        <w:pStyle w:val="Heading3"/>
        <w:numPr>
          <w:ilvl w:val="0"/>
          <w:numId w:val="4"/>
        </w:numPr>
        <w:spacing w:before="0"/>
        <w:rPr>
          <w:rFonts w:ascii="Cambria" w:hAnsi="Cambria"/>
          <w:b/>
          <w:bCs/>
          <w:snapToGrid w:val="0"/>
          <w:color w:val="auto"/>
          <w:sz w:val="22"/>
          <w:szCs w:val="22"/>
          <w:lang w:val="sr-Latn-RS"/>
        </w:rPr>
      </w:pPr>
      <w:bookmarkStart w:id="2" w:name="_Toc106018542"/>
      <w:bookmarkStart w:id="3" w:name="_Toc55790667"/>
      <w:bookmarkStart w:id="4" w:name="_Toc55367676"/>
      <w:bookmarkStart w:id="5" w:name="_Toc55365926"/>
      <w:r w:rsidRPr="0082540A">
        <w:rPr>
          <w:rFonts w:ascii="Cambria" w:hAnsi="Cambria"/>
          <w:b/>
          <w:bCs/>
          <w:snapToGrid w:val="0"/>
          <w:color w:val="auto"/>
          <w:sz w:val="22"/>
          <w:szCs w:val="22"/>
          <w:lang w:val="sr-Latn-RS"/>
        </w:rPr>
        <w:t>Logički okvir rada</w:t>
      </w:r>
      <w:r w:rsidR="007659D6" w:rsidRPr="0082540A">
        <w:rPr>
          <w:rFonts w:ascii="Cambria" w:hAnsi="Cambria"/>
          <w:bCs/>
          <w:snapToGrid w:val="0"/>
          <w:color w:val="auto"/>
          <w:sz w:val="22"/>
          <w:szCs w:val="22"/>
          <w:lang w:val="sr-Latn-RS"/>
        </w:rPr>
        <w:t xml:space="preserve"> (</w:t>
      </w:r>
      <w:r w:rsidR="0025239D" w:rsidRPr="0082540A">
        <w:rPr>
          <w:rFonts w:ascii="Cambria" w:hAnsi="Cambria"/>
          <w:bCs/>
          <w:snapToGrid w:val="0"/>
          <w:color w:val="auto"/>
          <w:sz w:val="22"/>
          <w:szCs w:val="22"/>
          <w:lang w:val="sr-Latn-RS"/>
        </w:rPr>
        <w:t xml:space="preserve">Obrazac </w:t>
      </w:r>
      <w:r w:rsidR="00E431FB" w:rsidRPr="0082540A">
        <w:rPr>
          <w:rFonts w:ascii="Cambria" w:hAnsi="Cambria"/>
          <w:bCs/>
          <w:snapToGrid w:val="0"/>
          <w:color w:val="auto"/>
          <w:sz w:val="22"/>
          <w:szCs w:val="22"/>
          <w:lang w:val="sr-Latn-RS"/>
        </w:rPr>
        <w:t>4</w:t>
      </w:r>
      <w:r w:rsidR="003864AE" w:rsidRPr="0082540A">
        <w:rPr>
          <w:rFonts w:ascii="Cambria" w:hAnsi="Cambria"/>
          <w:bCs/>
          <w:snapToGrid w:val="0"/>
          <w:color w:val="auto"/>
          <w:sz w:val="22"/>
          <w:szCs w:val="22"/>
          <w:lang w:val="sr-Latn-RS"/>
        </w:rPr>
        <w:t>)</w:t>
      </w:r>
      <w:r w:rsidR="00961C4F" w:rsidRPr="0082540A">
        <w:rPr>
          <w:rFonts w:ascii="Cambria" w:hAnsi="Cambria"/>
          <w:bCs/>
          <w:snapToGrid w:val="0"/>
          <w:color w:val="auto"/>
          <w:sz w:val="22"/>
          <w:szCs w:val="22"/>
          <w:lang w:val="sr-Latn-RS"/>
        </w:rPr>
        <w:t xml:space="preserve"> - dostavlja se u elektronskoj verziji</w:t>
      </w:r>
      <w:r w:rsidR="009C05B8" w:rsidRPr="0082540A">
        <w:rPr>
          <w:rFonts w:ascii="Cambria" w:hAnsi="Cambria"/>
          <w:bCs/>
          <w:snapToGrid w:val="0"/>
          <w:color w:val="auto"/>
          <w:sz w:val="22"/>
          <w:szCs w:val="22"/>
          <w:lang w:val="sr-Latn-RS"/>
        </w:rPr>
        <w:t>,</w:t>
      </w:r>
    </w:p>
    <w:p w14:paraId="5955A37F" w14:textId="38D9EEF7" w:rsidR="00763E71" w:rsidRPr="0082540A" w:rsidRDefault="00763E71" w:rsidP="00F043FA">
      <w:pPr>
        <w:pStyle w:val="Heading3"/>
        <w:numPr>
          <w:ilvl w:val="0"/>
          <w:numId w:val="4"/>
        </w:numPr>
        <w:spacing w:before="0"/>
        <w:rPr>
          <w:rFonts w:ascii="Cambria" w:hAnsi="Cambria"/>
          <w:b/>
          <w:bCs/>
          <w:snapToGrid w:val="0"/>
          <w:color w:val="auto"/>
          <w:sz w:val="22"/>
          <w:szCs w:val="22"/>
          <w:lang w:val="sr-Latn-RS"/>
        </w:rPr>
      </w:pPr>
      <w:r w:rsidRPr="0082540A">
        <w:rPr>
          <w:rFonts w:ascii="Cambria" w:hAnsi="Cambria"/>
          <w:b/>
          <w:bCs/>
          <w:snapToGrid w:val="0"/>
          <w:color w:val="auto"/>
          <w:sz w:val="22"/>
          <w:szCs w:val="22"/>
          <w:lang w:val="sr-Latn-RS"/>
        </w:rPr>
        <w:t>Plan aktivnosti i pro</w:t>
      </w:r>
      <w:r w:rsidR="003864AE" w:rsidRPr="0082540A">
        <w:rPr>
          <w:rFonts w:ascii="Cambria" w:hAnsi="Cambria"/>
          <w:b/>
          <w:bCs/>
          <w:snapToGrid w:val="0"/>
          <w:color w:val="auto"/>
          <w:sz w:val="22"/>
          <w:szCs w:val="22"/>
          <w:lang w:val="sr-Latn-RS"/>
        </w:rPr>
        <w:t>mocije</w:t>
      </w:r>
      <w:r w:rsidR="007659D6" w:rsidRPr="0082540A">
        <w:rPr>
          <w:rFonts w:ascii="Cambria" w:hAnsi="Cambria"/>
          <w:bCs/>
          <w:snapToGrid w:val="0"/>
          <w:color w:val="auto"/>
          <w:sz w:val="22"/>
          <w:szCs w:val="22"/>
          <w:lang w:val="sr-Latn-RS"/>
        </w:rPr>
        <w:t xml:space="preserve"> (</w:t>
      </w:r>
      <w:r w:rsidR="0025239D" w:rsidRPr="0082540A">
        <w:rPr>
          <w:rFonts w:ascii="Cambria" w:hAnsi="Cambria"/>
          <w:bCs/>
          <w:snapToGrid w:val="0"/>
          <w:color w:val="auto"/>
          <w:sz w:val="22"/>
          <w:szCs w:val="22"/>
          <w:lang w:val="sr-Latn-RS"/>
        </w:rPr>
        <w:t>Obrazac</w:t>
      </w:r>
      <w:r w:rsidR="00E431FB" w:rsidRPr="0082540A">
        <w:rPr>
          <w:rFonts w:ascii="Cambria" w:hAnsi="Cambria"/>
          <w:bCs/>
          <w:snapToGrid w:val="0"/>
          <w:color w:val="auto"/>
          <w:sz w:val="22"/>
          <w:szCs w:val="22"/>
          <w:lang w:val="sr-Latn-RS"/>
        </w:rPr>
        <w:t xml:space="preserve"> 5</w:t>
      </w:r>
      <w:r w:rsidR="003864AE" w:rsidRPr="0082540A">
        <w:rPr>
          <w:rFonts w:ascii="Cambria" w:hAnsi="Cambria"/>
          <w:bCs/>
          <w:snapToGrid w:val="0"/>
          <w:color w:val="auto"/>
          <w:sz w:val="22"/>
          <w:szCs w:val="22"/>
          <w:lang w:val="sr-Latn-RS"/>
        </w:rPr>
        <w:t>)</w:t>
      </w:r>
      <w:r w:rsidR="00961C4F" w:rsidRPr="0082540A">
        <w:rPr>
          <w:rFonts w:ascii="Cambria" w:hAnsi="Cambria"/>
          <w:bCs/>
          <w:snapToGrid w:val="0"/>
          <w:color w:val="auto"/>
          <w:sz w:val="22"/>
          <w:szCs w:val="22"/>
          <w:lang w:val="sr-Latn-RS"/>
        </w:rPr>
        <w:t xml:space="preserve"> - dostavlja se u elektronskoj verziji</w:t>
      </w:r>
      <w:r w:rsidR="009C05B8" w:rsidRPr="0082540A">
        <w:rPr>
          <w:rFonts w:ascii="Cambria" w:hAnsi="Cambria"/>
          <w:bCs/>
          <w:snapToGrid w:val="0"/>
          <w:color w:val="auto"/>
          <w:sz w:val="22"/>
          <w:szCs w:val="22"/>
          <w:lang w:val="sr-Latn-RS"/>
        </w:rPr>
        <w:t>.</w:t>
      </w:r>
    </w:p>
    <w:p w14:paraId="336DE3D7" w14:textId="77777777" w:rsidR="004320E1" w:rsidRPr="0082540A" w:rsidRDefault="004320E1" w:rsidP="003D70B9">
      <w:pPr>
        <w:pStyle w:val="BodyText"/>
        <w:tabs>
          <w:tab w:val="left" w:pos="284"/>
        </w:tabs>
        <w:spacing w:after="80"/>
        <w:jc w:val="both"/>
        <w:rPr>
          <w:rFonts w:ascii="Cambria" w:hAnsi="Cambria"/>
          <w:b/>
          <w:bCs/>
          <w:snapToGrid w:val="0"/>
          <w:sz w:val="22"/>
          <w:szCs w:val="22"/>
          <w:lang w:val="sr-Latn-RS"/>
        </w:rPr>
      </w:pPr>
      <w:bookmarkStart w:id="6" w:name="_Toc55790668"/>
      <w:bookmarkStart w:id="7" w:name="_Toc55367677"/>
      <w:bookmarkStart w:id="8" w:name="_Toc55365927"/>
      <w:bookmarkEnd w:id="2"/>
      <w:bookmarkEnd w:id="3"/>
      <w:bookmarkEnd w:id="4"/>
      <w:bookmarkEnd w:id="5"/>
    </w:p>
    <w:p w14:paraId="4F26595C" w14:textId="3AC57E76" w:rsidR="003D70B9" w:rsidRPr="0082540A" w:rsidRDefault="00763E71" w:rsidP="003D70B9">
      <w:pPr>
        <w:pStyle w:val="BodyText"/>
        <w:tabs>
          <w:tab w:val="left" w:pos="284"/>
        </w:tabs>
        <w:spacing w:after="80"/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Dodatna dokumentacija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je vrlo važan dio projektne dokumentacije i</w:t>
      </w:r>
      <w:r w:rsidR="00961C4F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samo NVO aplikanti koji budu razmatrani za finansiranje biće kontaktirani putem mail adrese od strane Evaluacione komisije da</w:t>
      </w:r>
      <w:r w:rsidR="007F76CC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</w:t>
      </w:r>
      <w:r w:rsidR="000C0C04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dostav</w:t>
      </w:r>
      <w:r w:rsidR="00524848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e</w:t>
      </w:r>
      <w:r w:rsidR="00D3211E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, putem emial-a, </w:t>
      </w:r>
      <w:r w:rsidR="00B22AFD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onu dokumentaciju koju Evalauciona komisije ne obe</w:t>
      </w:r>
      <w:r w:rsidR="00524848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z</w:t>
      </w:r>
      <w:r w:rsidR="00B22AFD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bijedi na druge načuine </w:t>
      </w:r>
      <w:r w:rsidR="00961C4F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,</w:t>
      </w:r>
      <w:r w:rsidR="000C0C04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</w:t>
      </w:r>
      <w:r w:rsidR="007F76CC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kako bi</w:t>
      </w:r>
      <w:r w:rsidR="00EB2717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</w:t>
      </w:r>
      <w:r w:rsidR="0014207D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se Komisija uvjerila da aplikant ispunjava zakonske i tehničko-administrativne uslove za kvalitetnu realizaciju predloženog projekta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. </w:t>
      </w:r>
    </w:p>
    <w:p w14:paraId="3778DC66" w14:textId="77777777" w:rsidR="003A2E56" w:rsidRPr="0082540A" w:rsidRDefault="003A2E56" w:rsidP="003D70B9">
      <w:pPr>
        <w:pStyle w:val="BodyText"/>
        <w:tabs>
          <w:tab w:val="left" w:pos="284"/>
        </w:tabs>
        <w:spacing w:after="80"/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</w:p>
    <w:p w14:paraId="4A642AD9" w14:textId="19635193" w:rsidR="00915200" w:rsidRPr="0082540A" w:rsidRDefault="00915200" w:rsidP="003A2E56">
      <w:pPr>
        <w:pStyle w:val="BodyText"/>
        <w:tabs>
          <w:tab w:val="left" w:pos="284"/>
        </w:tabs>
        <w:spacing w:after="80"/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Sljedeću dodatnu dokumentaciju će Evaluaciona komisija pregledati putem Vladinog </w:t>
      </w:r>
      <w:r w:rsidR="001F62E6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elektronskog 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Registra nevladinih organizacija </w:t>
      </w:r>
      <w:r>
        <w:fldChar w:fldCharType="begin"/>
      </w:r>
      <w:r>
        <w:instrText>HYPERLINK "https://ngo.gov.me/"</w:instrText>
      </w:r>
      <w:r>
        <w:fldChar w:fldCharType="separate"/>
      </w:r>
      <w:r w:rsidRPr="0082540A">
        <w:rPr>
          <w:rStyle w:val="Hyperlink"/>
          <w:rFonts w:ascii="Cambria" w:hAnsi="Cambria"/>
          <w:bCs/>
          <w:snapToGrid w:val="0"/>
          <w:sz w:val="22"/>
          <w:szCs w:val="22"/>
          <w:lang w:val="sr-Latn-RS"/>
        </w:rPr>
        <w:t>Naslovna | eNVORegistar</w:t>
      </w:r>
      <w:r>
        <w:fldChar w:fldCharType="end"/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i samo u slučaju nedostatka nekog od dokumenata ili provjere vjerodostojnosti NVO aplikanti će biti obavješteni:</w:t>
      </w:r>
    </w:p>
    <w:p w14:paraId="0D3EF857" w14:textId="2D2572DF" w:rsidR="005B3B26" w:rsidRPr="0082540A" w:rsidRDefault="005B3B26" w:rsidP="00F043FA">
      <w:pPr>
        <w:pStyle w:val="ListParagraph"/>
        <w:numPr>
          <w:ilvl w:val="0"/>
          <w:numId w:val="5"/>
        </w:numPr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Rješenj</w:t>
      </w:r>
      <w:r w:rsidR="00915200"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e</w:t>
      </w:r>
      <w:r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 xml:space="preserve"> o upisu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 nevladine organizacije u Registar nevladinih</w:t>
      </w:r>
      <w:r w:rsidR="00EC7637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organizacija</w:t>
      </w:r>
      <w:r w:rsidR="00B00854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i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Rješenja o izvrš</w:t>
      </w:r>
      <w:r w:rsidR="00557090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enim promjenama</w:t>
      </w:r>
      <w:r w:rsidR="004320E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kod nadleženog Ministarstva,</w:t>
      </w:r>
      <w:r w:rsidR="00557090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ukoliko ih ima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;</w:t>
      </w:r>
    </w:p>
    <w:p w14:paraId="43C9D3E2" w14:textId="77777777" w:rsidR="005E08CD" w:rsidRPr="0082540A" w:rsidRDefault="00DC3E2F" w:rsidP="00F043FA">
      <w:pPr>
        <w:pStyle w:val="ListParagraph"/>
        <w:numPr>
          <w:ilvl w:val="0"/>
          <w:numId w:val="5"/>
        </w:numPr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Statut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nevladine organizacije;</w:t>
      </w:r>
    </w:p>
    <w:p w14:paraId="599C0E93" w14:textId="77777777" w:rsidR="00993BFE" w:rsidRPr="0082540A" w:rsidRDefault="00DC3E2F" w:rsidP="00F043FA">
      <w:pPr>
        <w:pStyle w:val="ListParagraph"/>
        <w:numPr>
          <w:ilvl w:val="0"/>
          <w:numId w:val="5"/>
        </w:numPr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Osnivački akt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nevladine organizacije</w:t>
      </w:r>
      <w:r w:rsidR="005B3B26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;</w:t>
      </w:r>
    </w:p>
    <w:p w14:paraId="534252A1" w14:textId="09533BEE" w:rsidR="002956D7" w:rsidRPr="0082540A" w:rsidRDefault="004451C7" w:rsidP="003A2E56">
      <w:pPr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Dodatna dokumentacija koju </w:t>
      </w:r>
      <w:r w:rsidR="00D3211E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aplikant dostavlja</w:t>
      </w:r>
      <w:r w:rsidR="003A2E56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samo na zahtjev Evaluacione komisije,</w:t>
      </w:r>
      <w:r w:rsidR="00D3211E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se dostavlja </w:t>
      </w:r>
      <w:r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 xml:space="preserve">u elektronskom primjerku putem emaila 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i treba da sadrži sljedeće:</w:t>
      </w:r>
    </w:p>
    <w:p w14:paraId="10E1BD1D" w14:textId="14033CE6" w:rsidR="00EA085B" w:rsidRPr="0082540A" w:rsidRDefault="00EA085B" w:rsidP="00F043FA">
      <w:pPr>
        <w:pStyle w:val="ListParagraph"/>
        <w:numPr>
          <w:ilvl w:val="0"/>
          <w:numId w:val="15"/>
        </w:numPr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 xml:space="preserve">Kopije </w:t>
      </w:r>
      <w:r w:rsidR="00E330D9"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 xml:space="preserve">Ugovora o </w:t>
      </w:r>
      <w:r w:rsidR="00277829"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angažmanu</w:t>
      </w:r>
      <w:r w:rsidR="0079368F"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 xml:space="preserve"> </w:t>
      </w:r>
      <w:r w:rsidR="00747350"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(ugovor o radu, djelu, volonterskom radu itd) zaposlenih u nevladinoj organizaciji, ukoliko ih ima</w:t>
      </w:r>
      <w:r w:rsidR="00E953BF" w:rsidRPr="0082540A">
        <w:rPr>
          <w:rFonts w:ascii="Times New Roman" w:eastAsia="SimSun" w:hAnsi="Times New Roman" w:cs="Lucida Sans"/>
          <w:kern w:val="3"/>
          <w:sz w:val="24"/>
          <w:szCs w:val="24"/>
          <w:lang w:val="sr-Latn-RS" w:eastAsia="zh-CN" w:bidi="hi-IN"/>
        </w:rPr>
        <w:t xml:space="preserve"> </w:t>
      </w:r>
      <w:r w:rsidR="00E953BF"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 xml:space="preserve">kao i biografije osoba koje će biti angažovane u realizaciji projekta </w:t>
      </w:r>
      <w:r w:rsidR="00747350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(iz tabele Imena z</w:t>
      </w:r>
      <w:r w:rsidR="00B34F2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a</w:t>
      </w:r>
      <w:r w:rsidR="00747350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poslenih koje planirate angažovati na realizaciji projekta iz Projektnog prijedloga)</w:t>
      </w:r>
      <w:r w:rsidR="00BA6B51"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 xml:space="preserve">; </w:t>
      </w:r>
    </w:p>
    <w:p w14:paraId="3F20C9C4" w14:textId="65BB16B9" w:rsidR="00763E71" w:rsidRPr="0082540A" w:rsidRDefault="00133A06" w:rsidP="00F043FA">
      <w:pPr>
        <w:pStyle w:val="BodyText"/>
        <w:numPr>
          <w:ilvl w:val="0"/>
          <w:numId w:val="15"/>
        </w:numPr>
        <w:tabs>
          <w:tab w:val="left" w:pos="284"/>
        </w:tabs>
        <w:spacing w:after="80"/>
        <w:jc w:val="both"/>
        <w:rPr>
          <w:rFonts w:ascii="Cambria" w:hAnsi="Cambria"/>
          <w:b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Saglasnost/mišljenje/preporuku institucije/a sa kojima će se sarađivati na projektu</w:t>
      </w:r>
      <w:r w:rsidR="000C298B"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, posebno ako aktivnosti projekta zavise od djelovanja tih institucija</w:t>
      </w:r>
      <w:r w:rsidR="000C0C04"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;</w:t>
      </w:r>
    </w:p>
    <w:p w14:paraId="67E941F0" w14:textId="77777777" w:rsidR="00763E71" w:rsidRPr="0082540A" w:rsidRDefault="000C0C04" w:rsidP="00F043FA">
      <w:pPr>
        <w:pStyle w:val="BodyText"/>
        <w:numPr>
          <w:ilvl w:val="0"/>
          <w:numId w:val="15"/>
        </w:numPr>
        <w:tabs>
          <w:tab w:val="left" w:pos="284"/>
        </w:tabs>
        <w:spacing w:after="80"/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P</w:t>
      </w:r>
      <w:r w:rsidR="00763E7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opunjena forma </w:t>
      </w:r>
      <w:r w:rsidR="00763E71"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Administrativni podaci o aplikantu</w:t>
      </w:r>
      <w:r w:rsidR="00763E7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(</w:t>
      </w:r>
      <w:r w:rsidR="0025239D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Obrazac</w:t>
      </w:r>
      <w:r w:rsidR="00E431FB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6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);</w:t>
      </w:r>
    </w:p>
    <w:p w14:paraId="7A9376F1" w14:textId="77777777" w:rsidR="00C842DA" w:rsidRPr="0082540A" w:rsidRDefault="00C45FD2" w:rsidP="00F043FA">
      <w:pPr>
        <w:pStyle w:val="BodyText"/>
        <w:numPr>
          <w:ilvl w:val="0"/>
          <w:numId w:val="15"/>
        </w:numPr>
        <w:tabs>
          <w:tab w:val="left" w:pos="284"/>
        </w:tabs>
        <w:spacing w:after="80"/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P</w:t>
      </w:r>
      <w:r w:rsidR="00EE7F13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opunjena </w:t>
      </w:r>
      <w:r w:rsidR="00EE7F13"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Finans</w:t>
      </w:r>
      <w:r w:rsidR="00763E71"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ijska identifikaciona forma</w:t>
      </w:r>
      <w:r w:rsidR="00763E7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(</w:t>
      </w:r>
      <w:r w:rsidR="0025239D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Obrazac</w:t>
      </w:r>
      <w:r w:rsidR="00E431FB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7</w:t>
      </w:r>
      <w:r w:rsidR="000C0C04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);</w:t>
      </w:r>
    </w:p>
    <w:p w14:paraId="0646E4D4" w14:textId="03E95722" w:rsidR="00277829" w:rsidRPr="0082540A" w:rsidRDefault="005B3B26" w:rsidP="00F043FA">
      <w:pPr>
        <w:pStyle w:val="ListParagraph"/>
        <w:numPr>
          <w:ilvl w:val="0"/>
          <w:numId w:val="15"/>
        </w:numPr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Uvjerenje/Potvrdu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da </w:t>
      </w:r>
      <w:r w:rsidR="00E431FB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NVO 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nema obaveza po osnovu poreza i doprinosa  zaključno sa mjesecom  koji prethodi mjesecu </w:t>
      </w:r>
      <w:r w:rsidR="000C0C04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u kojem je objavljen Konkurs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, odnosno u kojem se podnosi prijava (Uvjerenje izdaje </w:t>
      </w:r>
      <w:r w:rsidR="00586762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p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o</w:t>
      </w:r>
      <w:r w:rsidR="000C0C04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dručna jedinica </w:t>
      </w:r>
      <w:r w:rsidR="00993BFE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Poreska uprava </w:t>
      </w:r>
      <w:r w:rsidR="00ED09E9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Crne Gore</w:t>
      </w:r>
      <w:r w:rsidR="000C0C04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);</w:t>
      </w:r>
    </w:p>
    <w:p w14:paraId="68C5546E" w14:textId="6C9989E9" w:rsidR="005B3B26" w:rsidRPr="0082540A" w:rsidRDefault="00A0088A" w:rsidP="00F043FA">
      <w:pPr>
        <w:pStyle w:val="ListParagraph"/>
        <w:numPr>
          <w:ilvl w:val="0"/>
          <w:numId w:val="15"/>
        </w:numPr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 xml:space="preserve">Evaluaciona komisija će ostvariti uvid </w:t>
      </w:r>
      <w:r w:rsidR="00640217"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u b</w:t>
      </w:r>
      <w:r w:rsidR="005B3B26"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ilanse stanja i bilanse uspjeha</w:t>
      </w:r>
      <w:r w:rsidR="005B3B26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nevladine organizaci</w:t>
      </w:r>
      <w:r w:rsidR="002F6EC5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je podnosioca projekta - za 20</w:t>
      </w:r>
      <w:r w:rsidR="007A568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23</w:t>
      </w:r>
      <w:r w:rsidR="00FF0F72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, 202</w:t>
      </w:r>
      <w:r w:rsidR="007A568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4</w:t>
      </w:r>
      <w:r w:rsidR="005B3B26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</w:t>
      </w:r>
      <w:r w:rsidR="002F6EC5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i </w:t>
      </w:r>
      <w:r w:rsidR="005E5C72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2</w:t>
      </w:r>
      <w:r w:rsidR="002F6EC5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0</w:t>
      </w:r>
      <w:r w:rsidR="003A4267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2</w:t>
      </w:r>
      <w:r w:rsidR="007A568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5</w:t>
      </w:r>
      <w:r w:rsidR="0014207D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. </w:t>
      </w:r>
      <w:r w:rsidR="005B3B26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godinu (ukoliko je </w:t>
      </w:r>
      <w:r w:rsidR="00557090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organizacija</w:t>
      </w:r>
      <w:r w:rsidR="00426554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</w:t>
      </w:r>
      <w:r w:rsidR="00557090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bila</w:t>
      </w:r>
      <w:r w:rsidR="005B3B26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registrovan</w:t>
      </w:r>
      <w:r w:rsidR="00557090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a</w:t>
      </w:r>
      <w:r w:rsidR="005B3B26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u tom periodu)</w:t>
      </w:r>
      <w:r w:rsidR="00640217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posredstvom </w:t>
      </w:r>
      <w:hyperlink r:id="rId12" w:history="1">
        <w:r w:rsidR="00FD1A57" w:rsidRPr="0082540A">
          <w:rPr>
            <w:rStyle w:val="Hyperlink"/>
            <w:rFonts w:ascii="Cambria" w:hAnsi="Cambria"/>
            <w:bCs/>
            <w:snapToGrid w:val="0"/>
            <w:sz w:val="22"/>
            <w:szCs w:val="22"/>
            <w:lang w:val="sr-Latn-RS"/>
          </w:rPr>
          <w:t xml:space="preserve">Vladinog portala </w:t>
        </w:r>
      </w:hyperlink>
      <w:r w:rsidR="00D61309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. U slučaju da Komisija bude spriječena zbog tehničkih ili drugih razloga da ostvari uvid u bilanse stanja i uspjeha Orga</w:t>
      </w:r>
      <w:r w:rsidR="0065276E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nizacije podnosioca prijave, zatražiće od Organizacije da u naknadnom roku dostavi dokumenta u štampanoj formi</w:t>
      </w:r>
      <w:r w:rsidR="005B3B26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;</w:t>
      </w:r>
    </w:p>
    <w:p w14:paraId="754501BC" w14:textId="77777777" w:rsidR="000C0C04" w:rsidRPr="0082540A" w:rsidRDefault="00C45FD2" w:rsidP="00F043FA">
      <w:pPr>
        <w:pStyle w:val="BodyText"/>
        <w:numPr>
          <w:ilvl w:val="0"/>
          <w:numId w:val="15"/>
        </w:numPr>
        <w:tabs>
          <w:tab w:val="left" w:pos="284"/>
        </w:tabs>
        <w:spacing w:after="80"/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K</w:t>
      </w:r>
      <w:r w:rsidR="00763E7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opija </w:t>
      </w:r>
      <w:r w:rsidR="00763E71"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godišnjeg narativnog izvještaj</w:t>
      </w:r>
      <w:r w:rsidR="00EE7F13"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a</w:t>
      </w:r>
      <w:r w:rsidR="00EE7F13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</w:t>
      </w:r>
      <w:r w:rsidR="00277829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o radu </w:t>
      </w:r>
      <w:r w:rsidR="00EE7F13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organizacije za </w:t>
      </w:r>
      <w:r w:rsidR="00406CC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prethodnu</w:t>
      </w:r>
      <w:r w:rsidR="005B3B26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godinu;</w:t>
      </w:r>
    </w:p>
    <w:p w14:paraId="73607A36" w14:textId="77777777" w:rsidR="005B3B26" w:rsidRPr="0082540A" w:rsidRDefault="005B3B26" w:rsidP="00F043FA">
      <w:pPr>
        <w:pStyle w:val="BodyText"/>
        <w:numPr>
          <w:ilvl w:val="0"/>
          <w:numId w:val="15"/>
        </w:numPr>
        <w:tabs>
          <w:tab w:val="left" w:pos="284"/>
        </w:tabs>
        <w:spacing w:after="80"/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Potpisan</w:t>
      </w:r>
      <w:r w:rsidR="00EC3955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u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i pečatiran</w:t>
      </w:r>
      <w:r w:rsidR="00EC3955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u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pisan</w:t>
      </w:r>
      <w:r w:rsidR="00EC3955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u</w:t>
      </w:r>
      <w:r w:rsidR="000C0C04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</w:t>
      </w:r>
      <w:r w:rsidR="000C0C04"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I</w:t>
      </w:r>
      <w:r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zjav</w:t>
      </w:r>
      <w:r w:rsidR="000C0C04"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u o</w:t>
      </w:r>
      <w:r w:rsidR="00EC3955"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vlašćenog lica</w:t>
      </w:r>
      <w:r w:rsidR="00EC3955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</w:t>
      </w:r>
      <w:r w:rsidR="001215BD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(Obrazac 8) </w:t>
      </w:r>
      <w:r w:rsidR="00EC3955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da nevladina organizacija nije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:</w:t>
      </w:r>
    </w:p>
    <w:p w14:paraId="573D5FA1" w14:textId="77777777" w:rsidR="0074140A" w:rsidRPr="0082540A" w:rsidRDefault="0074140A" w:rsidP="00F043FA">
      <w:pPr>
        <w:pStyle w:val="BodyText"/>
        <w:numPr>
          <w:ilvl w:val="0"/>
          <w:numId w:val="16"/>
        </w:numPr>
        <w:tabs>
          <w:tab w:val="left" w:pos="284"/>
        </w:tabs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pod bankrotom,</w:t>
      </w:r>
    </w:p>
    <w:p w14:paraId="688A809F" w14:textId="77777777" w:rsidR="0074140A" w:rsidRPr="0082540A" w:rsidRDefault="0074140A" w:rsidP="00F043FA">
      <w:pPr>
        <w:pStyle w:val="BodyText"/>
        <w:numPr>
          <w:ilvl w:val="0"/>
          <w:numId w:val="16"/>
        </w:numPr>
        <w:tabs>
          <w:tab w:val="left" w:pos="284"/>
        </w:tabs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niti j</w:t>
      </w:r>
      <w:r w:rsidR="000C0C04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e bilo kakvo plaćanje prema NVO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obustavljeno prema sudskoj presudi koje je rezultiralo totalnim ili djelimičnim gubitkom prava na upr</w:t>
      </w:r>
      <w:r w:rsidR="000C0C04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avljanje i raspolaganje 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imovinom,</w:t>
      </w:r>
    </w:p>
    <w:p w14:paraId="24754B80" w14:textId="77777777" w:rsidR="0074140A" w:rsidRPr="0082540A" w:rsidRDefault="0074140A" w:rsidP="00F043FA">
      <w:pPr>
        <w:pStyle w:val="BodyText"/>
        <w:numPr>
          <w:ilvl w:val="0"/>
          <w:numId w:val="16"/>
        </w:numPr>
        <w:tabs>
          <w:tab w:val="left" w:pos="284"/>
        </w:tabs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niti su bilo kakvi pravni postupci pokrenuti protiv</w:t>
      </w:r>
      <w:r w:rsidR="000C0C04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NVO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, a koji uključuju nalog za suspenziju plaćanja i mogu rezultirati u proglašenju bankrota ili povlače potpuni ili djelimični gubitak prava na upravljanje i raspo</w:t>
      </w:r>
      <w:r w:rsidR="000C0C04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laganje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imovinom,</w:t>
      </w:r>
    </w:p>
    <w:p w14:paraId="42DE2B04" w14:textId="77777777" w:rsidR="0074140A" w:rsidRPr="0082540A" w:rsidRDefault="000C0C04" w:rsidP="00F043FA">
      <w:pPr>
        <w:pStyle w:val="BodyText"/>
        <w:numPr>
          <w:ilvl w:val="0"/>
          <w:numId w:val="16"/>
        </w:numPr>
        <w:tabs>
          <w:tab w:val="left" w:pos="284"/>
        </w:tabs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niti je NVO konačnom presudom osuđena </w:t>
      </w:r>
      <w:r w:rsidR="0074140A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za prekršaj ili prestup koji se tiče ponašanja u poslu,</w:t>
      </w:r>
    </w:p>
    <w:p w14:paraId="60251729" w14:textId="77777777" w:rsidR="0074140A" w:rsidRPr="0082540A" w:rsidRDefault="0074140A" w:rsidP="00F043FA">
      <w:pPr>
        <w:pStyle w:val="BodyText"/>
        <w:numPr>
          <w:ilvl w:val="0"/>
          <w:numId w:val="16"/>
        </w:numPr>
        <w:tabs>
          <w:tab w:val="left" w:pos="284"/>
        </w:tabs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niti </w:t>
      </w:r>
      <w:r w:rsidR="000C0C04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su 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bili krivi za bilo koju drugu ozbiljnu grešku u profesionalnom ponašanju,</w:t>
      </w:r>
    </w:p>
    <w:p w14:paraId="09F67084" w14:textId="77777777" w:rsidR="0074140A" w:rsidRPr="0082540A" w:rsidRDefault="00222BBE" w:rsidP="00F043FA">
      <w:pPr>
        <w:pStyle w:val="BodyText"/>
        <w:numPr>
          <w:ilvl w:val="0"/>
          <w:numId w:val="16"/>
        </w:numPr>
        <w:tabs>
          <w:tab w:val="left" w:pos="284"/>
        </w:tabs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niti su</w:t>
      </w:r>
      <w:r w:rsidR="0074140A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propustili ispuniti bilo kakve obaveze koje se odnose na plaćanje socijalnog osiguranja ili poreza,</w:t>
      </w:r>
    </w:p>
    <w:p w14:paraId="4E472BA7" w14:textId="77777777" w:rsidR="0074140A" w:rsidRPr="0082540A" w:rsidRDefault="00222BBE" w:rsidP="00F043FA">
      <w:pPr>
        <w:pStyle w:val="BodyText"/>
        <w:numPr>
          <w:ilvl w:val="0"/>
          <w:numId w:val="16"/>
        </w:numPr>
        <w:tabs>
          <w:tab w:val="left" w:pos="284"/>
        </w:tabs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niti su</w:t>
      </w:r>
      <w:r w:rsidR="0074140A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bili krivi za ozbiljno dostavljanje</w:t>
      </w:r>
      <w:r w:rsidR="00EC7637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netačnih</w:t>
      </w:r>
      <w:r w:rsidR="00DB0B4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informacija u pogledu </w:t>
      </w:r>
      <w:r w:rsidR="0074140A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profesionalnih aktivnosti,</w:t>
      </w:r>
    </w:p>
    <w:p w14:paraId="1B628C3F" w14:textId="77777777" w:rsidR="00222BBE" w:rsidRPr="0082540A" w:rsidRDefault="0074140A" w:rsidP="00F043FA">
      <w:pPr>
        <w:pStyle w:val="BodyText"/>
        <w:numPr>
          <w:ilvl w:val="0"/>
          <w:numId w:val="16"/>
        </w:numPr>
        <w:tabs>
          <w:tab w:val="left" w:pos="284"/>
        </w:tabs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ni</w:t>
      </w:r>
      <w:r w:rsidR="00222BBE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ti su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bili proglašeni krivima u izvođenju, usljed bilo kakvog narušavanja ugovornih obaveza,</w:t>
      </w:r>
    </w:p>
    <w:p w14:paraId="2EAB19EA" w14:textId="77777777" w:rsidR="008A4D4D" w:rsidRPr="0082540A" w:rsidRDefault="00E431FB" w:rsidP="00F043FA">
      <w:pPr>
        <w:pStyle w:val="BodyText"/>
        <w:numPr>
          <w:ilvl w:val="0"/>
          <w:numId w:val="16"/>
        </w:numPr>
        <w:tabs>
          <w:tab w:val="left" w:pos="284"/>
        </w:tabs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izjava lica ovlašćenog za zastupanje organizacije da</w:t>
      </w:r>
      <w:r w:rsidR="008A4D4D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:</w:t>
      </w:r>
    </w:p>
    <w:p w14:paraId="750DF55B" w14:textId="77777777" w:rsidR="008A4D4D" w:rsidRPr="0082540A" w:rsidRDefault="00E431FB" w:rsidP="00993BFE">
      <w:pPr>
        <w:pStyle w:val="BodyText"/>
        <w:tabs>
          <w:tab w:val="left" w:pos="284"/>
          <w:tab w:val="num" w:pos="1276"/>
        </w:tabs>
        <w:ind w:left="1124"/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su svi po</w:t>
      </w:r>
      <w:r w:rsidR="00DB0B4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daci navedeni u prijavi tačni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,</w:t>
      </w:r>
    </w:p>
    <w:p w14:paraId="338A8B9C" w14:textId="77777777" w:rsidR="008A4D4D" w:rsidRPr="0082540A" w:rsidRDefault="008A4D4D" w:rsidP="00993BFE">
      <w:pPr>
        <w:pStyle w:val="BodyText"/>
        <w:tabs>
          <w:tab w:val="left" w:pos="284"/>
          <w:tab w:val="num" w:pos="1276"/>
        </w:tabs>
        <w:ind w:left="1124"/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da ovlašteno lice i NVO </w:t>
      </w:r>
      <w:r w:rsidR="00BA6B5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nije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su u </w:t>
      </w:r>
      <w:r w:rsidR="00BA6B5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konflikt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u</w:t>
      </w:r>
      <w:r w:rsidR="00BA6B5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interesa po bilo kom osnovu definisanom u Smjernicama za aplikante </w:t>
      </w:r>
      <w:r w:rsidR="00B00854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(str. 5</w:t>
      </w:r>
      <w:r w:rsidR="00BA6B5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),</w:t>
      </w:r>
    </w:p>
    <w:p w14:paraId="611F9D52" w14:textId="231D1236" w:rsidR="006978AB" w:rsidRPr="0082540A" w:rsidRDefault="00C33109" w:rsidP="00F043FA">
      <w:pPr>
        <w:pStyle w:val="BodyText"/>
        <w:numPr>
          <w:ilvl w:val="0"/>
          <w:numId w:val="15"/>
        </w:numPr>
        <w:tabs>
          <w:tab w:val="left" w:pos="284"/>
        </w:tabs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Potpisanu i pečatiranu </w:t>
      </w:r>
      <w:r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Izjavu o nepostojanju dvostrukog finansiranja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(Obrazac 9).</w:t>
      </w:r>
    </w:p>
    <w:p w14:paraId="2D5068BA" w14:textId="3BE2610E" w:rsidR="00C7369B" w:rsidRPr="0082540A" w:rsidRDefault="000B5E5D" w:rsidP="00B220F0">
      <w:pPr>
        <w:pStyle w:val="BodyText"/>
        <w:tabs>
          <w:tab w:val="left" w:pos="284"/>
        </w:tabs>
        <w:jc w:val="both"/>
        <w:rPr>
          <w:rFonts w:ascii="Cambria" w:hAnsi="Cambria"/>
          <w:b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/>
          <w:snapToGrid w:val="0"/>
          <w:sz w:val="22"/>
          <w:szCs w:val="22"/>
          <w:lang w:val="sr-Latn-RS"/>
        </w:rPr>
        <w:lastRenderedPageBreak/>
        <w:t xml:space="preserve">Napomena: </w:t>
      </w:r>
      <w:r w:rsidR="00E028F7" w:rsidRPr="0082540A">
        <w:rPr>
          <w:rFonts w:ascii="Cambria" w:hAnsi="Cambria"/>
          <w:b/>
          <w:snapToGrid w:val="0"/>
          <w:sz w:val="22"/>
          <w:szCs w:val="22"/>
          <w:lang w:val="sr-Latn-RS"/>
        </w:rPr>
        <w:t xml:space="preserve">NVO aplikanti koji budu razmatrani za finansiranje biće kontaktirani putem mail adrese od strane Evaluacione komisije te će </w:t>
      </w:r>
      <w:r w:rsidR="00617A67" w:rsidRPr="0082540A">
        <w:rPr>
          <w:rFonts w:ascii="Cambria" w:hAnsi="Cambria"/>
          <w:b/>
          <w:snapToGrid w:val="0"/>
          <w:sz w:val="22"/>
          <w:szCs w:val="22"/>
          <w:lang w:val="sr-Latn-RS"/>
        </w:rPr>
        <w:t>isti zahtejev po potrebi biti objavljen i na službenoj web stranici LS koje su članice klastera</w:t>
      </w:r>
      <w:r w:rsidR="00180296" w:rsidRPr="0082540A">
        <w:rPr>
          <w:rFonts w:ascii="Cambria" w:hAnsi="Cambria"/>
          <w:b/>
          <w:snapToGrid w:val="0"/>
          <w:sz w:val="22"/>
          <w:szCs w:val="22"/>
          <w:lang w:val="sr-Latn-RS"/>
        </w:rPr>
        <w:t>.</w:t>
      </w:r>
    </w:p>
    <w:p w14:paraId="4EE989FB" w14:textId="0189ED35" w:rsidR="00277829" w:rsidRPr="0082540A" w:rsidRDefault="00277829" w:rsidP="00277829">
      <w:pPr>
        <w:pStyle w:val="BodyText"/>
        <w:tabs>
          <w:tab w:val="left" w:pos="284"/>
        </w:tabs>
        <w:rPr>
          <w:rFonts w:ascii="Cambria" w:hAnsi="Cambria"/>
          <w:b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 xml:space="preserve">Ukoliko će </w:t>
      </w:r>
      <w:r w:rsidR="00B00854"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u realizaciji predloženog projekta učestvovati više nevladinih</w:t>
      </w:r>
      <w:r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 xml:space="preserve"> organizacija u svojstvu partnera, </w:t>
      </w:r>
      <w:r w:rsidR="005B0E64"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aplikati koji budu razmatrani za finansiranje će biti kontaktirani da</w:t>
      </w:r>
      <w:r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 xml:space="preserve"> dostav</w:t>
      </w:r>
      <w:r w:rsidR="005B0E64"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e</w:t>
      </w:r>
      <w:r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 xml:space="preserve"> i sl</w:t>
      </w:r>
      <w:r w:rsidR="00FC60A5"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j</w:t>
      </w:r>
      <w:r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edeće:</w:t>
      </w:r>
    </w:p>
    <w:p w14:paraId="77C415DB" w14:textId="235DAEAC" w:rsidR="000C298B" w:rsidRPr="0082540A" w:rsidRDefault="000C298B" w:rsidP="00F043FA">
      <w:pPr>
        <w:pStyle w:val="ListParagraph"/>
        <w:numPr>
          <w:ilvl w:val="0"/>
          <w:numId w:val="11"/>
        </w:numPr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Uvjerenje/Potvrdu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da NVO nema obaveza po osnovu poreza i doprinosa  zaključno sa mjesecom  koji prethodi mjesecu u kojem je objavljen Konkurs, odnosno u kojem se podnosi prijava (Uvjerenje izdaje Područna jedinica </w:t>
      </w:r>
      <w:r w:rsidR="0035586F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Uprave prihoda i carina Crne Gore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)</w:t>
      </w:r>
      <w:r w:rsidR="005B0E64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;</w:t>
      </w:r>
    </w:p>
    <w:p w14:paraId="38877862" w14:textId="6FBD7B2C" w:rsidR="00277829" w:rsidRPr="0082540A" w:rsidRDefault="005673A5" w:rsidP="00F043FA">
      <w:pPr>
        <w:pStyle w:val="BodyText"/>
        <w:numPr>
          <w:ilvl w:val="0"/>
          <w:numId w:val="11"/>
        </w:numPr>
        <w:tabs>
          <w:tab w:val="left" w:pos="284"/>
        </w:tabs>
        <w:spacing w:after="80"/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Izjavu</w:t>
      </w:r>
      <w:r w:rsidR="00277829"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 xml:space="preserve">/sporazum </w:t>
      </w:r>
      <w:r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o partnerstvu</w:t>
      </w:r>
      <w:r w:rsidR="00277829"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 xml:space="preserve"> </w:t>
      </w:r>
      <w:r w:rsidR="000C298B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(Obrazac 10)</w:t>
      </w:r>
      <w:r w:rsidR="005B0E64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;</w:t>
      </w:r>
    </w:p>
    <w:p w14:paraId="3F0066A1" w14:textId="444DE0E3" w:rsidR="005B0E64" w:rsidRPr="0082540A" w:rsidRDefault="005B0E64" w:rsidP="005B0E64">
      <w:pPr>
        <w:pStyle w:val="BodyText"/>
        <w:tabs>
          <w:tab w:val="left" w:pos="284"/>
        </w:tabs>
        <w:spacing w:after="80"/>
        <w:jc w:val="both"/>
        <w:rPr>
          <w:rFonts w:ascii="Cambria" w:hAnsi="Cambria"/>
          <w:b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/>
          <w:bCs/>
          <w:snapToGrid w:val="0"/>
          <w:sz w:val="22"/>
          <w:szCs w:val="22"/>
          <w:lang w:val="sr-Latn-RS"/>
        </w:rPr>
        <w:t>Dok će Komisija sama ostvariti uvid putem elektronskog Registra nevladinih organizacija u sljedeću dokumentaciju:</w:t>
      </w:r>
    </w:p>
    <w:p w14:paraId="4595886B" w14:textId="73EA1B90" w:rsidR="005B0E64" w:rsidRPr="0082540A" w:rsidRDefault="005B0E64" w:rsidP="00F043FA">
      <w:pPr>
        <w:pStyle w:val="BodyText"/>
        <w:numPr>
          <w:ilvl w:val="0"/>
          <w:numId w:val="11"/>
        </w:numPr>
        <w:spacing w:after="80"/>
        <w:jc w:val="both"/>
        <w:rPr>
          <w:rFonts w:ascii="Cambria" w:hAnsi="Cambria"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snapToGrid w:val="0"/>
          <w:sz w:val="22"/>
          <w:szCs w:val="22"/>
          <w:lang w:val="sr-Latn-RS"/>
        </w:rPr>
        <w:t xml:space="preserve">Statut </w:t>
      </w:r>
      <w:r w:rsidR="00F65807" w:rsidRPr="0082540A">
        <w:rPr>
          <w:rFonts w:ascii="Cambria" w:hAnsi="Cambria"/>
          <w:snapToGrid w:val="0"/>
          <w:sz w:val="22"/>
          <w:szCs w:val="22"/>
          <w:lang w:val="sr-Latn-RS"/>
        </w:rPr>
        <w:t>i</w:t>
      </w:r>
      <w:r w:rsidR="00155E3D" w:rsidRPr="0082540A">
        <w:rPr>
          <w:rFonts w:ascii="Cambria" w:hAnsi="Cambria"/>
          <w:snapToGrid w:val="0"/>
          <w:sz w:val="22"/>
          <w:szCs w:val="22"/>
          <w:lang w:val="sr-Latn-RS"/>
        </w:rPr>
        <w:t xml:space="preserve"> </w:t>
      </w:r>
      <w:r w:rsidR="00F65807" w:rsidRPr="0082540A">
        <w:rPr>
          <w:rFonts w:ascii="Cambria" w:hAnsi="Cambria"/>
          <w:snapToGrid w:val="0"/>
          <w:sz w:val="22"/>
          <w:szCs w:val="22"/>
          <w:lang w:val="sr-Latn-RS"/>
        </w:rPr>
        <w:t xml:space="preserve">Osnivački akt </w:t>
      </w:r>
      <w:r w:rsidRPr="0082540A">
        <w:rPr>
          <w:rFonts w:ascii="Cambria" w:hAnsi="Cambria"/>
          <w:snapToGrid w:val="0"/>
          <w:sz w:val="22"/>
          <w:szCs w:val="22"/>
          <w:lang w:val="sr-Latn-RS"/>
        </w:rPr>
        <w:t>partnerske organizacije;</w:t>
      </w:r>
    </w:p>
    <w:p w14:paraId="2D843FEF" w14:textId="33FE0416" w:rsidR="005B0E64" w:rsidRPr="0082540A" w:rsidRDefault="005B0E64" w:rsidP="00F043FA">
      <w:pPr>
        <w:pStyle w:val="BodyText"/>
        <w:numPr>
          <w:ilvl w:val="0"/>
          <w:numId w:val="11"/>
        </w:numPr>
        <w:spacing w:after="80"/>
        <w:rPr>
          <w:rFonts w:ascii="Cambria" w:hAnsi="Cambria"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snapToGrid w:val="0"/>
          <w:sz w:val="22"/>
          <w:szCs w:val="22"/>
          <w:lang w:val="sr-Latn-RS"/>
        </w:rPr>
        <w:t>Ovjerenu fotokopiju Rješenja o upisu organizacije u registar NVO kod nadležnog Ministarstva i Rješenja o izvršenim promjenama, ukoliko ih ima.</w:t>
      </w:r>
    </w:p>
    <w:p w14:paraId="09B27413" w14:textId="77777777" w:rsidR="00C7369B" w:rsidRPr="0082540A" w:rsidRDefault="00C7369B" w:rsidP="00212564">
      <w:pPr>
        <w:pStyle w:val="BodyText"/>
        <w:tabs>
          <w:tab w:val="left" w:pos="284"/>
        </w:tabs>
        <w:spacing w:after="80"/>
        <w:jc w:val="both"/>
        <w:rPr>
          <w:rFonts w:ascii="Cambria" w:hAnsi="Cambria"/>
          <w:snapToGrid w:val="0"/>
          <w:sz w:val="22"/>
          <w:szCs w:val="22"/>
          <w:lang w:val="sr-Latn-RS"/>
        </w:rPr>
      </w:pPr>
    </w:p>
    <w:p w14:paraId="750B6484" w14:textId="00CE6983" w:rsidR="00277829" w:rsidRPr="0082540A" w:rsidRDefault="000C298B" w:rsidP="00212564">
      <w:pPr>
        <w:pStyle w:val="BodyText"/>
        <w:tabs>
          <w:tab w:val="left" w:pos="284"/>
        </w:tabs>
        <w:spacing w:after="80"/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U slučaju potrebe, o</w:t>
      </w:r>
      <w:r w:rsidR="00763E7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rigina</w:t>
      </w:r>
      <w:r w:rsidR="00653147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li gore navedenih </w:t>
      </w:r>
      <w:r w:rsidR="00A2058A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dokumen</w:t>
      </w:r>
      <w:r w:rsidR="00763E7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ata mogu biti traženi na uvid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od strane Komisije</w:t>
      </w:r>
      <w:r w:rsidR="00763E7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.</w:t>
      </w:r>
      <w:bookmarkEnd w:id="6"/>
      <w:bookmarkEnd w:id="7"/>
      <w:bookmarkEnd w:id="8"/>
      <w:r w:rsidR="002D2E2F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</w:t>
      </w:r>
    </w:p>
    <w:p w14:paraId="3FAD2E0D" w14:textId="77777777" w:rsidR="00222BBE" w:rsidRPr="0082540A" w:rsidRDefault="00222BBE" w:rsidP="00212564">
      <w:pPr>
        <w:pStyle w:val="BodyText"/>
        <w:tabs>
          <w:tab w:val="left" w:pos="284"/>
        </w:tabs>
        <w:spacing w:after="80"/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</w:p>
    <w:p w14:paraId="71CC901F" w14:textId="2998B5BB" w:rsidR="005A354D" w:rsidRPr="0082540A" w:rsidRDefault="00763E71" w:rsidP="005B0E64">
      <w:pPr>
        <w:pStyle w:val="ListParagraph"/>
        <w:numPr>
          <w:ilvl w:val="0"/>
          <w:numId w:val="2"/>
        </w:numPr>
        <w:jc w:val="both"/>
        <w:rPr>
          <w:rFonts w:ascii="Cambria" w:hAnsi="Cambria"/>
          <w:b/>
          <w:sz w:val="22"/>
          <w:szCs w:val="22"/>
          <w:u w:val="single"/>
          <w:lang w:val="sr-Latn-RS"/>
        </w:rPr>
      </w:pPr>
      <w:r w:rsidRPr="0082540A">
        <w:rPr>
          <w:rFonts w:ascii="Cambria" w:hAnsi="Cambria"/>
          <w:b/>
          <w:sz w:val="22"/>
          <w:szCs w:val="22"/>
          <w:u w:val="single"/>
          <w:lang w:val="sr-Latn-RS"/>
        </w:rPr>
        <w:t>Ko može aplicirati?</w:t>
      </w:r>
    </w:p>
    <w:p w14:paraId="4FC1E893" w14:textId="77777777" w:rsidR="00C33109" w:rsidRPr="0082540A" w:rsidRDefault="00C33109" w:rsidP="00C33109">
      <w:pPr>
        <w:ind w:left="360"/>
        <w:jc w:val="both"/>
        <w:rPr>
          <w:rFonts w:ascii="Cambria" w:hAnsi="Cambria"/>
          <w:b/>
          <w:sz w:val="22"/>
          <w:szCs w:val="22"/>
          <w:u w:val="single"/>
          <w:lang w:val="sr-Latn-RS"/>
        </w:rPr>
      </w:pPr>
    </w:p>
    <w:p w14:paraId="43A49F55" w14:textId="1130FEC2" w:rsidR="00D80B6A" w:rsidRPr="0082540A" w:rsidRDefault="007C1857" w:rsidP="00CD12D0">
      <w:pPr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Učešće u ovom javnom pozivu</w:t>
      </w:r>
      <w:r w:rsidR="00001A68" w:rsidRPr="0082540A">
        <w:rPr>
          <w:rFonts w:ascii="Cambria" w:hAnsi="Cambria"/>
          <w:bCs/>
          <w:sz w:val="22"/>
          <w:szCs w:val="22"/>
          <w:lang w:val="sr-Latn-RS"/>
        </w:rPr>
        <w:t xml:space="preserve"> za NVO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je otvoreno, na jednakim os</w:t>
      </w:r>
      <w:r w:rsidR="007D5E3C" w:rsidRPr="0082540A">
        <w:rPr>
          <w:rFonts w:ascii="Cambria" w:hAnsi="Cambria"/>
          <w:bCs/>
          <w:sz w:val="22"/>
          <w:szCs w:val="22"/>
          <w:lang w:val="sr-Latn-RS"/>
        </w:rPr>
        <w:t>novama, za sve formalno registrovane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NVO (udruženje ili fondacija), u skladu sa važećim zak</w:t>
      </w:r>
      <w:r w:rsidR="00424614" w:rsidRPr="0082540A">
        <w:rPr>
          <w:rFonts w:ascii="Cambria" w:hAnsi="Cambria"/>
          <w:bCs/>
          <w:sz w:val="22"/>
          <w:szCs w:val="22"/>
          <w:lang w:val="sr-Latn-RS"/>
        </w:rPr>
        <w:t xml:space="preserve">onskim propisima u Crnoj Gori. </w:t>
      </w:r>
      <w:r w:rsidR="007B791E" w:rsidRPr="0082540A">
        <w:rPr>
          <w:rFonts w:ascii="Cambria" w:hAnsi="Cambria"/>
          <w:bCs/>
          <w:sz w:val="22"/>
          <w:szCs w:val="22"/>
          <w:lang w:val="sr-Latn-RS"/>
        </w:rPr>
        <w:t>Vodeć</w:t>
      </w:r>
      <w:r w:rsidR="0042108E" w:rsidRPr="0082540A">
        <w:rPr>
          <w:rFonts w:ascii="Cambria" w:hAnsi="Cambria"/>
          <w:bCs/>
          <w:sz w:val="22"/>
          <w:szCs w:val="22"/>
          <w:lang w:val="sr-Latn-RS"/>
        </w:rPr>
        <w:t xml:space="preserve">e 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NVO moraju biti registrovane na teritoriji </w:t>
      </w:r>
      <w:bookmarkStart w:id="9" w:name="_Hlk93310247"/>
      <w:r w:rsidR="00B439CB" w:rsidRPr="0082540A">
        <w:rPr>
          <w:rFonts w:ascii="Cambria" w:hAnsi="Cambria"/>
          <w:bCs/>
          <w:sz w:val="22"/>
          <w:szCs w:val="22"/>
          <w:lang w:val="sr-Latn-RS"/>
        </w:rPr>
        <w:t>o</w:t>
      </w:r>
      <w:r w:rsidRPr="0082540A">
        <w:rPr>
          <w:rFonts w:ascii="Cambria" w:hAnsi="Cambria"/>
          <w:bCs/>
          <w:sz w:val="22"/>
          <w:szCs w:val="22"/>
          <w:lang w:val="sr-Latn-RS"/>
        </w:rPr>
        <w:t>p</w:t>
      </w:r>
      <w:r w:rsidR="00424614" w:rsidRPr="0082540A">
        <w:rPr>
          <w:rFonts w:ascii="Cambria" w:hAnsi="Cambria"/>
          <w:bCs/>
          <w:sz w:val="22"/>
          <w:szCs w:val="22"/>
          <w:lang w:val="sr-Latn-RS"/>
        </w:rPr>
        <w:t>š</w:t>
      </w:r>
      <w:r w:rsidR="002B2600" w:rsidRPr="0082540A">
        <w:rPr>
          <w:rFonts w:ascii="Cambria" w:hAnsi="Cambria"/>
          <w:bCs/>
          <w:sz w:val="22"/>
          <w:szCs w:val="22"/>
          <w:lang w:val="sr-Latn-RS"/>
        </w:rPr>
        <w:t>tin</w:t>
      </w:r>
      <w:r w:rsidR="0028336F" w:rsidRPr="0082540A">
        <w:rPr>
          <w:rFonts w:ascii="Cambria" w:hAnsi="Cambria"/>
          <w:bCs/>
          <w:sz w:val="22"/>
          <w:szCs w:val="22"/>
          <w:lang w:val="sr-Latn-RS"/>
        </w:rPr>
        <w:t>a</w:t>
      </w:r>
      <w:r w:rsidR="005A5827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r w:rsidR="00D3412D" w:rsidRPr="0082540A">
        <w:rPr>
          <w:rFonts w:ascii="Cambria" w:hAnsi="Cambria"/>
          <w:bCs/>
          <w:sz w:val="22"/>
          <w:szCs w:val="22"/>
          <w:lang w:val="sr-Latn-RS"/>
        </w:rPr>
        <w:t>Bar, Budva i Kotor</w:t>
      </w:r>
      <w:r w:rsidRPr="0082540A">
        <w:rPr>
          <w:rFonts w:ascii="Cambria" w:hAnsi="Cambria"/>
          <w:bCs/>
          <w:sz w:val="22"/>
          <w:szCs w:val="22"/>
          <w:lang w:val="sr-Latn-RS"/>
        </w:rPr>
        <w:t>,</w:t>
      </w:r>
      <w:bookmarkEnd w:id="9"/>
      <w:r w:rsidRPr="0082540A">
        <w:rPr>
          <w:rFonts w:ascii="Cambria" w:hAnsi="Cambria"/>
          <w:bCs/>
          <w:sz w:val="22"/>
          <w:szCs w:val="22"/>
          <w:lang w:val="sr-Latn-RS"/>
        </w:rPr>
        <w:t xml:space="preserve"> a čiji su projekti u skladu sa definisanim ciljevima prioritetnih oblasti.</w:t>
      </w:r>
      <w:r w:rsidR="00BA6673" w:rsidRPr="0082540A">
        <w:rPr>
          <w:rFonts w:ascii="Cambria" w:hAnsi="Cambria"/>
          <w:bCs/>
          <w:sz w:val="22"/>
          <w:szCs w:val="22"/>
          <w:lang w:val="sr-Latn-RS"/>
        </w:rPr>
        <w:t xml:space="preserve"> Partnerske organizacije</w:t>
      </w:r>
      <w:r w:rsidR="005B4781" w:rsidRPr="0082540A">
        <w:rPr>
          <w:rFonts w:ascii="Cambria" w:hAnsi="Cambria"/>
          <w:bCs/>
          <w:sz w:val="22"/>
          <w:szCs w:val="22"/>
          <w:lang w:val="sr-Latn-RS"/>
        </w:rPr>
        <w:t xml:space="preserve"> mogu biti registrovane u bilo kojoj opštini Crne Gore.</w:t>
      </w:r>
    </w:p>
    <w:p w14:paraId="26782758" w14:textId="4C10C1FC" w:rsidR="00D80B6A" w:rsidRPr="0082540A" w:rsidRDefault="00D80B6A" w:rsidP="00CD12D0">
      <w:pPr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Ukoliko organizacija registrovana u jednoj opštini</w:t>
      </w:r>
      <w:r w:rsidR="00E92279" w:rsidRPr="0082540A">
        <w:rPr>
          <w:rFonts w:ascii="Cambria" w:hAnsi="Cambria"/>
          <w:bCs/>
          <w:sz w:val="22"/>
          <w:szCs w:val="22"/>
          <w:lang w:val="sr-Latn-RS"/>
        </w:rPr>
        <w:t xml:space="preserve"> Klastera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sprovodi projekat na teritoriji druge opštine</w:t>
      </w:r>
      <w:r w:rsidR="00EC40ED" w:rsidRPr="0082540A">
        <w:rPr>
          <w:rFonts w:ascii="Cambria" w:hAnsi="Cambria"/>
          <w:bCs/>
          <w:sz w:val="22"/>
          <w:szCs w:val="22"/>
          <w:lang w:val="sr-Latn-RS"/>
        </w:rPr>
        <w:t xml:space="preserve"> Klastera</w:t>
      </w:r>
      <w:r w:rsidRPr="0082540A">
        <w:rPr>
          <w:rFonts w:ascii="Cambria" w:hAnsi="Cambria"/>
          <w:bCs/>
          <w:sz w:val="22"/>
          <w:szCs w:val="22"/>
          <w:lang w:val="sr-Latn-RS"/>
        </w:rPr>
        <w:t>, obavezno je da ima partnersku nevladinu organizaciju iz opštine u kojoj se sprovode aktivnosti.</w:t>
      </w:r>
    </w:p>
    <w:p w14:paraId="06D3DCFD" w14:textId="77777777" w:rsidR="00277829" w:rsidRPr="0082540A" w:rsidRDefault="00763E71" w:rsidP="00627A1E">
      <w:pPr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Da bi se prijavili n</w:t>
      </w:r>
      <w:r w:rsidR="00CD12D0" w:rsidRPr="0082540A">
        <w:rPr>
          <w:rFonts w:ascii="Cambria" w:hAnsi="Cambria"/>
          <w:bCs/>
          <w:sz w:val="22"/>
          <w:szCs w:val="22"/>
          <w:lang w:val="sr-Latn-RS"/>
        </w:rPr>
        <w:t>a javni poziv</w:t>
      </w:r>
      <w:r w:rsidR="002271C8" w:rsidRPr="0082540A">
        <w:rPr>
          <w:rFonts w:ascii="Cambria" w:hAnsi="Cambria"/>
          <w:bCs/>
          <w:sz w:val="22"/>
          <w:szCs w:val="22"/>
          <w:lang w:val="sr-Latn-RS"/>
        </w:rPr>
        <w:t>,</w:t>
      </w:r>
      <w:r w:rsidR="00CD12D0" w:rsidRPr="0082540A">
        <w:rPr>
          <w:rFonts w:ascii="Cambria" w:hAnsi="Cambria"/>
          <w:bCs/>
          <w:sz w:val="22"/>
          <w:szCs w:val="22"/>
          <w:lang w:val="sr-Latn-RS"/>
        </w:rPr>
        <w:t xml:space="preserve"> aplikanti moraju </w:t>
      </w:r>
      <w:r w:rsidRPr="0082540A">
        <w:rPr>
          <w:rFonts w:ascii="Cambria" w:hAnsi="Cambria"/>
          <w:bCs/>
          <w:sz w:val="22"/>
          <w:szCs w:val="22"/>
          <w:lang w:val="sr-Latn-RS"/>
        </w:rPr>
        <w:t>biti pravno lice neprofi</w:t>
      </w:r>
      <w:r w:rsidR="00406CC1" w:rsidRPr="0082540A">
        <w:rPr>
          <w:rFonts w:ascii="Cambria" w:hAnsi="Cambria"/>
          <w:bCs/>
          <w:sz w:val="22"/>
          <w:szCs w:val="22"/>
          <w:lang w:val="sr-Latn-RS"/>
        </w:rPr>
        <w:t>tnog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karaktera</w:t>
      </w:r>
      <w:r w:rsidR="000F0D9E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r w:rsidR="00EE7F13" w:rsidRPr="0082540A">
        <w:rPr>
          <w:rFonts w:ascii="Cambria" w:hAnsi="Cambria"/>
          <w:bCs/>
          <w:sz w:val="22"/>
          <w:szCs w:val="22"/>
          <w:lang w:val="sr-Latn-RS"/>
        </w:rPr>
        <w:t>registr</w:t>
      </w:r>
      <w:r w:rsidR="00EC7637" w:rsidRPr="0082540A">
        <w:rPr>
          <w:rFonts w:ascii="Cambria" w:hAnsi="Cambria"/>
          <w:bCs/>
          <w:sz w:val="22"/>
          <w:szCs w:val="22"/>
          <w:lang w:val="sr-Latn-RS"/>
        </w:rPr>
        <w:t>ovano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u </w:t>
      </w:r>
      <w:r w:rsidR="00406CC1" w:rsidRPr="0082540A">
        <w:rPr>
          <w:rFonts w:ascii="Cambria" w:hAnsi="Cambria"/>
          <w:bCs/>
          <w:sz w:val="22"/>
          <w:szCs w:val="22"/>
          <w:lang w:val="sr-Latn-RS"/>
        </w:rPr>
        <w:t xml:space="preserve">organu državne uprave nadležnom za poslove uprave u Crnoj Gori u </w:t>
      </w:r>
      <w:r w:rsidRPr="0082540A">
        <w:rPr>
          <w:rFonts w:ascii="Cambria" w:hAnsi="Cambria"/>
          <w:bCs/>
          <w:sz w:val="22"/>
          <w:szCs w:val="22"/>
          <w:lang w:val="sr-Latn-RS"/>
        </w:rPr>
        <w:t>skladu sa važećim zakonskim propisima (</w:t>
      </w:r>
      <w:r w:rsidR="00EC7637" w:rsidRPr="0082540A">
        <w:rPr>
          <w:rFonts w:ascii="Cambria" w:hAnsi="Cambria"/>
          <w:bCs/>
          <w:sz w:val="22"/>
          <w:szCs w:val="22"/>
          <w:lang w:val="sr-Latn-RS"/>
        </w:rPr>
        <w:t>nevladina organizacija</w:t>
      </w:r>
      <w:r w:rsidR="00CD12D0" w:rsidRPr="0082540A">
        <w:rPr>
          <w:rFonts w:ascii="Cambria" w:hAnsi="Cambria"/>
          <w:bCs/>
          <w:sz w:val="22"/>
          <w:szCs w:val="22"/>
          <w:lang w:val="sr-Latn-RS"/>
        </w:rPr>
        <w:t xml:space="preserve"> ili fondacija).</w:t>
      </w:r>
    </w:p>
    <w:p w14:paraId="08D185F1" w14:textId="77777777" w:rsidR="00277829" w:rsidRPr="0082540A" w:rsidRDefault="00212564" w:rsidP="00627A1E">
      <w:pPr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Ova</w:t>
      </w:r>
      <w:r w:rsidR="00CD12D0" w:rsidRPr="0082540A">
        <w:rPr>
          <w:rFonts w:ascii="Cambria" w:hAnsi="Cambria"/>
          <w:bCs/>
          <w:sz w:val="22"/>
          <w:szCs w:val="22"/>
          <w:lang w:val="sr-Latn-RS"/>
        </w:rPr>
        <w:t>j Konkurs</w:t>
      </w:r>
      <w:r w:rsidR="00653147" w:rsidRPr="0082540A">
        <w:rPr>
          <w:rFonts w:ascii="Cambria" w:hAnsi="Cambria"/>
          <w:bCs/>
          <w:sz w:val="22"/>
          <w:szCs w:val="22"/>
          <w:lang w:val="sr-Latn-RS"/>
        </w:rPr>
        <w:t xml:space="preserve"> nije otvoren za</w:t>
      </w:r>
      <w:r w:rsidR="00365C0A" w:rsidRPr="0082540A">
        <w:rPr>
          <w:rFonts w:ascii="Cambria" w:hAnsi="Cambria"/>
          <w:bCs/>
          <w:sz w:val="22"/>
          <w:szCs w:val="22"/>
          <w:lang w:val="sr-Latn-RS"/>
        </w:rPr>
        <w:t xml:space="preserve"> ogranke stranih i međunarodnih</w:t>
      </w:r>
      <w:r w:rsidR="00653147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r w:rsidR="00AE37F7" w:rsidRPr="0082540A">
        <w:rPr>
          <w:rFonts w:ascii="Cambria" w:hAnsi="Cambria"/>
          <w:bCs/>
          <w:sz w:val="22"/>
          <w:szCs w:val="22"/>
          <w:lang w:val="sr-Latn-RS"/>
        </w:rPr>
        <w:t>organizacija</w:t>
      </w:r>
      <w:r w:rsidR="00653147" w:rsidRPr="0082540A">
        <w:rPr>
          <w:rFonts w:ascii="Cambria" w:hAnsi="Cambria"/>
          <w:bCs/>
          <w:sz w:val="22"/>
          <w:szCs w:val="22"/>
          <w:lang w:val="sr-Latn-RS"/>
        </w:rPr>
        <w:t>, fo</w:t>
      </w:r>
      <w:r w:rsidR="00365C0A" w:rsidRPr="0082540A">
        <w:rPr>
          <w:rFonts w:ascii="Cambria" w:hAnsi="Cambria"/>
          <w:bCs/>
          <w:sz w:val="22"/>
          <w:szCs w:val="22"/>
          <w:lang w:val="sr-Latn-RS"/>
        </w:rPr>
        <w:t>ndacij</w:t>
      </w:r>
      <w:r w:rsidR="008E645D" w:rsidRPr="0082540A">
        <w:rPr>
          <w:rFonts w:ascii="Cambria" w:hAnsi="Cambria"/>
          <w:bCs/>
          <w:sz w:val="22"/>
          <w:szCs w:val="22"/>
          <w:lang w:val="sr-Latn-RS"/>
        </w:rPr>
        <w:t>a</w:t>
      </w:r>
      <w:r w:rsidR="00365C0A" w:rsidRPr="0082540A">
        <w:rPr>
          <w:rFonts w:ascii="Cambria" w:hAnsi="Cambria"/>
          <w:bCs/>
          <w:sz w:val="22"/>
          <w:szCs w:val="22"/>
          <w:lang w:val="sr-Latn-RS"/>
        </w:rPr>
        <w:t xml:space="preserve"> i drugih neprofitnih </w:t>
      </w:r>
      <w:r w:rsidR="00653147" w:rsidRPr="0082540A">
        <w:rPr>
          <w:rFonts w:ascii="Cambria" w:hAnsi="Cambria"/>
          <w:bCs/>
          <w:sz w:val="22"/>
          <w:szCs w:val="22"/>
          <w:lang w:val="sr-Latn-RS"/>
        </w:rPr>
        <w:t>organizacij</w:t>
      </w:r>
      <w:r w:rsidR="00BA6B51" w:rsidRPr="0082540A">
        <w:rPr>
          <w:rFonts w:ascii="Cambria" w:hAnsi="Cambria"/>
          <w:bCs/>
          <w:sz w:val="22"/>
          <w:szCs w:val="22"/>
          <w:lang w:val="sr-Latn-RS"/>
        </w:rPr>
        <w:t>a</w:t>
      </w:r>
      <w:r w:rsidR="00653147" w:rsidRPr="0082540A">
        <w:rPr>
          <w:rFonts w:ascii="Cambria" w:hAnsi="Cambria"/>
          <w:bCs/>
          <w:sz w:val="22"/>
          <w:szCs w:val="22"/>
          <w:lang w:val="sr-Latn-RS"/>
        </w:rPr>
        <w:t xml:space="preserve"> koj</w:t>
      </w:r>
      <w:r w:rsidR="00365C0A" w:rsidRPr="0082540A">
        <w:rPr>
          <w:rFonts w:ascii="Cambria" w:hAnsi="Cambria"/>
          <w:bCs/>
          <w:sz w:val="22"/>
          <w:szCs w:val="22"/>
          <w:lang w:val="sr-Latn-RS"/>
        </w:rPr>
        <w:t xml:space="preserve">e su registrovane i djeluju u </w:t>
      </w:r>
      <w:r w:rsidR="00406CC1" w:rsidRPr="0082540A">
        <w:rPr>
          <w:rFonts w:ascii="Cambria" w:hAnsi="Cambria"/>
          <w:bCs/>
          <w:sz w:val="22"/>
          <w:szCs w:val="22"/>
          <w:lang w:val="sr-Latn-RS"/>
        </w:rPr>
        <w:t>Crnoj Gori</w:t>
      </w:r>
      <w:r w:rsidR="00365C0A" w:rsidRPr="0082540A">
        <w:rPr>
          <w:rFonts w:ascii="Cambria" w:hAnsi="Cambria"/>
          <w:bCs/>
          <w:sz w:val="22"/>
          <w:szCs w:val="22"/>
          <w:lang w:val="sr-Latn-RS"/>
        </w:rPr>
        <w:t xml:space="preserve">. </w:t>
      </w:r>
    </w:p>
    <w:p w14:paraId="690C3295" w14:textId="77777777" w:rsidR="00763E71" w:rsidRPr="0082540A" w:rsidRDefault="00763E71" w:rsidP="00627A1E">
      <w:pPr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Aplikanti će biti isključeni iz učešća u pozivu</w:t>
      </w:r>
      <w:r w:rsidR="00C1339C" w:rsidRPr="0082540A">
        <w:rPr>
          <w:rFonts w:ascii="Cambria" w:hAnsi="Cambria"/>
          <w:bCs/>
          <w:sz w:val="22"/>
          <w:szCs w:val="22"/>
          <w:lang w:val="sr-Latn-RS"/>
        </w:rPr>
        <w:t xml:space="preserve"> i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iz dodjeljivanja grantova ako su u trenutk</w:t>
      </w:r>
      <w:r w:rsidR="00CD12D0" w:rsidRPr="0082540A">
        <w:rPr>
          <w:rFonts w:ascii="Cambria" w:hAnsi="Cambria"/>
          <w:bCs/>
          <w:sz w:val="22"/>
          <w:szCs w:val="22"/>
          <w:lang w:val="sr-Latn-RS"/>
        </w:rPr>
        <w:t xml:space="preserve">u Konkursa </w:t>
      </w:r>
      <w:r w:rsidRPr="0082540A">
        <w:rPr>
          <w:rFonts w:ascii="Cambria" w:hAnsi="Cambria"/>
          <w:bCs/>
          <w:sz w:val="22"/>
          <w:szCs w:val="22"/>
          <w:lang w:val="sr-Latn-RS"/>
        </w:rPr>
        <w:t>za predaju prijedloga projekata:</w:t>
      </w:r>
    </w:p>
    <w:p w14:paraId="13FD7BA3" w14:textId="303EE8E3" w:rsidR="00BA6B51" w:rsidRPr="0082540A" w:rsidRDefault="006D03BA" w:rsidP="00F043FA">
      <w:pPr>
        <w:numPr>
          <w:ilvl w:val="0"/>
          <w:numId w:val="6"/>
        </w:numPr>
        <w:tabs>
          <w:tab w:val="left" w:pos="1170"/>
        </w:tabs>
        <w:autoSpaceDE w:val="0"/>
        <w:autoSpaceDN w:val="0"/>
        <w:adjustRightInd w:val="0"/>
        <w:spacing w:after="0"/>
        <w:ind w:hanging="108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/>
          <w:bCs/>
          <w:sz w:val="22"/>
          <w:szCs w:val="22"/>
          <w:lang w:val="sr-Latn-RS"/>
        </w:rPr>
        <w:t xml:space="preserve">  </w:t>
      </w:r>
      <w:r w:rsidR="00763E71" w:rsidRPr="0082540A">
        <w:rPr>
          <w:rFonts w:ascii="Cambria" w:hAnsi="Cambria"/>
          <w:b/>
          <w:bCs/>
          <w:sz w:val="22"/>
          <w:szCs w:val="22"/>
          <w:u w:val="single"/>
          <w:lang w:val="sr-Latn-RS"/>
        </w:rPr>
        <w:t>subjekti konflikta interesa</w:t>
      </w:r>
      <w:r w:rsidR="008965F0" w:rsidRPr="0082540A">
        <w:rPr>
          <w:rFonts w:ascii="Cambria" w:hAnsi="Cambria"/>
          <w:b/>
          <w:bCs/>
          <w:sz w:val="22"/>
          <w:szCs w:val="22"/>
          <w:u w:val="single"/>
          <w:lang w:val="sr-Latn-RS"/>
        </w:rPr>
        <w:t xml:space="preserve"> u bilo kojoj od </w:t>
      </w:r>
      <w:r w:rsidR="00D3412D" w:rsidRPr="0082540A">
        <w:rPr>
          <w:rFonts w:ascii="Cambria" w:hAnsi="Cambria"/>
          <w:b/>
          <w:bCs/>
          <w:sz w:val="22"/>
          <w:szCs w:val="22"/>
          <w:u w:val="single"/>
          <w:lang w:val="sr-Latn-RS"/>
        </w:rPr>
        <w:t>Opština Bar, Budva i Kotor</w:t>
      </w:r>
      <w:r w:rsidR="00BA6B51" w:rsidRPr="0082540A">
        <w:rPr>
          <w:rFonts w:ascii="Cambria" w:hAnsi="Cambria"/>
          <w:bCs/>
          <w:sz w:val="22"/>
          <w:szCs w:val="22"/>
          <w:lang w:val="sr-Latn-RS"/>
        </w:rPr>
        <w:t>, a posebno:</w:t>
      </w:r>
    </w:p>
    <w:p w14:paraId="7E7CD934" w14:textId="05AE439E" w:rsidR="009E2BC7" w:rsidRPr="0082540A" w:rsidRDefault="009E2BC7" w:rsidP="00F043FA">
      <w:pPr>
        <w:pStyle w:val="Standard"/>
        <w:numPr>
          <w:ilvl w:val="0"/>
          <w:numId w:val="13"/>
        </w:numPr>
        <w:autoSpaceDE w:val="0"/>
        <w:ind w:left="1276"/>
        <w:jc w:val="both"/>
        <w:rPr>
          <w:rFonts w:ascii="Cambria" w:hAnsi="Cambria"/>
          <w:lang w:val="sr-Latn-RS"/>
        </w:rPr>
      </w:pPr>
      <w:r w:rsidRPr="0082540A">
        <w:rPr>
          <w:rFonts w:ascii="Cambria" w:hAnsi="Cambria" w:cs="Cambria"/>
          <w:bCs/>
          <w:sz w:val="22"/>
          <w:szCs w:val="22"/>
          <w:lang w:val="sr-Latn-RS"/>
        </w:rPr>
        <w:t xml:space="preserve">ako su NVO aplikanti </w:t>
      </w:r>
      <w:r w:rsidRPr="0082540A">
        <w:rPr>
          <w:rFonts w:ascii="Cambria" w:hAnsi="Cambria" w:cs="Cambria"/>
          <w:b/>
          <w:bCs/>
          <w:sz w:val="22"/>
          <w:szCs w:val="22"/>
          <w:lang w:val="sr-Latn-RS"/>
        </w:rPr>
        <w:t>usko povezani sa službenicima opštine</w:t>
      </w:r>
      <w:r w:rsidRPr="0082540A">
        <w:rPr>
          <w:rFonts w:ascii="Cambria" w:hAnsi="Cambria" w:cs="Cambria"/>
          <w:bCs/>
          <w:sz w:val="22"/>
          <w:szCs w:val="22"/>
          <w:lang w:val="sr-Latn-RS"/>
        </w:rPr>
        <w:t xml:space="preserve"> - ako je zaposleni, ovlašteno lice, direktor, član Upravnog odbora ili drugih struktura organizacije, istovremeno zaposlen u Opštini</w:t>
      </w:r>
      <w:r w:rsidR="00D80B6A" w:rsidRPr="0082540A">
        <w:rPr>
          <w:rFonts w:ascii="Cambria" w:hAnsi="Cambria" w:cs="Cambria"/>
          <w:bCs/>
          <w:sz w:val="22"/>
          <w:szCs w:val="22"/>
          <w:lang w:val="sr-Latn-RS"/>
        </w:rPr>
        <w:t xml:space="preserve">, ustanovama, </w:t>
      </w:r>
      <w:r w:rsidRPr="0082540A">
        <w:rPr>
          <w:rFonts w:ascii="Cambria" w:hAnsi="Cambria" w:cs="Cambria"/>
          <w:bCs/>
          <w:sz w:val="22"/>
          <w:szCs w:val="22"/>
          <w:lang w:val="sr-Latn-RS"/>
        </w:rPr>
        <w:t>preduzeć</w:t>
      </w:r>
      <w:r w:rsidR="00D80B6A" w:rsidRPr="0082540A">
        <w:rPr>
          <w:rFonts w:ascii="Cambria" w:hAnsi="Cambria" w:cs="Cambria"/>
          <w:bCs/>
          <w:sz w:val="22"/>
          <w:szCs w:val="22"/>
          <w:lang w:val="sr-Latn-RS"/>
        </w:rPr>
        <w:t>ima i svim drugim pravnim subjektima</w:t>
      </w:r>
      <w:r w:rsidRPr="0082540A">
        <w:rPr>
          <w:rFonts w:ascii="Cambria" w:hAnsi="Cambria" w:cs="Cambria"/>
          <w:bCs/>
          <w:sz w:val="22"/>
          <w:szCs w:val="22"/>
          <w:lang w:val="sr-Latn-RS"/>
        </w:rPr>
        <w:t xml:space="preserve"> finansiran</w:t>
      </w:r>
      <w:r w:rsidR="00D80B6A" w:rsidRPr="0082540A">
        <w:rPr>
          <w:rFonts w:ascii="Cambria" w:hAnsi="Cambria" w:cs="Cambria"/>
          <w:bCs/>
          <w:sz w:val="22"/>
          <w:szCs w:val="22"/>
          <w:lang w:val="sr-Latn-RS"/>
        </w:rPr>
        <w:t>i</w:t>
      </w:r>
      <w:r w:rsidRPr="0082540A">
        <w:rPr>
          <w:rFonts w:ascii="Cambria" w:hAnsi="Cambria" w:cs="Cambria"/>
          <w:bCs/>
          <w:sz w:val="22"/>
          <w:szCs w:val="22"/>
          <w:lang w:val="sr-Latn-RS"/>
        </w:rPr>
        <w:t>m djelimično ili u potpunosti od strane Opštine.</w:t>
      </w:r>
    </w:p>
    <w:p w14:paraId="16A59A8D" w14:textId="227E835D" w:rsidR="009E2BC7" w:rsidRPr="0082540A" w:rsidRDefault="009E2BC7" w:rsidP="00F043FA">
      <w:pPr>
        <w:pStyle w:val="Standard"/>
        <w:numPr>
          <w:ilvl w:val="0"/>
          <w:numId w:val="13"/>
        </w:numPr>
        <w:autoSpaceDE w:val="0"/>
        <w:ind w:left="1276"/>
        <w:jc w:val="both"/>
        <w:rPr>
          <w:rFonts w:ascii="Cambria" w:hAnsi="Cambria"/>
          <w:lang w:val="sr-Latn-RS"/>
        </w:rPr>
      </w:pPr>
      <w:r w:rsidRPr="0082540A">
        <w:rPr>
          <w:rFonts w:ascii="Cambria" w:hAnsi="Cambria" w:cs="Cambria"/>
          <w:bCs/>
          <w:sz w:val="22"/>
          <w:szCs w:val="22"/>
          <w:lang w:val="sr-Latn-RS"/>
        </w:rPr>
        <w:t xml:space="preserve">ako je projektom predviđeno da </w:t>
      </w:r>
      <w:r w:rsidRPr="0082540A">
        <w:rPr>
          <w:rFonts w:ascii="Cambria" w:hAnsi="Cambria" w:cs="Cambria"/>
          <w:b/>
          <w:bCs/>
          <w:sz w:val="22"/>
          <w:szCs w:val="22"/>
          <w:lang w:val="sr-Latn-RS"/>
        </w:rPr>
        <w:t>zaposleni u opštini ostvaruju direktnu ili indirektnu finansijsku korist</w:t>
      </w:r>
      <w:r w:rsidRPr="0082540A">
        <w:rPr>
          <w:rFonts w:ascii="Cambria" w:hAnsi="Cambria" w:cs="Cambria"/>
          <w:bCs/>
          <w:sz w:val="22"/>
          <w:szCs w:val="22"/>
          <w:lang w:val="sr-Latn-RS"/>
        </w:rPr>
        <w:t>. Indirektna korist podrazumijeva finansijsku i materijalnu korist koja se ostvaruje preko srodnika u prvoj i pobočnoj liniji do drugog stepena srodstva, bračnih ili vanbračnih supružnika, djece, i sl.</w:t>
      </w:r>
    </w:p>
    <w:p w14:paraId="6A26D409" w14:textId="77777777" w:rsidR="009E2BC7" w:rsidRPr="0082540A" w:rsidRDefault="009E2BC7" w:rsidP="00F043FA">
      <w:pPr>
        <w:pStyle w:val="Standard"/>
        <w:numPr>
          <w:ilvl w:val="0"/>
          <w:numId w:val="13"/>
        </w:numPr>
        <w:autoSpaceDE w:val="0"/>
        <w:ind w:left="1276"/>
        <w:jc w:val="both"/>
        <w:rPr>
          <w:rFonts w:ascii="Cambria" w:hAnsi="Cambria"/>
          <w:lang w:val="sr-Latn-RS"/>
        </w:rPr>
      </w:pPr>
      <w:r w:rsidRPr="0082540A">
        <w:rPr>
          <w:rFonts w:ascii="Cambria" w:hAnsi="Cambria" w:cs="Cambria"/>
          <w:bCs/>
          <w:sz w:val="22"/>
          <w:szCs w:val="22"/>
          <w:lang w:val="sr-Latn-RS"/>
        </w:rPr>
        <w:t xml:space="preserve">ako je predviđeno da </w:t>
      </w:r>
      <w:r w:rsidRPr="0082540A">
        <w:rPr>
          <w:rFonts w:ascii="Cambria" w:hAnsi="Cambria" w:cs="Cambria"/>
          <w:b/>
          <w:bCs/>
          <w:sz w:val="22"/>
          <w:szCs w:val="22"/>
          <w:lang w:val="sr-Latn-RS"/>
        </w:rPr>
        <w:t xml:space="preserve">zaposleni </w:t>
      </w:r>
      <w:bookmarkStart w:id="10" w:name="_Hlk530421683"/>
      <w:r w:rsidRPr="0082540A">
        <w:rPr>
          <w:rFonts w:ascii="Cambria" w:hAnsi="Cambria" w:cs="Cambria"/>
          <w:b/>
          <w:bCs/>
          <w:sz w:val="22"/>
          <w:szCs w:val="22"/>
          <w:lang w:val="sr-Latn-RS"/>
        </w:rPr>
        <w:t>organizacije ili preduzeća finansirane djelimično ili u potpunosti od strane Opštine</w:t>
      </w:r>
      <w:bookmarkEnd w:id="10"/>
      <w:r w:rsidRPr="0082540A">
        <w:rPr>
          <w:rFonts w:ascii="Cambria" w:hAnsi="Cambria" w:cs="Cambria"/>
          <w:bCs/>
          <w:sz w:val="22"/>
          <w:szCs w:val="22"/>
          <w:lang w:val="sr-Latn-RS"/>
        </w:rPr>
        <w:t>, budu angažovani na predloženom projektu uz ostvarivanje direktne ili indirektne finansijske koristi.</w:t>
      </w:r>
    </w:p>
    <w:p w14:paraId="6EA13BAD" w14:textId="6B685CFE" w:rsidR="009129F3" w:rsidRPr="0082540A" w:rsidRDefault="009E2BC7" w:rsidP="00F043FA">
      <w:pPr>
        <w:pStyle w:val="Standard"/>
        <w:numPr>
          <w:ilvl w:val="0"/>
          <w:numId w:val="13"/>
        </w:numPr>
        <w:autoSpaceDE w:val="0"/>
        <w:spacing w:after="0"/>
        <w:ind w:left="1276"/>
        <w:jc w:val="both"/>
        <w:rPr>
          <w:rFonts w:ascii="Cambria" w:hAnsi="Cambria"/>
          <w:lang w:val="sr-Latn-RS"/>
        </w:rPr>
      </w:pPr>
      <w:r w:rsidRPr="0082540A">
        <w:rPr>
          <w:rFonts w:ascii="Cambria" w:hAnsi="Cambria" w:cs="Cambria"/>
          <w:bCs/>
          <w:sz w:val="22"/>
          <w:szCs w:val="22"/>
          <w:lang w:val="sr-Latn-RS"/>
        </w:rPr>
        <w:t xml:space="preserve">ako je organizacija koja aplicira na bilo koji način </w:t>
      </w:r>
      <w:r w:rsidRPr="0082540A">
        <w:rPr>
          <w:rFonts w:ascii="Cambria" w:hAnsi="Cambria" w:cs="Cambria"/>
          <w:b/>
          <w:bCs/>
          <w:sz w:val="22"/>
          <w:szCs w:val="22"/>
          <w:lang w:val="sr-Latn-RS"/>
        </w:rPr>
        <w:t>povezana sa javnim funkcionerima</w:t>
      </w:r>
      <w:r w:rsidR="006D03BA" w:rsidRPr="0082540A">
        <w:rPr>
          <w:rFonts w:ascii="Cambria" w:hAnsi="Cambria" w:cs="Cambria"/>
          <w:bCs/>
          <w:sz w:val="22"/>
          <w:szCs w:val="22"/>
          <w:lang w:val="sr-Latn-RS"/>
        </w:rPr>
        <w:t>,</w:t>
      </w:r>
      <w:r w:rsidR="00E953BF" w:rsidRPr="0082540A">
        <w:rPr>
          <w:rFonts w:ascii="Cambria" w:hAnsi="Cambria" w:cs="Cambria"/>
          <w:bCs/>
          <w:sz w:val="22"/>
          <w:szCs w:val="22"/>
          <w:lang w:val="sr-Latn-RS"/>
        </w:rPr>
        <w:t xml:space="preserve"> ako je zaposleni, ovlašteno lice, direktor</w:t>
      </w:r>
      <w:r w:rsidR="000901EA" w:rsidRPr="0082540A">
        <w:rPr>
          <w:rFonts w:ascii="Cambria" w:hAnsi="Cambria" w:cs="Cambria"/>
          <w:bCs/>
          <w:sz w:val="22"/>
          <w:szCs w:val="22"/>
          <w:lang w:val="sr-Latn-RS"/>
        </w:rPr>
        <w:t xml:space="preserve">, </w:t>
      </w:r>
      <w:r w:rsidR="00E953BF" w:rsidRPr="0082540A">
        <w:rPr>
          <w:rFonts w:ascii="Cambria" w:hAnsi="Cambria" w:cs="Cambria"/>
          <w:bCs/>
          <w:sz w:val="22"/>
          <w:szCs w:val="22"/>
          <w:lang w:val="sr-Latn-RS"/>
        </w:rPr>
        <w:t xml:space="preserve"> </w:t>
      </w:r>
      <w:bookmarkStart w:id="11" w:name="_Hlk127459841"/>
      <w:r w:rsidR="000901EA" w:rsidRPr="0082540A">
        <w:rPr>
          <w:rFonts w:ascii="Cambria" w:hAnsi="Cambria" w:cs="Cambria"/>
          <w:bCs/>
          <w:sz w:val="22"/>
          <w:szCs w:val="22"/>
          <w:lang w:val="sr-Latn-RS"/>
        </w:rPr>
        <w:t>jedan/a od osnivača</w:t>
      </w:r>
      <w:bookmarkEnd w:id="11"/>
      <w:r w:rsidR="006E05B2" w:rsidRPr="0082540A">
        <w:rPr>
          <w:rFonts w:ascii="Cambria" w:hAnsi="Cambria" w:cs="Cambria"/>
          <w:bCs/>
          <w:sz w:val="22"/>
          <w:szCs w:val="22"/>
          <w:lang w:val="sr-Latn-RS"/>
        </w:rPr>
        <w:t xml:space="preserve">, </w:t>
      </w:r>
      <w:r w:rsidR="00E953BF" w:rsidRPr="0082540A">
        <w:rPr>
          <w:rFonts w:ascii="Cambria" w:hAnsi="Cambria" w:cs="Cambria"/>
          <w:bCs/>
          <w:sz w:val="22"/>
          <w:szCs w:val="22"/>
          <w:lang w:val="sr-Latn-RS"/>
        </w:rPr>
        <w:t>član Upravnog odbora</w:t>
      </w:r>
      <w:r w:rsidR="000901EA" w:rsidRPr="0082540A">
        <w:rPr>
          <w:rFonts w:ascii="Cambria" w:hAnsi="Cambria" w:cs="Cambria"/>
          <w:bCs/>
          <w:sz w:val="22"/>
          <w:szCs w:val="22"/>
          <w:lang w:val="sr-Latn-RS"/>
        </w:rPr>
        <w:t xml:space="preserve"> </w:t>
      </w:r>
      <w:r w:rsidR="00E953BF" w:rsidRPr="0082540A">
        <w:rPr>
          <w:rFonts w:ascii="Cambria" w:hAnsi="Cambria" w:cs="Cambria"/>
          <w:bCs/>
          <w:sz w:val="22"/>
          <w:szCs w:val="22"/>
          <w:lang w:val="sr-Latn-RS"/>
        </w:rPr>
        <w:t>ili drugih struktura organizacije, istovremeno i javni funkcioner, ili ako je projektom predviđeno da javni funkcioneri ostvaruju direktnu ili indirektnu finansijsku korist</w:t>
      </w:r>
      <w:r w:rsidR="006D03BA" w:rsidRPr="0082540A">
        <w:rPr>
          <w:rFonts w:ascii="Cambria" w:hAnsi="Cambria" w:cs="Cambria"/>
          <w:bCs/>
          <w:sz w:val="22"/>
          <w:szCs w:val="22"/>
          <w:lang w:val="sr-Latn-RS"/>
        </w:rPr>
        <w:t>.</w:t>
      </w:r>
    </w:p>
    <w:p w14:paraId="3A7B56F5" w14:textId="4B69872F" w:rsidR="00D630A8" w:rsidRPr="0082540A" w:rsidRDefault="00D630A8" w:rsidP="008965F0">
      <w:pPr>
        <w:autoSpaceDE w:val="0"/>
        <w:autoSpaceDN w:val="0"/>
        <w:adjustRightInd w:val="0"/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</w:p>
    <w:p w14:paraId="28C3B944" w14:textId="10F3B65F" w:rsidR="00763E71" w:rsidRPr="0082540A" w:rsidRDefault="00E35610" w:rsidP="00F043FA">
      <w:pPr>
        <w:numPr>
          <w:ilvl w:val="0"/>
          <w:numId w:val="6"/>
        </w:numPr>
        <w:tabs>
          <w:tab w:val="clear" w:pos="1800"/>
          <w:tab w:val="num" w:pos="1134"/>
        </w:tabs>
        <w:autoSpaceDE w:val="0"/>
        <w:autoSpaceDN w:val="0"/>
        <w:adjustRightInd w:val="0"/>
        <w:spacing w:after="0"/>
        <w:ind w:left="1134" w:hanging="425"/>
        <w:jc w:val="both"/>
        <w:rPr>
          <w:rFonts w:ascii="Cambria" w:hAnsi="Cambria"/>
          <w:b/>
          <w:bCs/>
          <w:sz w:val="22"/>
          <w:szCs w:val="22"/>
          <w:u w:val="single"/>
          <w:lang w:val="sr-Latn-RS"/>
        </w:rPr>
      </w:pPr>
      <w:r w:rsidRPr="0082540A">
        <w:rPr>
          <w:rFonts w:ascii="Cambria" w:hAnsi="Cambria"/>
          <w:b/>
          <w:bCs/>
          <w:sz w:val="22"/>
          <w:szCs w:val="22"/>
          <w:u w:val="single"/>
          <w:lang w:val="sr-Latn-RS"/>
        </w:rPr>
        <w:t>dali lažne informacije</w:t>
      </w:r>
      <w:r w:rsidR="00763E71" w:rsidRPr="0082540A">
        <w:rPr>
          <w:rFonts w:ascii="Cambria" w:hAnsi="Cambria"/>
          <w:b/>
          <w:bCs/>
          <w:sz w:val="22"/>
          <w:szCs w:val="22"/>
          <w:u w:val="single"/>
          <w:lang w:val="sr-Latn-RS"/>
        </w:rPr>
        <w:t>, koje su potrebne</w:t>
      </w:r>
      <w:r w:rsidR="002271C8" w:rsidRPr="0082540A">
        <w:rPr>
          <w:rFonts w:ascii="Cambria" w:hAnsi="Cambria"/>
          <w:b/>
          <w:bCs/>
          <w:sz w:val="22"/>
          <w:szCs w:val="22"/>
          <w:u w:val="single"/>
          <w:lang w:val="sr-Latn-RS"/>
        </w:rPr>
        <w:t xml:space="preserve"> kao preduslov za učešće</w:t>
      </w:r>
      <w:r w:rsidR="00763E71" w:rsidRPr="0082540A">
        <w:rPr>
          <w:rFonts w:ascii="Cambria" w:hAnsi="Cambria"/>
          <w:b/>
          <w:bCs/>
          <w:sz w:val="22"/>
          <w:szCs w:val="22"/>
          <w:u w:val="single"/>
          <w:lang w:val="sr-Latn-RS"/>
        </w:rPr>
        <w:t xml:space="preserve"> u </w:t>
      </w:r>
      <w:r w:rsidR="00222BBE" w:rsidRPr="0082540A">
        <w:rPr>
          <w:rFonts w:ascii="Cambria" w:hAnsi="Cambria"/>
          <w:b/>
          <w:bCs/>
          <w:sz w:val="22"/>
          <w:szCs w:val="22"/>
          <w:u w:val="single"/>
          <w:lang w:val="sr-Latn-RS"/>
        </w:rPr>
        <w:t xml:space="preserve">Konkursu </w:t>
      </w:r>
      <w:r w:rsidR="00763E71" w:rsidRPr="0082540A">
        <w:rPr>
          <w:rFonts w:ascii="Cambria" w:hAnsi="Cambria"/>
          <w:b/>
          <w:bCs/>
          <w:sz w:val="22"/>
          <w:szCs w:val="22"/>
          <w:u w:val="single"/>
          <w:lang w:val="sr-Latn-RS"/>
        </w:rPr>
        <w:t>za predaju prijedloga projekata ili ako ni</w:t>
      </w:r>
      <w:r w:rsidR="00194AA8" w:rsidRPr="0082540A">
        <w:rPr>
          <w:rFonts w:ascii="Cambria" w:hAnsi="Cambria"/>
          <w:b/>
          <w:bCs/>
          <w:sz w:val="22"/>
          <w:szCs w:val="22"/>
          <w:u w:val="single"/>
          <w:lang w:val="sr-Latn-RS"/>
        </w:rPr>
        <w:t>je</w:t>
      </w:r>
      <w:r w:rsidR="00763E71" w:rsidRPr="0082540A">
        <w:rPr>
          <w:rFonts w:ascii="Cambria" w:hAnsi="Cambria"/>
          <w:b/>
          <w:bCs/>
          <w:sz w:val="22"/>
          <w:szCs w:val="22"/>
          <w:u w:val="single"/>
          <w:lang w:val="sr-Latn-RS"/>
        </w:rPr>
        <w:t>su dostavili potrebne</w:t>
      </w:r>
      <w:r w:rsidR="008553CD" w:rsidRPr="0082540A">
        <w:rPr>
          <w:rFonts w:ascii="Cambria" w:hAnsi="Cambria"/>
          <w:b/>
          <w:bCs/>
          <w:sz w:val="22"/>
          <w:szCs w:val="22"/>
          <w:u w:val="single"/>
          <w:lang w:val="sr-Latn-RS"/>
        </w:rPr>
        <w:t>/tražene</w:t>
      </w:r>
      <w:r w:rsidR="00763E71" w:rsidRPr="0082540A">
        <w:rPr>
          <w:rFonts w:ascii="Cambria" w:hAnsi="Cambria"/>
          <w:b/>
          <w:bCs/>
          <w:sz w:val="22"/>
          <w:szCs w:val="22"/>
          <w:u w:val="single"/>
          <w:lang w:val="sr-Latn-RS"/>
        </w:rPr>
        <w:t xml:space="preserve"> informacije;</w:t>
      </w:r>
    </w:p>
    <w:p w14:paraId="509437D0" w14:textId="3E82D2FA" w:rsidR="00012287" w:rsidRPr="00AF4726" w:rsidRDefault="00763E71" w:rsidP="001E4F3F">
      <w:pPr>
        <w:numPr>
          <w:ilvl w:val="0"/>
          <w:numId w:val="6"/>
        </w:numPr>
        <w:tabs>
          <w:tab w:val="num" w:pos="1080"/>
        </w:tabs>
        <w:autoSpaceDE w:val="0"/>
        <w:autoSpaceDN w:val="0"/>
        <w:adjustRightInd w:val="0"/>
        <w:spacing w:after="0"/>
        <w:ind w:left="1080"/>
        <w:jc w:val="both"/>
        <w:rPr>
          <w:rFonts w:ascii="Cambria" w:hAnsi="Cambria"/>
          <w:b/>
          <w:bCs/>
          <w:sz w:val="22"/>
          <w:szCs w:val="22"/>
          <w:u w:val="single"/>
          <w:lang w:val="sr-Latn-RS"/>
        </w:rPr>
      </w:pPr>
      <w:r w:rsidRPr="0082540A">
        <w:rPr>
          <w:rFonts w:ascii="Cambria" w:hAnsi="Cambria"/>
          <w:b/>
          <w:bCs/>
          <w:sz w:val="22"/>
          <w:szCs w:val="22"/>
          <w:u w:val="single"/>
          <w:lang w:val="sr-Latn-RS"/>
        </w:rPr>
        <w:lastRenderedPageBreak/>
        <w:t>pokušali doći do povjerljivih informacija, uticali na komisiju za evaluaciju ili ovlaštenu stranu za ugovore</w:t>
      </w:r>
      <w:r w:rsidR="00E35610" w:rsidRPr="0082540A">
        <w:rPr>
          <w:rFonts w:ascii="Cambria" w:hAnsi="Cambria"/>
          <w:b/>
          <w:bCs/>
          <w:sz w:val="22"/>
          <w:szCs w:val="22"/>
          <w:u w:val="single"/>
          <w:lang w:val="sr-Latn-RS"/>
        </w:rPr>
        <w:t xml:space="preserve"> (UNDP)</w:t>
      </w:r>
      <w:r w:rsidRPr="0082540A">
        <w:rPr>
          <w:rFonts w:ascii="Cambria" w:hAnsi="Cambria"/>
          <w:b/>
          <w:bCs/>
          <w:sz w:val="22"/>
          <w:szCs w:val="22"/>
          <w:u w:val="single"/>
          <w:lang w:val="sr-Latn-RS"/>
        </w:rPr>
        <w:t xml:space="preserve"> tokom procesa evaluacije poziva za predaju prijedloga projekata.</w:t>
      </w:r>
    </w:p>
    <w:p w14:paraId="6B817120" w14:textId="5FDDB72F" w:rsidR="00374328" w:rsidRPr="0082540A" w:rsidRDefault="00374328" w:rsidP="001E4F3F">
      <w:pPr>
        <w:autoSpaceDE w:val="0"/>
        <w:autoSpaceDN w:val="0"/>
        <w:adjustRightInd w:val="0"/>
        <w:spacing w:after="0"/>
        <w:jc w:val="both"/>
        <w:rPr>
          <w:rFonts w:ascii="Cambria" w:hAnsi="Cambria"/>
          <w:b/>
          <w:bCs/>
          <w:sz w:val="22"/>
          <w:szCs w:val="22"/>
          <w:u w:val="single"/>
          <w:lang w:val="sr-Latn-RS"/>
        </w:rPr>
      </w:pPr>
    </w:p>
    <w:p w14:paraId="0325A704" w14:textId="77777777" w:rsidR="00763E71" w:rsidRPr="0082540A" w:rsidRDefault="00763E71" w:rsidP="005B0E64">
      <w:pPr>
        <w:numPr>
          <w:ilvl w:val="0"/>
          <w:numId w:val="2"/>
        </w:numPr>
        <w:jc w:val="both"/>
        <w:rPr>
          <w:rFonts w:ascii="Cambria" w:hAnsi="Cambria"/>
          <w:b/>
          <w:sz w:val="22"/>
          <w:szCs w:val="22"/>
          <w:u w:val="single"/>
          <w:lang w:val="sr-Latn-RS"/>
        </w:rPr>
      </w:pPr>
      <w:r w:rsidRPr="0082540A">
        <w:rPr>
          <w:rFonts w:ascii="Cambria" w:hAnsi="Cambria"/>
          <w:b/>
          <w:sz w:val="22"/>
          <w:szCs w:val="22"/>
          <w:u w:val="single"/>
          <w:lang w:val="sr-Latn-RS"/>
        </w:rPr>
        <w:t>Partnerstva i podobnost partnera</w:t>
      </w:r>
    </w:p>
    <w:p w14:paraId="568500C5" w14:textId="77777777" w:rsidR="00FF77BB" w:rsidRPr="0082540A" w:rsidRDefault="00FF77BB" w:rsidP="005A354D">
      <w:pPr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</w:p>
    <w:p w14:paraId="477B67E0" w14:textId="69487397" w:rsidR="00763E71" w:rsidRPr="0082540A" w:rsidRDefault="00763E71" w:rsidP="005A354D">
      <w:pPr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 xml:space="preserve">Aplikanti mogu aplicirati samostalno ili u partnerstvu sa drugim </w:t>
      </w:r>
      <w:r w:rsidR="000F0D9E" w:rsidRPr="0082540A">
        <w:rPr>
          <w:rFonts w:ascii="Cambria" w:hAnsi="Cambria"/>
          <w:bCs/>
          <w:sz w:val="22"/>
          <w:szCs w:val="22"/>
          <w:lang w:val="sr-Latn-RS"/>
        </w:rPr>
        <w:t>nevladinim</w:t>
      </w:r>
      <w:r w:rsidR="00285EB9" w:rsidRPr="0082540A">
        <w:rPr>
          <w:rFonts w:ascii="Cambria" w:hAnsi="Cambria"/>
          <w:bCs/>
          <w:sz w:val="22"/>
          <w:szCs w:val="22"/>
          <w:lang w:val="sr-Latn-RS"/>
        </w:rPr>
        <w:t xml:space="preserve"> organizacij</w:t>
      </w:r>
      <w:r w:rsidR="00212564" w:rsidRPr="0082540A">
        <w:rPr>
          <w:rFonts w:ascii="Cambria" w:hAnsi="Cambria"/>
          <w:bCs/>
          <w:sz w:val="22"/>
          <w:szCs w:val="22"/>
          <w:lang w:val="sr-Latn-RS"/>
        </w:rPr>
        <w:t>ama</w:t>
      </w:r>
      <w:r w:rsidR="00A9243F" w:rsidRPr="0082540A">
        <w:rPr>
          <w:rFonts w:ascii="Cambria" w:hAnsi="Cambria"/>
          <w:bCs/>
          <w:sz w:val="22"/>
          <w:szCs w:val="22"/>
          <w:lang w:val="sr-Latn-RS"/>
        </w:rPr>
        <w:t>.</w:t>
      </w:r>
    </w:p>
    <w:p w14:paraId="6B4951B8" w14:textId="007FD9DF" w:rsidR="00896288" w:rsidRPr="0082540A" w:rsidRDefault="006224FA" w:rsidP="005A354D">
      <w:pPr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 xml:space="preserve">Jedan isti aplikant može biti vodeća NVO u maksimalno jednom projektu i </w:t>
      </w:r>
      <w:r w:rsidR="00FB5BB6" w:rsidRPr="0082540A">
        <w:rPr>
          <w:rFonts w:ascii="Cambria" w:hAnsi="Cambria"/>
          <w:bCs/>
          <w:sz w:val="22"/>
          <w:szCs w:val="22"/>
          <w:lang w:val="sr-Latn-RS"/>
        </w:rPr>
        <w:t xml:space="preserve">istovremeno partnerska organizacija u još jednom projektu, uz procjenu </w:t>
      </w:r>
      <w:r w:rsidR="00BA1A6C" w:rsidRPr="0082540A">
        <w:rPr>
          <w:rFonts w:ascii="Cambria" w:hAnsi="Cambria"/>
          <w:bCs/>
          <w:sz w:val="22"/>
          <w:szCs w:val="22"/>
          <w:lang w:val="sr-Latn-RS"/>
        </w:rPr>
        <w:t>ljudskih i tehničkih kapaciteta za sprovođenje predloženih projektnih aktivnosti od strane Komisije.</w:t>
      </w:r>
      <w:r w:rsidR="00A9243F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</w:p>
    <w:p w14:paraId="644CD2D7" w14:textId="77777777" w:rsidR="001215BD" w:rsidRPr="0082540A" w:rsidRDefault="001215BD" w:rsidP="005A354D">
      <w:pPr>
        <w:autoSpaceDE w:val="0"/>
        <w:autoSpaceDN w:val="0"/>
        <w:adjustRightInd w:val="0"/>
        <w:spacing w:after="0"/>
        <w:outlineLvl w:val="0"/>
        <w:rPr>
          <w:rFonts w:ascii="Cambria" w:hAnsi="Cambria"/>
          <w:b/>
          <w:bCs/>
          <w:i/>
          <w:sz w:val="22"/>
          <w:szCs w:val="22"/>
          <w:lang w:val="sr-Latn-RS"/>
        </w:rPr>
      </w:pPr>
    </w:p>
    <w:p w14:paraId="72417378" w14:textId="77777777" w:rsidR="00763E71" w:rsidRPr="0082540A" w:rsidRDefault="00763E71" w:rsidP="005A354D">
      <w:pPr>
        <w:autoSpaceDE w:val="0"/>
        <w:autoSpaceDN w:val="0"/>
        <w:adjustRightInd w:val="0"/>
        <w:spacing w:after="0"/>
        <w:outlineLvl w:val="0"/>
        <w:rPr>
          <w:rFonts w:ascii="Cambria" w:hAnsi="Cambria"/>
          <w:b/>
          <w:bCs/>
          <w:i/>
          <w:sz w:val="22"/>
          <w:szCs w:val="22"/>
          <w:lang w:val="sr-Latn-RS"/>
        </w:rPr>
      </w:pPr>
      <w:r w:rsidRPr="0082540A">
        <w:rPr>
          <w:rFonts w:ascii="Cambria" w:hAnsi="Cambria"/>
          <w:b/>
          <w:bCs/>
          <w:i/>
          <w:sz w:val="22"/>
          <w:szCs w:val="22"/>
          <w:lang w:val="sr-Latn-RS"/>
        </w:rPr>
        <w:t>Partnerske organizacije</w:t>
      </w:r>
    </w:p>
    <w:p w14:paraId="7DBB6135" w14:textId="4041F912" w:rsidR="00D269DB" w:rsidRPr="0082540A" w:rsidRDefault="00763E71" w:rsidP="00D269DB">
      <w:pPr>
        <w:autoSpaceDE w:val="0"/>
        <w:autoSpaceDN w:val="0"/>
        <w:adjustRightInd w:val="0"/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Partneri na projektu mogu biti druge</w:t>
      </w:r>
      <w:r w:rsidR="00CE6206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r w:rsidRPr="0082540A">
        <w:rPr>
          <w:rFonts w:ascii="Cambria" w:hAnsi="Cambria"/>
          <w:bCs/>
          <w:sz w:val="22"/>
          <w:szCs w:val="22"/>
          <w:lang w:val="sr-Latn-RS"/>
        </w:rPr>
        <w:t>nevladine organizacije</w:t>
      </w:r>
      <w:r w:rsidR="009E2BC7" w:rsidRPr="0082540A">
        <w:rPr>
          <w:rFonts w:ascii="Cambria" w:hAnsi="Cambria"/>
          <w:bCs/>
          <w:sz w:val="22"/>
          <w:szCs w:val="22"/>
          <w:lang w:val="sr-Latn-RS"/>
        </w:rPr>
        <w:t xml:space="preserve"> registovane</w:t>
      </w:r>
      <w:r w:rsidR="00B962DC" w:rsidRPr="0082540A">
        <w:rPr>
          <w:rFonts w:ascii="Cambria" w:hAnsi="Cambria"/>
          <w:bCs/>
          <w:sz w:val="22"/>
          <w:szCs w:val="22"/>
          <w:lang w:val="sr-Latn-RS"/>
        </w:rPr>
        <w:t xml:space="preserve"> u </w:t>
      </w:r>
      <w:r w:rsidR="00D3412D" w:rsidRPr="0082540A">
        <w:rPr>
          <w:rFonts w:ascii="Cambria" w:hAnsi="Cambria"/>
          <w:bCs/>
          <w:sz w:val="22"/>
          <w:szCs w:val="22"/>
          <w:lang w:val="sr-Latn-RS"/>
        </w:rPr>
        <w:t xml:space="preserve">Crnoj Gori. </w:t>
      </w:r>
      <w:r w:rsidR="00D269DB" w:rsidRPr="0082540A">
        <w:rPr>
          <w:rFonts w:ascii="Cambria" w:hAnsi="Cambria"/>
          <w:bCs/>
          <w:sz w:val="22"/>
          <w:szCs w:val="22"/>
          <w:lang w:val="sr-Latn-RS"/>
        </w:rPr>
        <w:t>Ukoliko organizacija registrovana u jednoj opštini sprovodi projekat na teritoriji druge opštine, obavezno je da ima partnersku nevladinu organizaciju iz opštine u kojoj se sprovode aktivnosti.</w:t>
      </w:r>
    </w:p>
    <w:p w14:paraId="53F7BBFA" w14:textId="188D3534" w:rsidR="00763E71" w:rsidRPr="0082540A" w:rsidRDefault="009E2BC7" w:rsidP="005A354D">
      <w:pPr>
        <w:autoSpaceDE w:val="0"/>
        <w:autoSpaceDN w:val="0"/>
        <w:adjustRightInd w:val="0"/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Od</w:t>
      </w:r>
      <w:r w:rsidR="00505F52" w:rsidRPr="0082540A">
        <w:rPr>
          <w:rFonts w:ascii="Cambria" w:hAnsi="Cambria"/>
          <w:bCs/>
          <w:sz w:val="22"/>
          <w:szCs w:val="22"/>
          <w:lang w:val="sr-Latn-RS"/>
        </w:rPr>
        <w:t>nos i</w:t>
      </w:r>
      <w:r w:rsidR="00F7459F" w:rsidRPr="0082540A">
        <w:rPr>
          <w:rFonts w:ascii="Cambria" w:hAnsi="Cambria"/>
          <w:bCs/>
          <w:sz w:val="22"/>
          <w:szCs w:val="22"/>
          <w:lang w:val="sr-Latn-RS"/>
        </w:rPr>
        <w:t>z</w:t>
      </w:r>
      <w:r w:rsidR="00505F52" w:rsidRPr="0082540A">
        <w:rPr>
          <w:rFonts w:ascii="Cambria" w:hAnsi="Cambria"/>
          <w:bCs/>
          <w:sz w:val="22"/>
          <w:szCs w:val="22"/>
          <w:lang w:val="sr-Latn-RS"/>
        </w:rPr>
        <w:t xml:space="preserve">među partnera na projektu se reguliše </w:t>
      </w:r>
      <w:r w:rsidR="00505F52" w:rsidRPr="0082540A">
        <w:rPr>
          <w:rFonts w:ascii="Cambria" w:hAnsi="Cambria"/>
          <w:b/>
          <w:bCs/>
          <w:sz w:val="22"/>
          <w:szCs w:val="22"/>
          <w:lang w:val="sr-Latn-RS"/>
        </w:rPr>
        <w:t>Sporazumom  o partnerstvu</w:t>
      </w:r>
      <w:r w:rsidR="00FF77BB" w:rsidRPr="0082540A">
        <w:rPr>
          <w:rFonts w:ascii="Cambria" w:hAnsi="Cambria"/>
          <w:b/>
          <w:bCs/>
          <w:sz w:val="22"/>
          <w:szCs w:val="22"/>
          <w:lang w:val="sr-Latn-RS"/>
        </w:rPr>
        <w:t xml:space="preserve"> (Obrazac 10)</w:t>
      </w:r>
      <w:r w:rsidR="00505F52" w:rsidRPr="0082540A">
        <w:rPr>
          <w:rFonts w:ascii="Cambria" w:hAnsi="Cambria"/>
          <w:b/>
          <w:bCs/>
          <w:sz w:val="22"/>
          <w:szCs w:val="22"/>
          <w:lang w:val="sr-Latn-RS"/>
        </w:rPr>
        <w:t>, koji čini sastavni dio projektne aplikacije</w:t>
      </w:r>
      <w:r w:rsidR="00505F52" w:rsidRPr="0082540A">
        <w:rPr>
          <w:rFonts w:ascii="Cambria" w:hAnsi="Cambria"/>
          <w:bCs/>
          <w:sz w:val="22"/>
          <w:szCs w:val="22"/>
          <w:lang w:val="sr-Latn-RS"/>
        </w:rPr>
        <w:t>.</w:t>
      </w:r>
      <w:r w:rsidR="00D44D01" w:rsidRPr="0082540A">
        <w:rPr>
          <w:rFonts w:ascii="Cambria" w:hAnsi="Cambria" w:cs="Calibri"/>
          <w:bCs/>
          <w:sz w:val="22"/>
          <w:szCs w:val="22"/>
          <w:lang w:val="sr-Latn-RS"/>
        </w:rPr>
        <w:t xml:space="preserve"> Priloženi </w:t>
      </w:r>
      <w:r w:rsidR="00B962DC" w:rsidRPr="0082540A">
        <w:rPr>
          <w:rFonts w:ascii="Cambria" w:hAnsi="Cambria" w:cs="Calibri"/>
          <w:bCs/>
          <w:sz w:val="22"/>
          <w:szCs w:val="22"/>
          <w:lang w:val="sr-Latn-RS"/>
        </w:rPr>
        <w:t>obrazac</w:t>
      </w:r>
      <w:r w:rsidR="00D44D01" w:rsidRPr="0082540A">
        <w:rPr>
          <w:rFonts w:ascii="Cambria" w:hAnsi="Cambria" w:cs="Calibri"/>
          <w:bCs/>
          <w:sz w:val="22"/>
          <w:szCs w:val="22"/>
          <w:lang w:val="sr-Latn-RS"/>
        </w:rPr>
        <w:t xml:space="preserve"> Sporazuma o partnerstvu nije obavezan, ali </w:t>
      </w:r>
      <w:r w:rsidR="001B30F0" w:rsidRPr="0082540A">
        <w:rPr>
          <w:rFonts w:ascii="Cambria" w:hAnsi="Cambria" w:cs="Calibri"/>
          <w:bCs/>
          <w:sz w:val="22"/>
          <w:szCs w:val="22"/>
          <w:lang w:val="sr-Latn-RS"/>
        </w:rPr>
        <w:t xml:space="preserve">Sporazum </w:t>
      </w:r>
      <w:r w:rsidR="00D44D01" w:rsidRPr="0082540A">
        <w:rPr>
          <w:rFonts w:ascii="Cambria" w:hAnsi="Cambria" w:cs="Calibri"/>
          <w:bCs/>
          <w:sz w:val="22"/>
          <w:szCs w:val="22"/>
          <w:lang w:val="sr-Latn-RS"/>
        </w:rPr>
        <w:t xml:space="preserve">mora sadržati informacije o svim uključenim partnerima u realizaciju projekta, kao i </w:t>
      </w:r>
      <w:r w:rsidR="00505F52" w:rsidRPr="0082540A">
        <w:rPr>
          <w:rFonts w:ascii="Cambria" w:hAnsi="Cambria"/>
          <w:bCs/>
          <w:sz w:val="22"/>
          <w:szCs w:val="22"/>
          <w:lang w:val="sr-Latn-RS"/>
        </w:rPr>
        <w:t xml:space="preserve">jasan opis prirode partnerstva, kao i obaveza partnerske organizacije i međusobnog odnosa dvije organizacije. </w:t>
      </w:r>
      <w:r w:rsidR="00763E71" w:rsidRPr="0082540A">
        <w:rPr>
          <w:rFonts w:ascii="Cambria" w:hAnsi="Cambria"/>
          <w:bCs/>
          <w:sz w:val="22"/>
          <w:szCs w:val="22"/>
          <w:lang w:val="sr-Latn-RS"/>
        </w:rPr>
        <w:t>Partneri aplikanta učestvuju u kreiranju i implementaciji projekta</w:t>
      </w:r>
      <w:r w:rsidR="00E35610" w:rsidRPr="0082540A">
        <w:rPr>
          <w:rFonts w:ascii="Cambria" w:hAnsi="Cambria"/>
          <w:bCs/>
          <w:sz w:val="22"/>
          <w:szCs w:val="22"/>
          <w:lang w:val="sr-Latn-RS"/>
        </w:rPr>
        <w:t xml:space="preserve">, na način što mogu sprovoditi određene aktivnosti projekta. U tom slučaju, </w:t>
      </w:r>
      <w:r w:rsidR="00953638" w:rsidRPr="0082540A">
        <w:rPr>
          <w:rFonts w:ascii="Cambria" w:hAnsi="Cambria"/>
          <w:bCs/>
          <w:sz w:val="22"/>
          <w:szCs w:val="22"/>
          <w:lang w:val="sr-Latn-RS"/>
        </w:rPr>
        <w:t xml:space="preserve">i partnerska NVO može biti korisnik </w:t>
      </w:r>
      <w:r w:rsidR="00E35610" w:rsidRPr="0082540A">
        <w:rPr>
          <w:rFonts w:ascii="Cambria" w:hAnsi="Cambria"/>
          <w:bCs/>
          <w:sz w:val="22"/>
          <w:szCs w:val="22"/>
          <w:lang w:val="sr-Latn-RS"/>
        </w:rPr>
        <w:t>finansijsk</w:t>
      </w:r>
      <w:r w:rsidR="00953638" w:rsidRPr="0082540A">
        <w:rPr>
          <w:rFonts w:ascii="Cambria" w:hAnsi="Cambria"/>
          <w:bCs/>
          <w:sz w:val="22"/>
          <w:szCs w:val="22"/>
          <w:lang w:val="sr-Latn-RS"/>
        </w:rPr>
        <w:t>ih</w:t>
      </w:r>
      <w:r w:rsidR="00E35610" w:rsidRPr="0082540A">
        <w:rPr>
          <w:rFonts w:ascii="Cambria" w:hAnsi="Cambria"/>
          <w:bCs/>
          <w:sz w:val="22"/>
          <w:szCs w:val="22"/>
          <w:lang w:val="sr-Latn-RS"/>
        </w:rPr>
        <w:t xml:space="preserve"> sredst</w:t>
      </w:r>
      <w:r w:rsidR="00953638" w:rsidRPr="0082540A">
        <w:rPr>
          <w:rFonts w:ascii="Cambria" w:hAnsi="Cambria"/>
          <w:bCs/>
          <w:sz w:val="22"/>
          <w:szCs w:val="22"/>
          <w:lang w:val="sr-Latn-RS"/>
        </w:rPr>
        <w:t>a</w:t>
      </w:r>
      <w:r w:rsidR="00E35610" w:rsidRPr="0082540A">
        <w:rPr>
          <w:rFonts w:ascii="Cambria" w:hAnsi="Cambria"/>
          <w:bCs/>
          <w:sz w:val="22"/>
          <w:szCs w:val="22"/>
          <w:lang w:val="sr-Latn-RS"/>
        </w:rPr>
        <w:t>va</w:t>
      </w:r>
      <w:r w:rsidR="00953638" w:rsidRPr="0082540A">
        <w:rPr>
          <w:rFonts w:ascii="Cambria" w:hAnsi="Cambria"/>
          <w:bCs/>
          <w:sz w:val="22"/>
          <w:szCs w:val="22"/>
          <w:lang w:val="sr-Latn-RS"/>
        </w:rPr>
        <w:t xml:space="preserve"> projekta</w:t>
      </w:r>
      <w:r w:rsidR="00505F52" w:rsidRPr="0082540A">
        <w:rPr>
          <w:rFonts w:ascii="Cambria" w:hAnsi="Cambria"/>
          <w:bCs/>
          <w:sz w:val="22"/>
          <w:szCs w:val="22"/>
          <w:lang w:val="sr-Latn-RS"/>
        </w:rPr>
        <w:t>, u skladu sa Sporazumom o partnerstvu</w:t>
      </w:r>
      <w:r w:rsidR="00953638" w:rsidRPr="0082540A">
        <w:rPr>
          <w:rFonts w:ascii="Cambria" w:hAnsi="Cambria"/>
          <w:bCs/>
          <w:sz w:val="22"/>
          <w:szCs w:val="22"/>
          <w:lang w:val="sr-Latn-RS"/>
        </w:rPr>
        <w:t>. Vodeća NVO je u tom slučaju odgovorna za transfer dijela sredstava partnerskoj NVO. Takođe, v</w:t>
      </w:r>
      <w:r w:rsidR="00E35610" w:rsidRPr="0082540A">
        <w:rPr>
          <w:rFonts w:ascii="Cambria" w:hAnsi="Cambria"/>
          <w:bCs/>
          <w:sz w:val="22"/>
          <w:szCs w:val="22"/>
          <w:lang w:val="sr-Latn-RS"/>
        </w:rPr>
        <w:t>odeća NVO je odgovorna prema donatoru za ukupan iznos finansijskih sredstava i spr</w:t>
      </w:r>
      <w:r w:rsidR="00953638" w:rsidRPr="0082540A">
        <w:rPr>
          <w:rFonts w:ascii="Cambria" w:hAnsi="Cambria"/>
          <w:bCs/>
          <w:sz w:val="22"/>
          <w:szCs w:val="22"/>
          <w:lang w:val="sr-Latn-RS"/>
        </w:rPr>
        <w:t>o</w:t>
      </w:r>
      <w:r w:rsidR="00E35610" w:rsidRPr="0082540A">
        <w:rPr>
          <w:rFonts w:ascii="Cambria" w:hAnsi="Cambria"/>
          <w:bCs/>
          <w:sz w:val="22"/>
          <w:szCs w:val="22"/>
          <w:lang w:val="sr-Latn-RS"/>
        </w:rPr>
        <w:t xml:space="preserve">vođenje svih aktivnosti, uključujući one aktivnosti i sredstva koje realizuje NVO koja je partner na projektu. </w:t>
      </w:r>
      <w:r w:rsidR="00763E71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</w:p>
    <w:p w14:paraId="61F3498C" w14:textId="77777777" w:rsidR="00F7459F" w:rsidRPr="0082540A" w:rsidRDefault="00F7459F" w:rsidP="00F7459F">
      <w:pPr>
        <w:autoSpaceDE w:val="0"/>
        <w:autoSpaceDN w:val="0"/>
        <w:adjustRightInd w:val="0"/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Pri sprovođenju aktivnosti, sva pravila implementacije projekta jednako važe za vodeću i partnersku organizaciju.</w:t>
      </w:r>
    </w:p>
    <w:p w14:paraId="4D5976FF" w14:textId="77777777" w:rsidR="00AE37F7" w:rsidRPr="0082540A" w:rsidRDefault="00AE37F7" w:rsidP="005A354D">
      <w:pPr>
        <w:autoSpaceDE w:val="0"/>
        <w:autoSpaceDN w:val="0"/>
        <w:adjustRightInd w:val="0"/>
        <w:spacing w:after="0"/>
        <w:jc w:val="both"/>
        <w:rPr>
          <w:rFonts w:ascii="Cambria" w:hAnsi="Cambria"/>
          <w:b/>
          <w:bCs/>
          <w:i/>
          <w:sz w:val="22"/>
          <w:szCs w:val="22"/>
          <w:lang w:val="sr-Latn-RS"/>
        </w:rPr>
      </w:pPr>
    </w:p>
    <w:p w14:paraId="7C36E721" w14:textId="77777777" w:rsidR="00763E71" w:rsidRPr="0082540A" w:rsidRDefault="00763E71" w:rsidP="005A354D">
      <w:pPr>
        <w:autoSpaceDE w:val="0"/>
        <w:autoSpaceDN w:val="0"/>
        <w:adjustRightInd w:val="0"/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/>
          <w:bCs/>
          <w:i/>
          <w:sz w:val="22"/>
          <w:szCs w:val="22"/>
          <w:lang w:val="sr-Latn-RS"/>
        </w:rPr>
        <w:t>Saradnici</w:t>
      </w:r>
    </w:p>
    <w:p w14:paraId="614DDCAA" w14:textId="3F00CDF4" w:rsidR="00BD0003" w:rsidRPr="0082540A" w:rsidRDefault="00763E71" w:rsidP="005A354D">
      <w:pPr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I druge organizacije i/ili institucije mogu biti uključene u projekat</w:t>
      </w:r>
      <w:r w:rsidR="000F0D9E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r w:rsidR="00813AA5" w:rsidRPr="0082540A">
        <w:rPr>
          <w:rFonts w:ascii="Cambria" w:hAnsi="Cambria"/>
          <w:bCs/>
          <w:sz w:val="22"/>
          <w:szCs w:val="22"/>
          <w:lang w:val="sr-Latn-RS"/>
        </w:rPr>
        <w:t xml:space="preserve">(škole, vrtići, muzeji </w:t>
      </w:r>
      <w:r w:rsidR="00285EB9" w:rsidRPr="0082540A">
        <w:rPr>
          <w:rFonts w:ascii="Cambria" w:hAnsi="Cambria"/>
          <w:bCs/>
          <w:sz w:val="22"/>
          <w:szCs w:val="22"/>
          <w:lang w:val="sr-Latn-RS"/>
        </w:rPr>
        <w:t>i sl</w:t>
      </w:r>
      <w:r w:rsidR="00813AA5" w:rsidRPr="0082540A">
        <w:rPr>
          <w:rFonts w:ascii="Cambria" w:hAnsi="Cambria"/>
          <w:bCs/>
          <w:sz w:val="22"/>
          <w:szCs w:val="22"/>
          <w:lang w:val="sr-Latn-RS"/>
        </w:rPr>
        <w:t>)</w:t>
      </w:r>
      <w:r w:rsidR="000F0D9E" w:rsidRPr="0082540A">
        <w:rPr>
          <w:rFonts w:ascii="Cambria" w:hAnsi="Cambria"/>
          <w:bCs/>
          <w:sz w:val="22"/>
          <w:szCs w:val="22"/>
          <w:lang w:val="sr-Latn-RS"/>
        </w:rPr>
        <w:t xml:space="preserve">. </w:t>
      </w:r>
      <w:r w:rsidR="00953638" w:rsidRPr="0082540A">
        <w:rPr>
          <w:rFonts w:ascii="Cambria" w:hAnsi="Cambria"/>
          <w:bCs/>
          <w:sz w:val="22"/>
          <w:szCs w:val="22"/>
          <w:lang w:val="sr-Latn-RS"/>
        </w:rPr>
        <w:t>Saradnici su one o</w:t>
      </w:r>
      <w:r w:rsidRPr="0082540A">
        <w:rPr>
          <w:rFonts w:ascii="Cambria" w:hAnsi="Cambria"/>
          <w:bCs/>
          <w:sz w:val="22"/>
          <w:szCs w:val="22"/>
          <w:lang w:val="sr-Latn-RS"/>
        </w:rPr>
        <w:t>rganizacije</w:t>
      </w:r>
      <w:r w:rsidR="00953638" w:rsidRPr="0082540A">
        <w:rPr>
          <w:rFonts w:ascii="Cambria" w:hAnsi="Cambria"/>
          <w:bCs/>
          <w:sz w:val="22"/>
          <w:szCs w:val="22"/>
          <w:lang w:val="sr-Latn-RS"/>
        </w:rPr>
        <w:t xml:space="preserve"> i</w:t>
      </w:r>
      <w:r w:rsidR="00365C0A" w:rsidRPr="0082540A">
        <w:rPr>
          <w:rFonts w:ascii="Cambria" w:hAnsi="Cambria"/>
          <w:bCs/>
          <w:sz w:val="22"/>
          <w:szCs w:val="22"/>
          <w:lang w:val="sr-Latn-RS"/>
        </w:rPr>
        <w:t xml:space="preserve"> institucije </w:t>
      </w:r>
      <w:r w:rsidR="00953638" w:rsidRPr="0082540A">
        <w:rPr>
          <w:rFonts w:ascii="Cambria" w:hAnsi="Cambria"/>
          <w:bCs/>
          <w:sz w:val="22"/>
          <w:szCs w:val="22"/>
          <w:lang w:val="sr-Latn-RS"/>
        </w:rPr>
        <w:t>koje</w:t>
      </w:r>
      <w:r w:rsidR="00A2058A" w:rsidRPr="0082540A">
        <w:rPr>
          <w:rFonts w:ascii="Cambria" w:hAnsi="Cambria"/>
          <w:bCs/>
          <w:sz w:val="22"/>
          <w:szCs w:val="22"/>
          <w:lang w:val="sr-Latn-RS"/>
        </w:rPr>
        <w:t xml:space="preserve"> doprinos</w:t>
      </w:r>
      <w:r w:rsidR="00953638" w:rsidRPr="0082540A">
        <w:rPr>
          <w:rFonts w:ascii="Cambria" w:hAnsi="Cambria"/>
          <w:bCs/>
          <w:sz w:val="22"/>
          <w:szCs w:val="22"/>
          <w:lang w:val="sr-Latn-RS"/>
        </w:rPr>
        <w:t>e</w:t>
      </w:r>
      <w:r w:rsidR="00F7459F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realizaciji </w:t>
      </w:r>
      <w:r w:rsidR="00365C0A" w:rsidRPr="0082540A">
        <w:rPr>
          <w:rFonts w:ascii="Cambria" w:hAnsi="Cambria"/>
          <w:bCs/>
          <w:sz w:val="22"/>
          <w:szCs w:val="22"/>
          <w:lang w:val="sr-Latn-RS"/>
        </w:rPr>
        <w:t xml:space="preserve">projektnih 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aktivnosti, ali </w:t>
      </w:r>
      <w:r w:rsidR="00066AA1" w:rsidRPr="0082540A">
        <w:rPr>
          <w:rFonts w:ascii="Cambria" w:hAnsi="Cambria"/>
          <w:bCs/>
          <w:sz w:val="22"/>
          <w:szCs w:val="22"/>
          <w:lang w:val="sr-Latn-RS"/>
        </w:rPr>
        <w:t xml:space="preserve">se 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ne </w:t>
      </w:r>
      <w:r w:rsidR="00066AA1" w:rsidRPr="0082540A">
        <w:rPr>
          <w:rFonts w:ascii="Cambria" w:hAnsi="Cambria"/>
          <w:bCs/>
          <w:sz w:val="22"/>
          <w:szCs w:val="22"/>
          <w:lang w:val="sr-Latn-RS"/>
        </w:rPr>
        <w:t xml:space="preserve">može izvršiti transfer dijela projektnih </w:t>
      </w:r>
      <w:r w:rsidRPr="0082540A">
        <w:rPr>
          <w:rFonts w:ascii="Cambria" w:hAnsi="Cambria"/>
          <w:bCs/>
          <w:sz w:val="22"/>
          <w:szCs w:val="22"/>
          <w:lang w:val="sr-Latn-RS"/>
        </w:rPr>
        <w:t>sredst</w:t>
      </w:r>
      <w:r w:rsidR="001425E1" w:rsidRPr="0082540A">
        <w:rPr>
          <w:rFonts w:ascii="Cambria" w:hAnsi="Cambria"/>
          <w:bCs/>
          <w:sz w:val="22"/>
          <w:szCs w:val="22"/>
          <w:lang w:val="sr-Latn-RS"/>
        </w:rPr>
        <w:t>a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va </w:t>
      </w:r>
      <w:r w:rsidR="00066AA1" w:rsidRPr="0082540A">
        <w:rPr>
          <w:rFonts w:ascii="Cambria" w:hAnsi="Cambria"/>
          <w:bCs/>
          <w:sz w:val="22"/>
          <w:szCs w:val="22"/>
          <w:lang w:val="sr-Latn-RS"/>
        </w:rPr>
        <w:t xml:space="preserve">za realizaciju projektnih aktivnosti, </w:t>
      </w:r>
      <w:r w:rsidR="00365C0A" w:rsidRPr="0082540A">
        <w:rPr>
          <w:rFonts w:ascii="Cambria" w:hAnsi="Cambria"/>
          <w:bCs/>
          <w:sz w:val="22"/>
          <w:szCs w:val="22"/>
          <w:lang w:val="sr-Latn-RS"/>
        </w:rPr>
        <w:t>dod</w:t>
      </w:r>
      <w:r w:rsidR="00F7459F" w:rsidRPr="0082540A">
        <w:rPr>
          <w:rFonts w:ascii="Cambria" w:hAnsi="Cambria"/>
          <w:bCs/>
          <w:sz w:val="22"/>
          <w:szCs w:val="22"/>
          <w:lang w:val="sr-Latn-RS"/>
        </w:rPr>
        <w:t>i</w:t>
      </w:r>
      <w:r w:rsidR="00365C0A" w:rsidRPr="0082540A">
        <w:rPr>
          <w:rFonts w:ascii="Cambria" w:hAnsi="Cambria"/>
          <w:bCs/>
          <w:sz w:val="22"/>
          <w:szCs w:val="22"/>
          <w:lang w:val="sr-Latn-RS"/>
        </w:rPr>
        <w:t>jelj</w:t>
      </w:r>
      <w:r w:rsidR="00066AA1" w:rsidRPr="0082540A">
        <w:rPr>
          <w:rFonts w:ascii="Cambria" w:hAnsi="Cambria"/>
          <w:bCs/>
          <w:sz w:val="22"/>
          <w:szCs w:val="22"/>
          <w:lang w:val="sr-Latn-RS"/>
        </w:rPr>
        <w:t>enih</w:t>
      </w:r>
      <w:r w:rsidR="00365C0A" w:rsidRPr="0082540A">
        <w:rPr>
          <w:rFonts w:ascii="Cambria" w:hAnsi="Cambria"/>
          <w:bCs/>
          <w:sz w:val="22"/>
          <w:szCs w:val="22"/>
          <w:lang w:val="sr-Latn-RS"/>
        </w:rPr>
        <w:t xml:space="preserve"> putem ovog javnog poziva</w:t>
      </w:r>
      <w:r w:rsidRPr="0082540A">
        <w:rPr>
          <w:rFonts w:ascii="Cambria" w:hAnsi="Cambria"/>
          <w:bCs/>
          <w:sz w:val="22"/>
          <w:szCs w:val="22"/>
          <w:lang w:val="sr-Latn-RS"/>
        </w:rPr>
        <w:t>.</w:t>
      </w:r>
    </w:p>
    <w:p w14:paraId="03175362" w14:textId="77777777" w:rsidR="00A3377D" w:rsidRPr="0082540A" w:rsidRDefault="00A3377D" w:rsidP="00627A1E">
      <w:pPr>
        <w:jc w:val="both"/>
        <w:rPr>
          <w:rFonts w:ascii="Cambria" w:hAnsi="Cambria"/>
          <w:bCs/>
          <w:sz w:val="22"/>
          <w:szCs w:val="22"/>
          <w:lang w:val="sr-Latn-RS"/>
        </w:rPr>
      </w:pPr>
    </w:p>
    <w:p w14:paraId="30E6801D" w14:textId="77777777" w:rsidR="00763E71" w:rsidRPr="0082540A" w:rsidRDefault="00763E71" w:rsidP="005B0E64">
      <w:pPr>
        <w:numPr>
          <w:ilvl w:val="0"/>
          <w:numId w:val="2"/>
        </w:numPr>
        <w:jc w:val="both"/>
        <w:rPr>
          <w:rFonts w:ascii="Cambria" w:hAnsi="Cambria"/>
          <w:b/>
          <w:sz w:val="22"/>
          <w:szCs w:val="22"/>
          <w:u w:val="single"/>
          <w:lang w:val="sr-Latn-RS"/>
        </w:rPr>
      </w:pPr>
      <w:r w:rsidRPr="0082540A">
        <w:rPr>
          <w:rFonts w:ascii="Cambria" w:hAnsi="Cambria"/>
          <w:b/>
          <w:sz w:val="22"/>
          <w:szCs w:val="22"/>
          <w:u w:val="single"/>
          <w:lang w:val="sr-Latn-RS"/>
        </w:rPr>
        <w:t xml:space="preserve">Prioritetne oblasti </w:t>
      </w:r>
    </w:p>
    <w:p w14:paraId="67D9758E" w14:textId="287A129B" w:rsidR="001A58B4" w:rsidRPr="0082540A" w:rsidRDefault="00763E71" w:rsidP="00A3377D">
      <w:pPr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 xml:space="preserve">Projekti sa kojima se može aplicirati u okviru ovog poziva moraju biti u skladu sa razvojnim ciljevima i strategijama </w:t>
      </w:r>
      <w:r w:rsidR="001425E1" w:rsidRPr="0082540A">
        <w:rPr>
          <w:rFonts w:ascii="Cambria" w:hAnsi="Cambria"/>
          <w:bCs/>
          <w:sz w:val="22"/>
          <w:szCs w:val="22"/>
          <w:lang w:val="sr-Latn-RS"/>
        </w:rPr>
        <w:t>o</w:t>
      </w:r>
      <w:r w:rsidR="00343390" w:rsidRPr="0082540A">
        <w:rPr>
          <w:rFonts w:ascii="Cambria" w:hAnsi="Cambria"/>
          <w:bCs/>
          <w:sz w:val="22"/>
          <w:szCs w:val="22"/>
          <w:lang w:val="sr-Latn-RS"/>
        </w:rPr>
        <w:t>pštin</w:t>
      </w:r>
      <w:r w:rsidR="001425E1" w:rsidRPr="0082540A">
        <w:rPr>
          <w:rFonts w:ascii="Cambria" w:hAnsi="Cambria"/>
          <w:bCs/>
          <w:sz w:val="22"/>
          <w:szCs w:val="22"/>
          <w:lang w:val="sr-Latn-RS"/>
        </w:rPr>
        <w:t>a</w:t>
      </w:r>
      <w:r w:rsidR="00FF77BB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r w:rsidR="00D3412D" w:rsidRPr="0082540A">
        <w:rPr>
          <w:rFonts w:ascii="Cambria" w:hAnsi="Cambria"/>
          <w:bCs/>
          <w:sz w:val="22"/>
          <w:szCs w:val="22"/>
          <w:lang w:val="sr-Latn-RS"/>
        </w:rPr>
        <w:t>Bar, Budva i Kotor</w:t>
      </w:r>
      <w:r w:rsidR="00803630" w:rsidRPr="0082540A">
        <w:rPr>
          <w:rFonts w:ascii="Cambria" w:hAnsi="Cambria"/>
          <w:sz w:val="22"/>
          <w:szCs w:val="22"/>
          <w:lang w:val="sr-Latn-RS"/>
        </w:rPr>
        <w:t>.</w:t>
      </w:r>
      <w:r w:rsidR="00A3377D" w:rsidRPr="0082540A">
        <w:rPr>
          <w:rFonts w:ascii="Cambria" w:hAnsi="Cambria"/>
          <w:sz w:val="22"/>
          <w:szCs w:val="22"/>
          <w:lang w:val="sr-Latn-RS"/>
        </w:rPr>
        <w:t xml:space="preserve"> </w:t>
      </w:r>
      <w:r w:rsidRPr="0082540A">
        <w:rPr>
          <w:rFonts w:ascii="Cambria" w:hAnsi="Cambria"/>
          <w:bCs/>
          <w:sz w:val="22"/>
          <w:szCs w:val="22"/>
          <w:lang w:val="sr-Latn-RS"/>
        </w:rPr>
        <w:t>Projekat mora obuhvatiti jednu ili više prio</w:t>
      </w:r>
      <w:r w:rsidR="007B55F9" w:rsidRPr="0082540A">
        <w:rPr>
          <w:rFonts w:ascii="Cambria" w:hAnsi="Cambria"/>
          <w:bCs/>
          <w:sz w:val="22"/>
          <w:szCs w:val="22"/>
          <w:lang w:val="sr-Latn-RS"/>
        </w:rPr>
        <w:t>ritet</w:t>
      </w:r>
      <w:r w:rsidR="006D77F1" w:rsidRPr="0082540A">
        <w:rPr>
          <w:rFonts w:ascii="Cambria" w:hAnsi="Cambria"/>
          <w:bCs/>
          <w:sz w:val="22"/>
          <w:szCs w:val="22"/>
          <w:lang w:val="sr-Latn-RS"/>
        </w:rPr>
        <w:t xml:space="preserve">nih oblasti definisanih za </w:t>
      </w:r>
      <w:r w:rsidR="001425E1" w:rsidRPr="0082540A">
        <w:rPr>
          <w:rFonts w:ascii="Cambria" w:hAnsi="Cambria"/>
          <w:bCs/>
          <w:sz w:val="22"/>
          <w:szCs w:val="22"/>
          <w:lang w:val="sr-Latn-RS"/>
        </w:rPr>
        <w:t xml:space="preserve">ove </w:t>
      </w:r>
      <w:r w:rsidR="009310AB" w:rsidRPr="0082540A">
        <w:rPr>
          <w:rFonts w:ascii="Cambria" w:hAnsi="Cambria"/>
          <w:bCs/>
          <w:sz w:val="22"/>
          <w:szCs w:val="22"/>
          <w:lang w:val="sr-Latn-RS"/>
        </w:rPr>
        <w:t>o</w:t>
      </w:r>
      <w:r w:rsidR="00343390" w:rsidRPr="0082540A">
        <w:rPr>
          <w:rFonts w:ascii="Cambria" w:hAnsi="Cambria"/>
          <w:bCs/>
          <w:sz w:val="22"/>
          <w:szCs w:val="22"/>
          <w:lang w:val="sr-Latn-RS"/>
        </w:rPr>
        <w:t>pštin</w:t>
      </w:r>
      <w:r w:rsidR="001425E1" w:rsidRPr="0082540A">
        <w:rPr>
          <w:rFonts w:ascii="Cambria" w:hAnsi="Cambria"/>
          <w:bCs/>
          <w:sz w:val="22"/>
          <w:szCs w:val="22"/>
          <w:lang w:val="sr-Latn-RS"/>
        </w:rPr>
        <w:t>e:</w:t>
      </w:r>
    </w:p>
    <w:p w14:paraId="79FEDFD4" w14:textId="77777777" w:rsidR="0050368F" w:rsidRPr="00964A55" w:rsidRDefault="0050368F" w:rsidP="0050368F">
      <w:pPr>
        <w:rPr>
          <w:rFonts w:ascii="Cambria" w:eastAsia="+mn-ea" w:hAnsi="Cambria"/>
          <w:b/>
          <w:bCs/>
          <w:sz w:val="24"/>
          <w:szCs w:val="24"/>
          <w:lang w:eastAsia="hr-HR"/>
        </w:rPr>
      </w:pPr>
      <w:bookmarkStart w:id="12" w:name="_Hlk93062226"/>
      <w:bookmarkStart w:id="13" w:name="_Hlk218845695"/>
      <w:r w:rsidRPr="00964A55">
        <w:rPr>
          <w:rFonts w:ascii="Cambria" w:hAnsi="Cambria"/>
          <w:b/>
          <w:sz w:val="24"/>
          <w:szCs w:val="24"/>
          <w:lang w:val="hr-HR" w:eastAsia="hr-HR"/>
        </w:rPr>
        <w:t>OMLADINSKA POLITIKA</w:t>
      </w:r>
    </w:p>
    <w:p w14:paraId="41DDC60C" w14:textId="77777777" w:rsidR="0050368F" w:rsidRPr="00964A55" w:rsidRDefault="0050368F" w:rsidP="0050368F">
      <w:pPr>
        <w:numPr>
          <w:ilvl w:val="0"/>
          <w:numId w:val="21"/>
        </w:numPr>
        <w:spacing w:after="0"/>
        <w:contextualSpacing/>
        <w:rPr>
          <w:rFonts w:ascii="Cambria" w:hAnsi="Cambria"/>
          <w:sz w:val="24"/>
          <w:szCs w:val="24"/>
          <w:lang w:val="hr-HR" w:eastAsia="hr-HR"/>
        </w:rPr>
      </w:pPr>
      <w:r w:rsidRPr="00964A55">
        <w:rPr>
          <w:rFonts w:ascii="Cambria" w:hAnsi="Cambria"/>
          <w:sz w:val="24"/>
          <w:szCs w:val="24"/>
          <w:lang w:val="hr-HR" w:eastAsia="hr-HR"/>
        </w:rPr>
        <w:t>Promocija zdravih stilova života i neformalnog obrazovanja mladih</w:t>
      </w:r>
    </w:p>
    <w:p w14:paraId="740381EA" w14:textId="77777777" w:rsidR="0050368F" w:rsidRPr="00964A55" w:rsidRDefault="0050368F" w:rsidP="0050368F">
      <w:pPr>
        <w:numPr>
          <w:ilvl w:val="0"/>
          <w:numId w:val="21"/>
        </w:numPr>
        <w:spacing w:after="0"/>
        <w:contextualSpacing/>
        <w:rPr>
          <w:rFonts w:ascii="Cambria" w:hAnsi="Cambria"/>
          <w:sz w:val="24"/>
          <w:szCs w:val="24"/>
          <w:lang w:val="hr-HR" w:eastAsia="hr-HR"/>
        </w:rPr>
      </w:pPr>
      <w:r w:rsidRPr="00964A55">
        <w:rPr>
          <w:rFonts w:ascii="Cambria" w:hAnsi="Cambria"/>
          <w:sz w:val="24"/>
          <w:szCs w:val="24"/>
          <w:lang w:val="hr-HR" w:eastAsia="hr-HR"/>
        </w:rPr>
        <w:t>Unapređenje i promocija kulturnih sadržaja za mlade</w:t>
      </w:r>
      <w:r w:rsidRPr="00964A55">
        <w:rPr>
          <w:rFonts w:ascii="Cambria" w:eastAsia="Calibri" w:hAnsi="Cambria" w:cs="Calibri"/>
          <w:b/>
          <w:bCs/>
          <w:sz w:val="24"/>
          <w:szCs w:val="24"/>
          <w:u w:val="single"/>
        </w:rPr>
        <w:t xml:space="preserve"> </w:t>
      </w:r>
    </w:p>
    <w:bookmarkEnd w:id="12"/>
    <w:p w14:paraId="459BD9C1" w14:textId="77777777" w:rsidR="0050368F" w:rsidRPr="00964A55" w:rsidRDefault="0050368F" w:rsidP="0050368F">
      <w:pPr>
        <w:rPr>
          <w:rFonts w:ascii="Cambria" w:eastAsia="+mn-ea" w:hAnsi="Cambria"/>
          <w:b/>
          <w:bCs/>
          <w:sz w:val="24"/>
          <w:szCs w:val="24"/>
          <w:lang w:eastAsia="hr-HR"/>
        </w:rPr>
      </w:pPr>
      <w:r w:rsidRPr="00964A55">
        <w:rPr>
          <w:rFonts w:ascii="Cambria" w:eastAsia="+mn-ea" w:hAnsi="Cambria"/>
          <w:b/>
          <w:bCs/>
          <w:sz w:val="24"/>
          <w:szCs w:val="24"/>
          <w:lang w:val="hr-HR" w:eastAsia="hr-HR"/>
        </w:rPr>
        <w:t>SOCIJALNA INKLUZIJA</w:t>
      </w:r>
    </w:p>
    <w:p w14:paraId="06FDA2C0" w14:textId="77777777" w:rsidR="0050368F" w:rsidRPr="0060470C" w:rsidRDefault="0050368F" w:rsidP="0050368F">
      <w:pPr>
        <w:pStyle w:val="ListParagraph"/>
        <w:numPr>
          <w:ilvl w:val="0"/>
          <w:numId w:val="21"/>
        </w:numPr>
        <w:spacing w:after="0" w:line="276" w:lineRule="auto"/>
        <w:contextualSpacing w:val="0"/>
        <w:jc w:val="both"/>
        <w:rPr>
          <w:rFonts w:asciiTheme="majorHAnsi" w:eastAsia="Calibri" w:hAnsiTheme="majorHAnsi" w:cs="Calibri"/>
          <w:b/>
          <w:bCs/>
          <w:sz w:val="24"/>
          <w:szCs w:val="24"/>
          <w:u w:val="single"/>
          <w:lang w:val="sr-Latn-CS"/>
        </w:rPr>
      </w:pPr>
      <w:r w:rsidRPr="0060470C">
        <w:rPr>
          <w:rFonts w:ascii="Cambria" w:hAnsi="Cambria"/>
          <w:sz w:val="24"/>
          <w:szCs w:val="24"/>
          <w:lang w:val="sr-Latn-CS" w:eastAsia="hr-HR"/>
        </w:rPr>
        <w:t>Jačanje inkluzije marginalizovanih i ranjivih grupa</w:t>
      </w:r>
      <w:r w:rsidRPr="0060470C">
        <w:rPr>
          <w:rFonts w:ascii="Cambria" w:eastAsia="Calibri" w:hAnsi="Cambria" w:cs="Calibri"/>
          <w:b/>
          <w:bCs/>
          <w:sz w:val="24"/>
          <w:szCs w:val="24"/>
          <w:u w:val="single"/>
          <w:lang w:val="sr-Latn-CS"/>
        </w:rPr>
        <w:t xml:space="preserve"> </w:t>
      </w:r>
    </w:p>
    <w:p w14:paraId="4B5946DD" w14:textId="77777777" w:rsidR="0050368F" w:rsidRPr="0060470C" w:rsidRDefault="0050368F" w:rsidP="0050368F">
      <w:pPr>
        <w:rPr>
          <w:rFonts w:ascii="Cambria" w:hAnsi="Cambria"/>
          <w:sz w:val="24"/>
          <w:szCs w:val="24"/>
          <w:lang w:val="sr-Latn-CS" w:eastAsia="hr-HR"/>
        </w:rPr>
      </w:pPr>
      <w:r w:rsidRPr="0060470C">
        <w:rPr>
          <w:rFonts w:ascii="Cambria" w:hAnsi="Cambria"/>
          <w:b/>
          <w:sz w:val="24"/>
          <w:szCs w:val="24"/>
          <w:lang w:val="sr-Latn-CS" w:eastAsia="hr-HR"/>
        </w:rPr>
        <w:t>KULTURA</w:t>
      </w:r>
    </w:p>
    <w:p w14:paraId="3B005F15" w14:textId="77777777" w:rsidR="0050368F" w:rsidRPr="00486246" w:rsidRDefault="0050368F" w:rsidP="0050368F">
      <w:pPr>
        <w:numPr>
          <w:ilvl w:val="0"/>
          <w:numId w:val="21"/>
        </w:numPr>
        <w:spacing w:after="0"/>
        <w:contextualSpacing/>
        <w:rPr>
          <w:rFonts w:ascii="Cambria" w:hAnsi="Cambria"/>
          <w:bCs/>
          <w:sz w:val="24"/>
          <w:szCs w:val="24"/>
          <w:lang w:val="sr-Latn-CS" w:eastAsia="hr-HR"/>
        </w:rPr>
      </w:pPr>
      <w:r w:rsidRPr="00486246">
        <w:rPr>
          <w:rFonts w:ascii="Cambria" w:hAnsi="Cambria"/>
          <w:bCs/>
          <w:sz w:val="24"/>
          <w:szCs w:val="24"/>
          <w:lang w:val="sr-Latn-CS" w:eastAsia="hr-HR"/>
        </w:rPr>
        <w:t>Očuvanje i promocija kulturne baštine i pejzaža</w:t>
      </w:r>
    </w:p>
    <w:p w14:paraId="184C7775" w14:textId="77777777" w:rsidR="0050368F" w:rsidRPr="0060470C" w:rsidRDefault="0050368F" w:rsidP="0050368F">
      <w:pPr>
        <w:numPr>
          <w:ilvl w:val="0"/>
          <w:numId w:val="21"/>
        </w:numPr>
        <w:spacing w:after="0"/>
        <w:contextualSpacing/>
        <w:rPr>
          <w:rFonts w:ascii="Cambria" w:hAnsi="Cambria"/>
          <w:sz w:val="24"/>
          <w:szCs w:val="24"/>
          <w:lang w:val="sr-Latn-CS" w:eastAsia="hr-HR"/>
        </w:rPr>
      </w:pPr>
      <w:r w:rsidRPr="0060470C">
        <w:rPr>
          <w:rFonts w:ascii="Cambria" w:hAnsi="Cambria"/>
          <w:bCs/>
          <w:sz w:val="24"/>
          <w:szCs w:val="24"/>
          <w:lang w:val="sr-Latn-CS" w:eastAsia="hr-HR"/>
        </w:rPr>
        <w:t>Promocija umjetničkih i kreativnih inicijativa</w:t>
      </w:r>
    </w:p>
    <w:p w14:paraId="488F7A47" w14:textId="77777777" w:rsidR="0050368F" w:rsidRPr="0060470C" w:rsidRDefault="0050368F" w:rsidP="0050368F">
      <w:pPr>
        <w:rPr>
          <w:rFonts w:asciiTheme="majorHAnsi" w:hAnsiTheme="majorHAnsi"/>
          <w:sz w:val="24"/>
          <w:lang w:val="sr-Latn-CS"/>
        </w:rPr>
      </w:pPr>
      <w:r w:rsidRPr="0060470C">
        <w:rPr>
          <w:rFonts w:asciiTheme="majorHAnsi" w:eastAsia="+mn-ea" w:hAnsiTheme="majorHAnsi"/>
          <w:b/>
          <w:bCs/>
          <w:sz w:val="24"/>
          <w:lang w:val="sr-Latn-CS"/>
        </w:rPr>
        <w:t>ODRŽIVI RAZVOJ</w:t>
      </w:r>
    </w:p>
    <w:p w14:paraId="4352C72A" w14:textId="77777777" w:rsidR="0050368F" w:rsidRPr="0060470C" w:rsidRDefault="0050368F" w:rsidP="0050368F">
      <w:pPr>
        <w:pStyle w:val="ListParagraph"/>
        <w:numPr>
          <w:ilvl w:val="0"/>
          <w:numId w:val="21"/>
        </w:numPr>
        <w:spacing w:after="0"/>
        <w:rPr>
          <w:rFonts w:asciiTheme="majorHAnsi" w:hAnsiTheme="majorHAnsi"/>
          <w:sz w:val="24"/>
          <w:lang w:val="sr-Latn-CS"/>
        </w:rPr>
      </w:pPr>
      <w:r w:rsidRPr="0060470C">
        <w:rPr>
          <w:rFonts w:asciiTheme="majorHAnsi" w:hAnsiTheme="majorHAnsi"/>
          <w:bCs/>
          <w:sz w:val="24"/>
          <w:lang w:val="sr-Latn-CS"/>
        </w:rPr>
        <w:t>Unapređenje upravljanja otpadom</w:t>
      </w:r>
    </w:p>
    <w:p w14:paraId="59AF7A23" w14:textId="77777777" w:rsidR="0050368F" w:rsidRPr="0060470C" w:rsidRDefault="0050368F" w:rsidP="0050368F">
      <w:pPr>
        <w:numPr>
          <w:ilvl w:val="0"/>
          <w:numId w:val="21"/>
        </w:numPr>
        <w:spacing w:after="0"/>
        <w:jc w:val="both"/>
        <w:outlineLvl w:val="1"/>
        <w:rPr>
          <w:rFonts w:asciiTheme="majorHAnsi" w:hAnsiTheme="majorHAnsi"/>
          <w:lang w:val="sr-Latn-CS" w:eastAsia="hr-HR"/>
        </w:rPr>
      </w:pPr>
      <w:r w:rsidRPr="0060470C">
        <w:rPr>
          <w:rFonts w:asciiTheme="majorHAnsi" w:hAnsiTheme="majorHAnsi"/>
          <w:bCs/>
          <w:lang w:val="sr-Latn-CS"/>
        </w:rPr>
        <w:t>Razvoj svijesti o značaju očuvanja i zaštite prostora, životne sredine i prirodne baštine</w:t>
      </w:r>
    </w:p>
    <w:p w14:paraId="3BED6F6D" w14:textId="77777777" w:rsidR="0050368F" w:rsidRPr="0060470C" w:rsidRDefault="0050368F" w:rsidP="0050368F">
      <w:pPr>
        <w:numPr>
          <w:ilvl w:val="0"/>
          <w:numId w:val="21"/>
        </w:numPr>
        <w:spacing w:after="0"/>
        <w:jc w:val="both"/>
        <w:outlineLvl w:val="1"/>
        <w:rPr>
          <w:rFonts w:asciiTheme="majorHAnsi" w:hAnsiTheme="majorHAnsi"/>
          <w:lang w:val="sr-Latn-CS" w:eastAsia="hr-HR"/>
        </w:rPr>
      </w:pPr>
      <w:r w:rsidRPr="0060470C">
        <w:rPr>
          <w:rFonts w:asciiTheme="majorHAnsi" w:hAnsiTheme="majorHAnsi"/>
          <w:bCs/>
          <w:lang w:val="sr-Latn-CS"/>
        </w:rPr>
        <w:t>Podrška održivom razvoju kroz promociju održive mobilnosti, održivog turizma I energetske efikasnosti</w:t>
      </w:r>
    </w:p>
    <w:p w14:paraId="1ED872DB" w14:textId="77777777" w:rsidR="0050368F" w:rsidRPr="0060470C" w:rsidRDefault="0050368F" w:rsidP="0050368F">
      <w:pPr>
        <w:jc w:val="both"/>
        <w:outlineLvl w:val="1"/>
        <w:rPr>
          <w:rFonts w:asciiTheme="majorHAnsi" w:hAnsiTheme="majorHAnsi"/>
          <w:lang w:val="sr-Latn-CS" w:eastAsia="hr-HR"/>
        </w:rPr>
      </w:pPr>
      <w:r w:rsidRPr="0060470C">
        <w:rPr>
          <w:rFonts w:asciiTheme="majorHAnsi" w:hAnsiTheme="majorHAnsi"/>
          <w:b/>
          <w:sz w:val="24"/>
          <w:szCs w:val="24"/>
          <w:lang w:val="sr-Latn-CS"/>
        </w:rPr>
        <w:t>RURALNI RAZVOJ</w:t>
      </w:r>
    </w:p>
    <w:p w14:paraId="52A07E17" w14:textId="77777777" w:rsidR="00AF4726" w:rsidRPr="0060470C" w:rsidRDefault="0050368F" w:rsidP="00AF4726">
      <w:pPr>
        <w:numPr>
          <w:ilvl w:val="0"/>
          <w:numId w:val="21"/>
        </w:numPr>
        <w:tabs>
          <w:tab w:val="left" w:pos="450"/>
        </w:tabs>
        <w:spacing w:after="0"/>
        <w:rPr>
          <w:rFonts w:asciiTheme="majorHAnsi" w:hAnsiTheme="majorHAnsi"/>
          <w:sz w:val="24"/>
          <w:szCs w:val="24"/>
          <w:lang w:val="sr-Latn-CS"/>
        </w:rPr>
      </w:pPr>
      <w:r w:rsidRPr="00964A55">
        <w:rPr>
          <w:rFonts w:asciiTheme="majorHAnsi" w:hAnsiTheme="majorHAnsi"/>
          <w:sz w:val="24"/>
          <w:szCs w:val="24"/>
          <w:lang w:val="sr-Latn-CS"/>
        </w:rPr>
        <w:t>Unapređenje i promocija turističkih potencijala</w:t>
      </w:r>
    </w:p>
    <w:p w14:paraId="3987A2E4" w14:textId="77777777" w:rsidR="00AF4726" w:rsidRDefault="0050368F" w:rsidP="00AF4726">
      <w:pPr>
        <w:numPr>
          <w:ilvl w:val="0"/>
          <w:numId w:val="21"/>
        </w:numPr>
        <w:tabs>
          <w:tab w:val="left" w:pos="450"/>
        </w:tabs>
        <w:spacing w:after="0"/>
        <w:rPr>
          <w:rFonts w:asciiTheme="majorHAnsi" w:hAnsiTheme="majorHAnsi"/>
          <w:sz w:val="24"/>
          <w:szCs w:val="24"/>
          <w:lang w:val="hr-HR"/>
        </w:rPr>
      </w:pPr>
      <w:r w:rsidRPr="00AF4726">
        <w:rPr>
          <w:rFonts w:asciiTheme="majorHAnsi" w:hAnsiTheme="majorHAnsi"/>
          <w:sz w:val="24"/>
          <w:szCs w:val="24"/>
          <w:lang w:val="hr-HR"/>
        </w:rPr>
        <w:t>Afirmacija ruralnih područja kroz lokalnu tradiciju i zanate i podsticanja lokalne poljoprivrede</w:t>
      </w:r>
    </w:p>
    <w:p w14:paraId="394088D3" w14:textId="72120CF2" w:rsidR="00AF4726" w:rsidRPr="00AF4726" w:rsidRDefault="0050368F" w:rsidP="00AF4726">
      <w:pPr>
        <w:tabs>
          <w:tab w:val="left" w:pos="450"/>
        </w:tabs>
        <w:spacing w:after="0"/>
        <w:ind w:left="720"/>
        <w:rPr>
          <w:rFonts w:asciiTheme="majorHAnsi" w:hAnsiTheme="majorHAnsi"/>
          <w:sz w:val="24"/>
          <w:szCs w:val="24"/>
          <w:lang w:val="hr-HR"/>
        </w:rPr>
      </w:pPr>
      <w:r w:rsidRPr="00AF4726">
        <w:rPr>
          <w:rFonts w:asciiTheme="majorHAnsi" w:hAnsiTheme="majorHAnsi"/>
          <w:bCs/>
          <w:iCs/>
          <w:noProof/>
          <w:color w:val="FFFFFF"/>
          <w:lang w:eastAsia="mk-MK"/>
        </w:rPr>
        <w:lastRenderedPageBreak/>
        <w:t xml:space="preserve">ćati  kvalitet informisanosti </w:t>
      </w:r>
      <w:bookmarkEnd w:id="13"/>
    </w:p>
    <w:p w14:paraId="0F6F3CE2" w14:textId="13337C9F" w:rsidR="001A58B4" w:rsidRPr="00AF4726" w:rsidRDefault="00763E71" w:rsidP="00102245">
      <w:pPr>
        <w:numPr>
          <w:ilvl w:val="0"/>
          <w:numId w:val="2"/>
        </w:numPr>
        <w:spacing w:after="0"/>
        <w:contextualSpacing/>
        <w:jc w:val="both"/>
        <w:rPr>
          <w:rFonts w:ascii="Cambria" w:hAnsi="Cambria"/>
          <w:b/>
          <w:sz w:val="22"/>
          <w:szCs w:val="22"/>
          <w:u w:val="single"/>
          <w:lang w:val="sr-Latn-RS"/>
        </w:rPr>
      </w:pPr>
      <w:r w:rsidRPr="00AF4726">
        <w:rPr>
          <w:rFonts w:ascii="Cambria" w:hAnsi="Cambria"/>
          <w:b/>
          <w:sz w:val="22"/>
          <w:szCs w:val="22"/>
          <w:u w:val="single"/>
          <w:lang w:val="sr-Latn-RS"/>
        </w:rPr>
        <w:t>Trajanje</w:t>
      </w:r>
    </w:p>
    <w:p w14:paraId="4EF7B704" w14:textId="0F21DABB" w:rsidR="00374328" w:rsidRPr="0082540A" w:rsidRDefault="00763E71" w:rsidP="00062F10">
      <w:pPr>
        <w:jc w:val="both"/>
        <w:rPr>
          <w:rFonts w:ascii="Cambria" w:hAnsi="Cambria"/>
          <w:b/>
          <w:bCs/>
          <w:color w:val="000000" w:themeColor="text1"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 xml:space="preserve">Trajanje projekata može biti </w:t>
      </w:r>
      <w:r w:rsidR="00C01660" w:rsidRPr="0082540A">
        <w:rPr>
          <w:rFonts w:ascii="Cambria" w:hAnsi="Cambria"/>
          <w:bCs/>
          <w:sz w:val="22"/>
          <w:szCs w:val="22"/>
          <w:lang w:val="sr-Latn-RS"/>
        </w:rPr>
        <w:t xml:space="preserve">od </w:t>
      </w:r>
      <w:r w:rsidR="005E3C0D" w:rsidRPr="0082540A">
        <w:rPr>
          <w:rFonts w:ascii="Cambria" w:hAnsi="Cambria"/>
          <w:bCs/>
          <w:sz w:val="22"/>
          <w:szCs w:val="22"/>
          <w:lang w:val="sr-Latn-RS"/>
        </w:rPr>
        <w:t>7</w:t>
      </w:r>
      <w:r w:rsidR="00F7459F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r w:rsidR="00E90CE1" w:rsidRPr="0082540A">
        <w:rPr>
          <w:rFonts w:ascii="Cambria" w:hAnsi="Cambria"/>
          <w:bCs/>
          <w:sz w:val="22"/>
          <w:szCs w:val="22"/>
          <w:lang w:val="sr-Latn-RS"/>
        </w:rPr>
        <w:t>(</w:t>
      </w:r>
      <w:r w:rsidR="005E3C0D" w:rsidRPr="0082540A">
        <w:rPr>
          <w:rFonts w:ascii="Cambria" w:hAnsi="Cambria"/>
          <w:bCs/>
          <w:sz w:val="22"/>
          <w:szCs w:val="22"/>
          <w:lang w:val="sr-Latn-RS"/>
        </w:rPr>
        <w:t>sedam</w:t>
      </w:r>
      <w:r w:rsidR="00E90CE1" w:rsidRPr="0082540A">
        <w:rPr>
          <w:rFonts w:ascii="Cambria" w:hAnsi="Cambria"/>
          <w:bCs/>
          <w:sz w:val="22"/>
          <w:szCs w:val="22"/>
          <w:lang w:val="sr-Latn-RS"/>
        </w:rPr>
        <w:t xml:space="preserve">) </w:t>
      </w:r>
      <w:r w:rsidR="00CD12D0" w:rsidRPr="0082540A">
        <w:rPr>
          <w:rFonts w:ascii="Cambria" w:hAnsi="Cambria"/>
          <w:bCs/>
          <w:sz w:val="22"/>
          <w:szCs w:val="22"/>
          <w:lang w:val="sr-Latn-RS"/>
        </w:rPr>
        <w:t xml:space="preserve">do </w:t>
      </w:r>
      <w:r w:rsidR="00BF4F5F" w:rsidRPr="0082540A">
        <w:rPr>
          <w:rFonts w:ascii="Cambria" w:hAnsi="Cambria"/>
          <w:bCs/>
          <w:sz w:val="22"/>
          <w:szCs w:val="22"/>
          <w:lang w:val="sr-Latn-RS"/>
        </w:rPr>
        <w:t>12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r w:rsidR="007E145D" w:rsidRPr="0082540A">
        <w:rPr>
          <w:rFonts w:ascii="Cambria" w:hAnsi="Cambria"/>
          <w:bCs/>
          <w:sz w:val="22"/>
          <w:szCs w:val="22"/>
          <w:lang w:val="sr-Latn-RS"/>
        </w:rPr>
        <w:t>(</w:t>
      </w:r>
      <w:r w:rsidR="00B962DC" w:rsidRPr="0082540A">
        <w:rPr>
          <w:rFonts w:ascii="Cambria" w:hAnsi="Cambria"/>
          <w:bCs/>
          <w:sz w:val="22"/>
          <w:szCs w:val="22"/>
          <w:lang w:val="sr-Latn-RS"/>
        </w:rPr>
        <w:t>d</w:t>
      </w:r>
      <w:r w:rsidR="00BF4F5F" w:rsidRPr="0082540A">
        <w:rPr>
          <w:rFonts w:ascii="Cambria" w:hAnsi="Cambria"/>
          <w:bCs/>
          <w:sz w:val="22"/>
          <w:szCs w:val="22"/>
          <w:lang w:val="sr-Latn-RS"/>
        </w:rPr>
        <w:t>vanaest</w:t>
      </w:r>
      <w:r w:rsidR="00E90CE1" w:rsidRPr="0082540A">
        <w:rPr>
          <w:rFonts w:ascii="Cambria" w:hAnsi="Cambria"/>
          <w:bCs/>
          <w:sz w:val="22"/>
          <w:szCs w:val="22"/>
          <w:lang w:val="sr-Latn-RS"/>
        </w:rPr>
        <w:t xml:space="preserve">) 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mjeseci, u periodu od </w:t>
      </w:r>
      <w:r w:rsidR="0075209D" w:rsidRPr="0082540A">
        <w:rPr>
          <w:rFonts w:ascii="Cambria" w:hAnsi="Cambria"/>
          <w:b/>
          <w:bCs/>
          <w:sz w:val="22"/>
          <w:szCs w:val="22"/>
          <w:lang w:val="sr-Latn-RS"/>
        </w:rPr>
        <w:t>15</w:t>
      </w:r>
      <w:r w:rsidR="005B3C3D" w:rsidRPr="0082540A">
        <w:rPr>
          <w:rFonts w:ascii="Cambria" w:hAnsi="Cambria"/>
          <w:b/>
          <w:bCs/>
          <w:sz w:val="22"/>
          <w:szCs w:val="22"/>
          <w:lang w:val="sr-Latn-RS"/>
        </w:rPr>
        <w:t>.</w:t>
      </w:r>
      <w:r w:rsidR="005B3C3D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r w:rsidR="00D16DCB" w:rsidRPr="0082540A">
        <w:rPr>
          <w:rFonts w:ascii="Cambria" w:hAnsi="Cambria"/>
          <w:b/>
          <w:bCs/>
          <w:color w:val="000000" w:themeColor="text1"/>
          <w:sz w:val="22"/>
          <w:szCs w:val="22"/>
          <w:lang w:val="sr-Latn-RS"/>
        </w:rPr>
        <w:t>juna</w:t>
      </w:r>
      <w:r w:rsidR="00F7459F" w:rsidRPr="0082540A">
        <w:rPr>
          <w:rFonts w:ascii="Cambria" w:hAnsi="Cambria"/>
          <w:b/>
          <w:bCs/>
          <w:color w:val="000000" w:themeColor="text1"/>
          <w:sz w:val="22"/>
          <w:szCs w:val="22"/>
          <w:lang w:val="sr-Latn-RS"/>
        </w:rPr>
        <w:t xml:space="preserve"> </w:t>
      </w:r>
      <w:r w:rsidR="00FF77BB" w:rsidRPr="0082540A">
        <w:rPr>
          <w:rFonts w:ascii="Cambria" w:hAnsi="Cambria"/>
          <w:b/>
          <w:bCs/>
          <w:color w:val="000000" w:themeColor="text1"/>
          <w:sz w:val="22"/>
          <w:szCs w:val="22"/>
          <w:lang w:val="sr-Latn-RS"/>
        </w:rPr>
        <w:t>20</w:t>
      </w:r>
      <w:r w:rsidR="00174ED7" w:rsidRPr="0082540A">
        <w:rPr>
          <w:rFonts w:ascii="Cambria" w:hAnsi="Cambria"/>
          <w:b/>
          <w:bCs/>
          <w:color w:val="000000" w:themeColor="text1"/>
          <w:sz w:val="22"/>
          <w:szCs w:val="22"/>
          <w:lang w:val="sr-Latn-RS"/>
        </w:rPr>
        <w:t>2</w:t>
      </w:r>
      <w:r w:rsidR="00BF4F5F" w:rsidRPr="0082540A">
        <w:rPr>
          <w:rFonts w:ascii="Cambria" w:hAnsi="Cambria"/>
          <w:b/>
          <w:bCs/>
          <w:color w:val="000000" w:themeColor="text1"/>
          <w:sz w:val="22"/>
          <w:szCs w:val="22"/>
          <w:lang w:val="sr-Latn-RS"/>
        </w:rPr>
        <w:t>6</w:t>
      </w:r>
      <w:r w:rsidRPr="0082540A">
        <w:rPr>
          <w:rFonts w:ascii="Cambria" w:hAnsi="Cambria"/>
          <w:b/>
          <w:bCs/>
          <w:color w:val="000000" w:themeColor="text1"/>
          <w:sz w:val="22"/>
          <w:szCs w:val="22"/>
          <w:lang w:val="sr-Latn-RS"/>
        </w:rPr>
        <w:t>.</w:t>
      </w:r>
      <w:r w:rsidR="0039689E" w:rsidRPr="0082540A">
        <w:rPr>
          <w:rFonts w:ascii="Cambria" w:hAnsi="Cambria"/>
          <w:b/>
          <w:bCs/>
          <w:color w:val="000000" w:themeColor="text1"/>
          <w:sz w:val="22"/>
          <w:szCs w:val="22"/>
          <w:lang w:val="sr-Latn-RS"/>
        </w:rPr>
        <w:t xml:space="preserve"> </w:t>
      </w:r>
      <w:r w:rsidR="007E145D" w:rsidRPr="0082540A">
        <w:rPr>
          <w:rFonts w:ascii="Cambria" w:hAnsi="Cambria"/>
          <w:b/>
          <w:bCs/>
          <w:color w:val="000000" w:themeColor="text1"/>
          <w:sz w:val="22"/>
          <w:szCs w:val="22"/>
          <w:lang w:val="sr-Latn-RS"/>
        </w:rPr>
        <w:t xml:space="preserve">do </w:t>
      </w:r>
      <w:r w:rsidR="0075209D" w:rsidRPr="0082540A">
        <w:rPr>
          <w:rFonts w:ascii="Cambria" w:hAnsi="Cambria"/>
          <w:b/>
          <w:bCs/>
          <w:color w:val="000000" w:themeColor="text1"/>
          <w:sz w:val="22"/>
          <w:szCs w:val="22"/>
          <w:lang w:val="sr-Latn-RS"/>
        </w:rPr>
        <w:t>14</w:t>
      </w:r>
      <w:r w:rsidR="005B3C3D" w:rsidRPr="0082540A">
        <w:rPr>
          <w:rFonts w:ascii="Cambria" w:hAnsi="Cambria"/>
          <w:b/>
          <w:bCs/>
          <w:color w:val="000000" w:themeColor="text1"/>
          <w:sz w:val="22"/>
          <w:szCs w:val="22"/>
          <w:lang w:val="sr-Latn-RS"/>
        </w:rPr>
        <w:t xml:space="preserve">. </w:t>
      </w:r>
      <w:r w:rsidR="00D16DCB" w:rsidRPr="0082540A">
        <w:rPr>
          <w:rFonts w:ascii="Cambria" w:hAnsi="Cambria"/>
          <w:b/>
          <w:bCs/>
          <w:color w:val="000000" w:themeColor="text1"/>
          <w:sz w:val="22"/>
          <w:szCs w:val="22"/>
          <w:lang w:val="sr-Latn-RS"/>
        </w:rPr>
        <w:t>juna</w:t>
      </w:r>
      <w:r w:rsidR="00F7459F" w:rsidRPr="0082540A">
        <w:rPr>
          <w:rFonts w:ascii="Cambria" w:hAnsi="Cambria"/>
          <w:b/>
          <w:bCs/>
          <w:color w:val="000000" w:themeColor="text1"/>
          <w:sz w:val="22"/>
          <w:szCs w:val="22"/>
          <w:lang w:val="sr-Latn-RS"/>
        </w:rPr>
        <w:t xml:space="preserve"> </w:t>
      </w:r>
      <w:r w:rsidR="007E145D" w:rsidRPr="0082540A">
        <w:rPr>
          <w:rFonts w:ascii="Cambria" w:hAnsi="Cambria"/>
          <w:b/>
          <w:bCs/>
          <w:color w:val="000000" w:themeColor="text1"/>
          <w:sz w:val="22"/>
          <w:szCs w:val="22"/>
          <w:lang w:val="sr-Latn-RS"/>
        </w:rPr>
        <w:t>20</w:t>
      </w:r>
      <w:r w:rsidR="00AC6F75" w:rsidRPr="0082540A">
        <w:rPr>
          <w:rFonts w:ascii="Cambria" w:hAnsi="Cambria"/>
          <w:b/>
          <w:bCs/>
          <w:color w:val="000000" w:themeColor="text1"/>
          <w:sz w:val="22"/>
          <w:szCs w:val="22"/>
          <w:lang w:val="sr-Latn-RS"/>
        </w:rPr>
        <w:t>2</w:t>
      </w:r>
      <w:r w:rsidR="00BF4F5F" w:rsidRPr="0082540A">
        <w:rPr>
          <w:rFonts w:ascii="Cambria" w:hAnsi="Cambria"/>
          <w:b/>
          <w:bCs/>
          <w:color w:val="000000" w:themeColor="text1"/>
          <w:sz w:val="22"/>
          <w:szCs w:val="22"/>
          <w:lang w:val="sr-Latn-RS"/>
        </w:rPr>
        <w:t>7</w:t>
      </w:r>
      <w:r w:rsidR="00174ED7" w:rsidRPr="0082540A">
        <w:rPr>
          <w:rFonts w:ascii="Cambria" w:hAnsi="Cambria"/>
          <w:b/>
          <w:bCs/>
          <w:color w:val="000000" w:themeColor="text1"/>
          <w:sz w:val="22"/>
          <w:szCs w:val="22"/>
          <w:lang w:val="sr-Latn-RS"/>
        </w:rPr>
        <w:t>.</w:t>
      </w:r>
      <w:r w:rsidRPr="0082540A">
        <w:rPr>
          <w:rFonts w:ascii="Cambria" w:hAnsi="Cambria"/>
          <w:b/>
          <w:bCs/>
          <w:color w:val="000000" w:themeColor="text1"/>
          <w:sz w:val="22"/>
          <w:szCs w:val="22"/>
          <w:lang w:val="sr-Latn-RS"/>
        </w:rPr>
        <w:t xml:space="preserve"> godine.</w:t>
      </w:r>
    </w:p>
    <w:p w14:paraId="4D1A603B" w14:textId="18B93162" w:rsidR="00145D60" w:rsidRPr="0082540A" w:rsidRDefault="00763E71" w:rsidP="005B0E64">
      <w:pPr>
        <w:pStyle w:val="ListParagraph"/>
        <w:numPr>
          <w:ilvl w:val="0"/>
          <w:numId w:val="2"/>
        </w:numPr>
        <w:spacing w:before="240" w:after="0" w:line="360" w:lineRule="auto"/>
        <w:jc w:val="both"/>
        <w:rPr>
          <w:rFonts w:ascii="Cambria" w:hAnsi="Cambria"/>
          <w:b/>
          <w:sz w:val="22"/>
          <w:szCs w:val="22"/>
          <w:u w:val="single"/>
          <w:lang w:val="sr-Latn-RS"/>
        </w:rPr>
      </w:pPr>
      <w:r w:rsidRPr="0082540A">
        <w:rPr>
          <w:rFonts w:ascii="Cambria" w:hAnsi="Cambria"/>
          <w:b/>
          <w:sz w:val="22"/>
          <w:szCs w:val="22"/>
          <w:u w:val="single"/>
          <w:lang w:val="sr-Latn-RS"/>
        </w:rPr>
        <w:t>Lokacija</w:t>
      </w:r>
    </w:p>
    <w:p w14:paraId="07EA8AFB" w14:textId="006B9C9C" w:rsidR="00763E71" w:rsidRPr="0082540A" w:rsidRDefault="00585F26" w:rsidP="005B3C3D">
      <w:pPr>
        <w:pStyle w:val="NoSpacing"/>
        <w:jc w:val="both"/>
        <w:rPr>
          <w:rFonts w:ascii="Cambria" w:hAnsi="Cambria"/>
          <w:sz w:val="22"/>
          <w:lang w:val="sr-Latn-RS"/>
        </w:rPr>
      </w:pPr>
      <w:r w:rsidRPr="0082540A">
        <w:rPr>
          <w:rFonts w:ascii="Cambria" w:hAnsi="Cambria"/>
          <w:b/>
          <w:sz w:val="22"/>
          <w:lang w:val="sr-Latn-RS"/>
        </w:rPr>
        <w:t>Sve projektne aktivnosti</w:t>
      </w:r>
      <w:r w:rsidRPr="0082540A">
        <w:rPr>
          <w:rFonts w:ascii="Cambria" w:hAnsi="Cambria"/>
          <w:sz w:val="22"/>
          <w:lang w:val="sr-Latn-RS"/>
        </w:rPr>
        <w:t xml:space="preserve"> mogu biti implementirane </w:t>
      </w:r>
      <w:r w:rsidRPr="0082540A">
        <w:rPr>
          <w:rFonts w:ascii="Cambria" w:hAnsi="Cambria"/>
          <w:b/>
          <w:sz w:val="22"/>
          <w:lang w:val="sr-Latn-RS"/>
        </w:rPr>
        <w:t>isključivo na području opštin</w:t>
      </w:r>
      <w:r w:rsidR="004C7648" w:rsidRPr="0082540A">
        <w:rPr>
          <w:rFonts w:ascii="Cambria" w:hAnsi="Cambria"/>
          <w:b/>
          <w:sz w:val="22"/>
          <w:lang w:val="sr-Latn-RS"/>
        </w:rPr>
        <w:t>a</w:t>
      </w:r>
      <w:r w:rsidRPr="0082540A">
        <w:rPr>
          <w:rFonts w:ascii="Cambria" w:hAnsi="Cambria"/>
          <w:b/>
          <w:sz w:val="22"/>
          <w:lang w:val="sr-Latn-RS"/>
        </w:rPr>
        <w:t xml:space="preserve"> </w:t>
      </w:r>
      <w:r w:rsidR="005B3C3D" w:rsidRPr="0082540A">
        <w:rPr>
          <w:rFonts w:ascii="Cambria" w:hAnsi="Cambria"/>
          <w:b/>
          <w:sz w:val="22"/>
          <w:lang w:val="sr-Latn-RS"/>
        </w:rPr>
        <w:t>Bar, Budva i Kotor</w:t>
      </w:r>
      <w:r w:rsidR="005B3C3D" w:rsidRPr="0082540A">
        <w:rPr>
          <w:rFonts w:ascii="Cambria" w:hAnsi="Cambria"/>
          <w:sz w:val="22"/>
          <w:lang w:val="sr-Latn-RS"/>
        </w:rPr>
        <w:t xml:space="preserve"> i</w:t>
      </w:r>
      <w:r w:rsidR="005B3C3D" w:rsidRPr="0082540A">
        <w:rPr>
          <w:rFonts w:ascii="Cambria" w:hAnsi="Cambria"/>
          <w:b/>
          <w:sz w:val="22"/>
          <w:lang w:val="sr-Latn-RS"/>
        </w:rPr>
        <w:t xml:space="preserve"> </w:t>
      </w:r>
      <w:r w:rsidRPr="0082540A">
        <w:rPr>
          <w:rFonts w:ascii="Cambria" w:hAnsi="Cambria"/>
          <w:sz w:val="22"/>
          <w:lang w:val="sr-Latn-RS"/>
        </w:rPr>
        <w:t>u korist njenih gr</w:t>
      </w:r>
      <w:r w:rsidR="0025792A" w:rsidRPr="0082540A">
        <w:rPr>
          <w:rFonts w:ascii="Cambria" w:hAnsi="Cambria"/>
          <w:sz w:val="22"/>
          <w:lang w:val="sr-Latn-RS"/>
        </w:rPr>
        <w:t>a</w:t>
      </w:r>
      <w:r w:rsidRPr="0082540A">
        <w:rPr>
          <w:rFonts w:ascii="Cambria" w:hAnsi="Cambria"/>
          <w:sz w:val="22"/>
          <w:lang w:val="sr-Latn-RS"/>
        </w:rPr>
        <w:t>đana.</w:t>
      </w:r>
    </w:p>
    <w:p w14:paraId="4BE286F7" w14:textId="77777777" w:rsidR="006D03BA" w:rsidRPr="0082540A" w:rsidRDefault="00E953BF">
      <w:pPr>
        <w:pStyle w:val="NoSpacing"/>
        <w:jc w:val="both"/>
        <w:rPr>
          <w:rFonts w:ascii="Cambria" w:hAnsi="Cambria"/>
          <w:b/>
          <w:color w:val="000000" w:themeColor="text1"/>
          <w:sz w:val="22"/>
          <w:u w:val="single"/>
          <w:lang w:val="sr-Latn-RS"/>
        </w:rPr>
      </w:pPr>
      <w:r w:rsidRPr="0082540A">
        <w:rPr>
          <w:rFonts w:ascii="Cambria" w:hAnsi="Cambria"/>
          <w:b/>
          <w:color w:val="000000" w:themeColor="text1"/>
          <w:sz w:val="22"/>
          <w:u w:val="single"/>
          <w:lang w:val="sr-Latn-RS"/>
        </w:rPr>
        <w:t>Izuzeci od primjene ovog pravila:</w:t>
      </w:r>
    </w:p>
    <w:p w14:paraId="4C608C05" w14:textId="1B02240D" w:rsidR="006D03BA" w:rsidRPr="0082540A" w:rsidRDefault="00E953BF">
      <w:pPr>
        <w:pStyle w:val="NoSpacing"/>
        <w:jc w:val="both"/>
        <w:rPr>
          <w:rFonts w:ascii="Cambria" w:hAnsi="Cambria"/>
          <w:b/>
          <w:color w:val="000000" w:themeColor="text1"/>
          <w:sz w:val="22"/>
          <w:u w:val="single"/>
          <w:lang w:val="sr-Latn-RS"/>
        </w:rPr>
      </w:pPr>
      <w:r w:rsidRPr="0082540A">
        <w:rPr>
          <w:rFonts w:ascii="Cambria" w:hAnsi="Cambria"/>
          <w:b/>
          <w:color w:val="000000" w:themeColor="text1"/>
          <w:sz w:val="22"/>
          <w:u w:val="single"/>
          <w:lang w:val="sr-Latn-RS"/>
        </w:rPr>
        <w:t xml:space="preserve">Samo u izuzetnim slučajevima se jedna od aktivnosti može realizovati van područja </w:t>
      </w:r>
      <w:r w:rsidR="00A25267" w:rsidRPr="0082540A">
        <w:rPr>
          <w:rFonts w:ascii="Cambria" w:hAnsi="Cambria"/>
          <w:b/>
          <w:color w:val="000000" w:themeColor="text1"/>
          <w:sz w:val="22"/>
          <w:u w:val="single"/>
          <w:lang w:val="sr-Latn-RS"/>
        </w:rPr>
        <w:t>o</w:t>
      </w:r>
      <w:r w:rsidRPr="0082540A">
        <w:rPr>
          <w:rFonts w:ascii="Cambria" w:hAnsi="Cambria"/>
          <w:b/>
          <w:color w:val="000000" w:themeColor="text1"/>
          <w:sz w:val="22"/>
          <w:u w:val="single"/>
          <w:lang w:val="sr-Latn-RS"/>
        </w:rPr>
        <w:t>pšt</w:t>
      </w:r>
      <w:r w:rsidR="00A25267" w:rsidRPr="0082540A">
        <w:rPr>
          <w:rFonts w:ascii="Cambria" w:hAnsi="Cambria"/>
          <w:b/>
          <w:color w:val="000000" w:themeColor="text1"/>
          <w:sz w:val="22"/>
          <w:u w:val="single"/>
          <w:lang w:val="sr-Latn-RS"/>
        </w:rPr>
        <w:t>i</w:t>
      </w:r>
      <w:r w:rsidRPr="0082540A">
        <w:rPr>
          <w:rFonts w:ascii="Cambria" w:hAnsi="Cambria"/>
          <w:b/>
          <w:color w:val="000000" w:themeColor="text1"/>
          <w:sz w:val="22"/>
          <w:u w:val="single"/>
          <w:lang w:val="sr-Latn-RS"/>
        </w:rPr>
        <w:t>n</w:t>
      </w:r>
      <w:r w:rsidR="00A25267" w:rsidRPr="0082540A">
        <w:rPr>
          <w:rFonts w:ascii="Cambria" w:hAnsi="Cambria"/>
          <w:b/>
          <w:color w:val="000000" w:themeColor="text1"/>
          <w:sz w:val="22"/>
          <w:u w:val="single"/>
          <w:lang w:val="sr-Latn-RS"/>
        </w:rPr>
        <w:t>a</w:t>
      </w:r>
      <w:r w:rsidRPr="0082540A">
        <w:rPr>
          <w:rFonts w:ascii="Cambria" w:hAnsi="Cambria"/>
          <w:b/>
          <w:color w:val="000000" w:themeColor="text1"/>
          <w:sz w:val="22"/>
          <w:u w:val="single"/>
          <w:lang w:val="sr-Latn-RS"/>
        </w:rPr>
        <w:t xml:space="preserve"> </w:t>
      </w:r>
      <w:r w:rsidR="005B3C3D" w:rsidRPr="0082540A">
        <w:rPr>
          <w:rFonts w:ascii="Cambria" w:hAnsi="Cambria"/>
          <w:b/>
          <w:color w:val="000000" w:themeColor="text1"/>
          <w:sz w:val="22"/>
          <w:u w:val="single"/>
          <w:lang w:val="sr-Latn-RS"/>
        </w:rPr>
        <w:t xml:space="preserve">Bar, Budva i Kotor </w:t>
      </w:r>
      <w:r w:rsidRPr="0082540A">
        <w:rPr>
          <w:rFonts w:ascii="Cambria" w:hAnsi="Cambria"/>
          <w:b/>
          <w:color w:val="000000" w:themeColor="text1"/>
          <w:sz w:val="22"/>
          <w:u w:val="single"/>
          <w:lang w:val="sr-Latn-RS"/>
        </w:rPr>
        <w:t xml:space="preserve">ukoliko na teritoriji </w:t>
      </w:r>
      <w:r w:rsidR="00A25267" w:rsidRPr="0082540A">
        <w:rPr>
          <w:rFonts w:ascii="Cambria" w:hAnsi="Cambria"/>
          <w:b/>
          <w:color w:val="000000" w:themeColor="text1"/>
          <w:sz w:val="22"/>
          <w:u w:val="single"/>
          <w:lang w:val="sr-Latn-RS"/>
        </w:rPr>
        <w:t>ovih o</w:t>
      </w:r>
      <w:r w:rsidRPr="0082540A">
        <w:rPr>
          <w:rFonts w:ascii="Cambria" w:hAnsi="Cambria"/>
          <w:b/>
          <w:color w:val="000000" w:themeColor="text1"/>
          <w:sz w:val="22"/>
          <w:u w:val="single"/>
          <w:lang w:val="sr-Latn-RS"/>
        </w:rPr>
        <w:t>pštin</w:t>
      </w:r>
      <w:r w:rsidR="00A25267" w:rsidRPr="0082540A">
        <w:rPr>
          <w:rFonts w:ascii="Cambria" w:hAnsi="Cambria"/>
          <w:b/>
          <w:color w:val="000000" w:themeColor="text1"/>
          <w:sz w:val="22"/>
          <w:u w:val="single"/>
          <w:lang w:val="sr-Latn-RS"/>
        </w:rPr>
        <w:t>a</w:t>
      </w:r>
      <w:r w:rsidRPr="0082540A">
        <w:rPr>
          <w:rFonts w:ascii="Cambria" w:hAnsi="Cambria"/>
          <w:b/>
          <w:color w:val="000000" w:themeColor="text1"/>
          <w:sz w:val="22"/>
          <w:u w:val="single"/>
          <w:lang w:val="sr-Latn-RS"/>
        </w:rPr>
        <w:t xml:space="preserve"> ne postoje infrastrukturni, stručni ili drugi uslovi za realizaciju, uz jasno obrazloženje neophodnosti realizacije i obezbjeđivanja dokaza da nije moguće organizovati na teritoriji </w:t>
      </w:r>
      <w:r w:rsidR="003E4A61" w:rsidRPr="0082540A">
        <w:rPr>
          <w:rFonts w:ascii="Cambria" w:hAnsi="Cambria"/>
          <w:b/>
          <w:color w:val="000000" w:themeColor="text1"/>
          <w:sz w:val="22"/>
          <w:u w:val="single"/>
          <w:lang w:val="sr-Latn-RS"/>
        </w:rPr>
        <w:t>o</w:t>
      </w:r>
      <w:r w:rsidRPr="0082540A">
        <w:rPr>
          <w:rFonts w:ascii="Cambria" w:hAnsi="Cambria"/>
          <w:b/>
          <w:color w:val="000000" w:themeColor="text1"/>
          <w:sz w:val="22"/>
          <w:u w:val="single"/>
          <w:lang w:val="sr-Latn-RS"/>
        </w:rPr>
        <w:t>pštin</w:t>
      </w:r>
      <w:r w:rsidR="003E4A61" w:rsidRPr="0082540A">
        <w:rPr>
          <w:rFonts w:ascii="Cambria" w:hAnsi="Cambria"/>
          <w:b/>
          <w:color w:val="000000" w:themeColor="text1"/>
          <w:sz w:val="22"/>
          <w:u w:val="single"/>
          <w:lang w:val="sr-Latn-RS"/>
        </w:rPr>
        <w:t>a</w:t>
      </w:r>
      <w:r w:rsidR="004E4DEC" w:rsidRPr="0082540A">
        <w:rPr>
          <w:rFonts w:ascii="Cambria" w:hAnsi="Cambria"/>
          <w:b/>
          <w:color w:val="000000" w:themeColor="text1"/>
          <w:sz w:val="22"/>
          <w:u w:val="single"/>
          <w:lang w:val="sr-Latn-RS"/>
        </w:rPr>
        <w:t xml:space="preserve"> </w:t>
      </w:r>
      <w:r w:rsidR="009F2B6E" w:rsidRPr="0082540A">
        <w:rPr>
          <w:rFonts w:ascii="Cambria" w:hAnsi="Cambria"/>
          <w:b/>
          <w:color w:val="000000" w:themeColor="text1"/>
          <w:sz w:val="22"/>
          <w:u w:val="single"/>
          <w:lang w:val="sr-Latn-RS"/>
        </w:rPr>
        <w:t>K</w:t>
      </w:r>
      <w:r w:rsidR="004E4DEC" w:rsidRPr="0082540A">
        <w:rPr>
          <w:rFonts w:ascii="Cambria" w:hAnsi="Cambria"/>
          <w:b/>
          <w:color w:val="000000" w:themeColor="text1"/>
          <w:sz w:val="22"/>
          <w:u w:val="single"/>
          <w:lang w:val="sr-Latn-RS"/>
        </w:rPr>
        <w:t xml:space="preserve">lastera </w:t>
      </w:r>
      <w:r w:rsidR="005B3C3D" w:rsidRPr="0082540A">
        <w:rPr>
          <w:rFonts w:ascii="Cambria" w:hAnsi="Cambria"/>
          <w:b/>
          <w:color w:val="000000" w:themeColor="text1"/>
          <w:sz w:val="22"/>
          <w:u w:val="single"/>
          <w:lang w:val="sr-Latn-RS"/>
        </w:rPr>
        <w:t>Nexus Maris</w:t>
      </w:r>
      <w:r w:rsidRPr="0082540A">
        <w:rPr>
          <w:rFonts w:ascii="Cambria" w:hAnsi="Cambria"/>
          <w:b/>
          <w:color w:val="000000" w:themeColor="text1"/>
          <w:sz w:val="22"/>
          <w:u w:val="single"/>
          <w:lang w:val="sr-Latn-RS"/>
        </w:rPr>
        <w:t>. U tom slučaju se maksimalno 10% ukupnog budžeta projekta može opredijeliti za realizaciju date aktivnosti, uz mogući zahtjev Evaluacione komisije za smanjenje planiranih troškova.</w:t>
      </w:r>
    </w:p>
    <w:p w14:paraId="2EE870F0" w14:textId="77777777" w:rsidR="00813AA5" w:rsidRPr="0082540A" w:rsidRDefault="00813AA5" w:rsidP="005A354D">
      <w:pPr>
        <w:autoSpaceDE w:val="0"/>
        <w:autoSpaceDN w:val="0"/>
        <w:adjustRightInd w:val="0"/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</w:p>
    <w:p w14:paraId="264167DA" w14:textId="77777777" w:rsidR="00763E71" w:rsidRPr="0082540A" w:rsidRDefault="00763E71" w:rsidP="005B0E64">
      <w:pPr>
        <w:numPr>
          <w:ilvl w:val="0"/>
          <w:numId w:val="2"/>
        </w:numPr>
        <w:jc w:val="both"/>
        <w:rPr>
          <w:rFonts w:ascii="Cambria" w:hAnsi="Cambria"/>
          <w:b/>
          <w:sz w:val="22"/>
          <w:szCs w:val="22"/>
          <w:u w:val="single"/>
          <w:lang w:val="sr-Latn-RS"/>
        </w:rPr>
      </w:pPr>
      <w:r w:rsidRPr="0082540A">
        <w:rPr>
          <w:rFonts w:ascii="Cambria" w:hAnsi="Cambria"/>
          <w:b/>
          <w:sz w:val="22"/>
          <w:szCs w:val="22"/>
          <w:u w:val="single"/>
          <w:lang w:val="sr-Latn-RS"/>
        </w:rPr>
        <w:t>Vrste projekata</w:t>
      </w:r>
    </w:p>
    <w:p w14:paraId="3639E6AB" w14:textId="77777777" w:rsidR="007E145D" w:rsidRPr="0082540A" w:rsidRDefault="00763E71" w:rsidP="00953638">
      <w:pPr>
        <w:autoSpaceDE w:val="0"/>
        <w:autoSpaceDN w:val="0"/>
        <w:adjustRightInd w:val="0"/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Projekti koji se finansiraju treba</w:t>
      </w:r>
      <w:r w:rsidR="00AE37F7" w:rsidRPr="0082540A">
        <w:rPr>
          <w:rFonts w:ascii="Cambria" w:hAnsi="Cambria"/>
          <w:bCs/>
          <w:sz w:val="22"/>
          <w:szCs w:val="22"/>
          <w:lang w:val="sr-Latn-RS"/>
        </w:rPr>
        <w:t xml:space="preserve"> da budu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pripremljeni u skladu sa </w:t>
      </w:r>
      <w:r w:rsidR="00ED5178" w:rsidRPr="0082540A">
        <w:rPr>
          <w:rFonts w:ascii="Cambria" w:hAnsi="Cambria"/>
          <w:bCs/>
          <w:sz w:val="22"/>
          <w:szCs w:val="22"/>
          <w:lang w:val="sr-Latn-RS"/>
        </w:rPr>
        <w:t>Konkursom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tj. </w:t>
      </w:r>
      <w:r w:rsidR="002576C5" w:rsidRPr="0082540A">
        <w:rPr>
          <w:rFonts w:ascii="Cambria" w:hAnsi="Cambria"/>
          <w:bCs/>
          <w:sz w:val="22"/>
          <w:szCs w:val="22"/>
          <w:lang w:val="sr-Latn-RS"/>
        </w:rPr>
        <w:t xml:space="preserve">navedenim </w:t>
      </w:r>
      <w:r w:rsidR="00752530" w:rsidRPr="0082540A">
        <w:rPr>
          <w:rFonts w:ascii="Cambria" w:hAnsi="Cambria"/>
          <w:bCs/>
          <w:sz w:val="22"/>
          <w:szCs w:val="22"/>
          <w:lang w:val="sr-Latn-RS"/>
        </w:rPr>
        <w:t>prioritetnim strateškim oblastima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. Projektni prijedlozi treba jasno </w:t>
      </w:r>
      <w:r w:rsidR="00AE37F7" w:rsidRPr="0082540A">
        <w:rPr>
          <w:rFonts w:ascii="Cambria" w:hAnsi="Cambria"/>
          <w:bCs/>
          <w:sz w:val="22"/>
          <w:szCs w:val="22"/>
          <w:lang w:val="sr-Latn-RS"/>
        </w:rPr>
        <w:t xml:space="preserve">da </w:t>
      </w:r>
      <w:r w:rsidRPr="0082540A">
        <w:rPr>
          <w:rFonts w:ascii="Cambria" w:hAnsi="Cambria"/>
          <w:bCs/>
          <w:sz w:val="22"/>
          <w:szCs w:val="22"/>
          <w:lang w:val="sr-Latn-RS"/>
        </w:rPr>
        <w:t>z</w:t>
      </w:r>
      <w:r w:rsidR="00D3135F" w:rsidRPr="0082540A">
        <w:rPr>
          <w:rFonts w:ascii="Cambria" w:hAnsi="Cambria"/>
          <w:bCs/>
          <w:sz w:val="22"/>
          <w:szCs w:val="22"/>
          <w:lang w:val="sr-Latn-RS"/>
        </w:rPr>
        <w:t>adovoljava</w:t>
      </w:r>
      <w:r w:rsidR="00AE37F7" w:rsidRPr="0082540A">
        <w:rPr>
          <w:rFonts w:ascii="Cambria" w:hAnsi="Cambria"/>
          <w:bCs/>
          <w:sz w:val="22"/>
          <w:szCs w:val="22"/>
          <w:lang w:val="sr-Latn-RS"/>
        </w:rPr>
        <w:t>ju</w:t>
      </w:r>
      <w:r w:rsidR="00D3135F" w:rsidRPr="0082540A">
        <w:rPr>
          <w:rFonts w:ascii="Cambria" w:hAnsi="Cambria"/>
          <w:bCs/>
          <w:sz w:val="22"/>
          <w:szCs w:val="22"/>
          <w:lang w:val="sr-Latn-RS"/>
        </w:rPr>
        <w:t xml:space="preserve"> potrebe </w:t>
      </w:r>
      <w:r w:rsidR="00ED5178" w:rsidRPr="0082540A">
        <w:rPr>
          <w:rFonts w:ascii="Cambria" w:hAnsi="Cambria"/>
          <w:bCs/>
          <w:sz w:val="22"/>
          <w:szCs w:val="22"/>
          <w:lang w:val="sr-Latn-RS"/>
        </w:rPr>
        <w:t xml:space="preserve">iskazane kroz </w:t>
      </w:r>
      <w:r w:rsidR="00AE37F7" w:rsidRPr="0082540A">
        <w:rPr>
          <w:rFonts w:ascii="Cambria" w:hAnsi="Cambria"/>
          <w:bCs/>
          <w:sz w:val="22"/>
          <w:szCs w:val="22"/>
          <w:lang w:val="sr-Latn-RS"/>
        </w:rPr>
        <w:t>prioritetne oblasti</w:t>
      </w:r>
      <w:r w:rsidR="002271C8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r w:rsidR="00ED5178" w:rsidRPr="0082540A">
        <w:rPr>
          <w:rFonts w:ascii="Cambria" w:hAnsi="Cambria"/>
          <w:bCs/>
          <w:sz w:val="22"/>
          <w:szCs w:val="22"/>
          <w:lang w:val="sr-Latn-RS"/>
        </w:rPr>
        <w:t>Konkursa</w:t>
      </w:r>
      <w:r w:rsidR="00D3135F" w:rsidRPr="0082540A">
        <w:rPr>
          <w:rFonts w:ascii="Cambria" w:hAnsi="Cambria"/>
          <w:bCs/>
          <w:sz w:val="22"/>
          <w:szCs w:val="22"/>
          <w:lang w:val="sr-Latn-RS"/>
        </w:rPr>
        <w:t>, odnosno p</w:t>
      </w:r>
      <w:r w:rsidRPr="0082540A">
        <w:rPr>
          <w:rFonts w:ascii="Cambria" w:hAnsi="Cambria"/>
          <w:bCs/>
          <w:sz w:val="22"/>
          <w:szCs w:val="22"/>
          <w:lang w:val="sr-Latn-RS"/>
        </w:rPr>
        <w:t>rojekti treba</w:t>
      </w:r>
      <w:r w:rsidR="00AE37F7" w:rsidRPr="0082540A">
        <w:rPr>
          <w:rFonts w:ascii="Cambria" w:hAnsi="Cambria"/>
          <w:bCs/>
          <w:sz w:val="22"/>
          <w:szCs w:val="22"/>
          <w:lang w:val="sr-Latn-RS"/>
        </w:rPr>
        <w:t xml:space="preserve"> da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b</w:t>
      </w:r>
      <w:r w:rsidR="00AE37F7" w:rsidRPr="0082540A">
        <w:rPr>
          <w:rFonts w:ascii="Cambria" w:hAnsi="Cambria"/>
          <w:bCs/>
          <w:sz w:val="22"/>
          <w:szCs w:val="22"/>
          <w:lang w:val="sr-Latn-RS"/>
        </w:rPr>
        <w:t>udu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kreirani kao odgovor na specifične potrebe lokalne zajednice i određene ciljne grupe, identifikovane projektom.</w:t>
      </w:r>
      <w:r w:rsidR="00A3377D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r w:rsidRPr="0082540A">
        <w:rPr>
          <w:rFonts w:ascii="Cambria" w:hAnsi="Cambria"/>
          <w:bCs/>
          <w:sz w:val="22"/>
          <w:szCs w:val="22"/>
          <w:lang w:val="sr-Latn-RS"/>
        </w:rPr>
        <w:t>Projekti treba</w:t>
      </w:r>
      <w:r w:rsidR="00AE37F7" w:rsidRPr="0082540A">
        <w:rPr>
          <w:rFonts w:ascii="Cambria" w:hAnsi="Cambria"/>
          <w:bCs/>
          <w:sz w:val="22"/>
          <w:szCs w:val="22"/>
          <w:lang w:val="sr-Latn-RS"/>
        </w:rPr>
        <w:t xml:space="preserve"> da se</w:t>
      </w:r>
      <w:r w:rsidR="002271C8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r w:rsidRPr="0082540A">
        <w:rPr>
          <w:rFonts w:ascii="Cambria" w:hAnsi="Cambria"/>
          <w:bCs/>
          <w:sz w:val="22"/>
          <w:szCs w:val="22"/>
          <w:lang w:val="sr-Latn-RS"/>
        </w:rPr>
        <w:t>sastoj</w:t>
      </w:r>
      <w:r w:rsidR="00AE37F7" w:rsidRPr="0082540A">
        <w:rPr>
          <w:rFonts w:ascii="Cambria" w:hAnsi="Cambria"/>
          <w:bCs/>
          <w:sz w:val="22"/>
          <w:szCs w:val="22"/>
          <w:lang w:val="sr-Latn-RS"/>
        </w:rPr>
        <w:t>e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od </w:t>
      </w:r>
      <w:r w:rsidR="00953638" w:rsidRPr="0082540A">
        <w:rPr>
          <w:rFonts w:ascii="Cambria" w:hAnsi="Cambria"/>
          <w:bCs/>
          <w:sz w:val="22"/>
          <w:szCs w:val="22"/>
          <w:lang w:val="sr-Latn-RS"/>
        </w:rPr>
        <w:t xml:space="preserve">niza 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aktivnosti </w:t>
      </w:r>
      <w:r w:rsidR="00953638" w:rsidRPr="0082540A">
        <w:rPr>
          <w:rFonts w:ascii="Cambria" w:hAnsi="Cambria"/>
          <w:bCs/>
          <w:sz w:val="22"/>
          <w:szCs w:val="22"/>
          <w:lang w:val="sr-Latn-RS"/>
        </w:rPr>
        <w:t xml:space="preserve">koje jasno doprinose 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ciljevima, ciljnim grupama i planiranim </w:t>
      </w:r>
      <w:r w:rsidR="00953638" w:rsidRPr="0082540A">
        <w:rPr>
          <w:rFonts w:ascii="Cambria" w:hAnsi="Cambria"/>
          <w:bCs/>
          <w:sz w:val="22"/>
          <w:szCs w:val="22"/>
          <w:lang w:val="sr-Latn-RS"/>
        </w:rPr>
        <w:t>rezultatima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. </w:t>
      </w:r>
      <w:r w:rsidR="00EE7F13" w:rsidRPr="0082540A">
        <w:rPr>
          <w:rFonts w:ascii="Cambria" w:hAnsi="Cambria"/>
          <w:bCs/>
          <w:sz w:val="22"/>
          <w:szCs w:val="22"/>
          <w:lang w:val="sr-Latn-RS"/>
        </w:rPr>
        <w:t>Projekt</w:t>
      </w:r>
      <w:r w:rsidR="00D3135F" w:rsidRPr="0082540A">
        <w:rPr>
          <w:rFonts w:ascii="Cambria" w:hAnsi="Cambria"/>
          <w:bCs/>
          <w:sz w:val="22"/>
          <w:szCs w:val="22"/>
          <w:lang w:val="sr-Latn-RS"/>
        </w:rPr>
        <w:t>i</w:t>
      </w:r>
      <w:r w:rsidR="00EE7F13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r w:rsidR="00953638" w:rsidRPr="0082540A">
        <w:rPr>
          <w:rFonts w:ascii="Cambria" w:hAnsi="Cambria"/>
          <w:bCs/>
          <w:sz w:val="22"/>
          <w:szCs w:val="22"/>
          <w:lang w:val="sr-Latn-RS"/>
        </w:rPr>
        <w:t>ne mogu biti samo jednokratne aktivnosti kao što su festivali, konferencije, manifestacije.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r w:rsidR="00953638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</w:p>
    <w:p w14:paraId="66530B1B" w14:textId="77777777" w:rsidR="00F7459F" w:rsidRPr="0082540A" w:rsidRDefault="00F7459F" w:rsidP="00953638">
      <w:pPr>
        <w:autoSpaceDE w:val="0"/>
        <w:autoSpaceDN w:val="0"/>
        <w:adjustRightInd w:val="0"/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</w:p>
    <w:p w14:paraId="1ADDF49C" w14:textId="3B53168B" w:rsidR="00763E71" w:rsidRPr="0082540A" w:rsidRDefault="00D3135F" w:rsidP="00953638">
      <w:pPr>
        <w:autoSpaceDE w:val="0"/>
        <w:autoSpaceDN w:val="0"/>
        <w:adjustRightInd w:val="0"/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/>
          <w:bCs/>
          <w:i/>
          <w:sz w:val="22"/>
          <w:szCs w:val="22"/>
          <w:lang w:val="sr-Latn-RS"/>
        </w:rPr>
        <w:t>Finansiranje opšteg</w:t>
      </w:r>
      <w:r w:rsidR="00763E71" w:rsidRPr="0082540A">
        <w:rPr>
          <w:rFonts w:ascii="Cambria" w:hAnsi="Cambria"/>
          <w:b/>
          <w:bCs/>
          <w:i/>
          <w:sz w:val="22"/>
          <w:szCs w:val="22"/>
          <w:lang w:val="sr-Latn-RS"/>
        </w:rPr>
        <w:t xml:space="preserve"> program</w:t>
      </w:r>
      <w:r w:rsidR="00BA4DB5" w:rsidRPr="0082540A">
        <w:rPr>
          <w:rFonts w:ascii="Cambria" w:hAnsi="Cambria"/>
          <w:b/>
          <w:bCs/>
          <w:i/>
          <w:sz w:val="22"/>
          <w:szCs w:val="22"/>
          <w:lang w:val="sr-Latn-RS"/>
        </w:rPr>
        <w:t>a</w:t>
      </w:r>
      <w:r w:rsidR="00763E71" w:rsidRPr="0082540A">
        <w:rPr>
          <w:rFonts w:ascii="Cambria" w:hAnsi="Cambria"/>
          <w:b/>
          <w:bCs/>
          <w:i/>
          <w:sz w:val="22"/>
          <w:szCs w:val="22"/>
          <w:lang w:val="sr-Latn-RS"/>
        </w:rPr>
        <w:t xml:space="preserve"> rada</w:t>
      </w:r>
      <w:r w:rsidR="00285EB9" w:rsidRPr="0082540A">
        <w:rPr>
          <w:rFonts w:ascii="Cambria" w:hAnsi="Cambria"/>
          <w:b/>
          <w:bCs/>
          <w:i/>
          <w:sz w:val="22"/>
          <w:szCs w:val="22"/>
          <w:lang w:val="sr-Latn-RS"/>
        </w:rPr>
        <w:t xml:space="preserve"> (redovne aktivnosti)</w:t>
      </w:r>
      <w:r w:rsidR="00763E71" w:rsidRPr="0082540A">
        <w:rPr>
          <w:rFonts w:ascii="Cambria" w:hAnsi="Cambria"/>
          <w:b/>
          <w:bCs/>
          <w:i/>
          <w:sz w:val="22"/>
          <w:szCs w:val="22"/>
          <w:lang w:val="sr-Latn-RS"/>
        </w:rPr>
        <w:t xml:space="preserve"> organizacije aplikanta ili nekog od partnera na projektu </w:t>
      </w:r>
      <w:r w:rsidR="00ED5178" w:rsidRPr="0082540A">
        <w:rPr>
          <w:rFonts w:ascii="Cambria" w:hAnsi="Cambria"/>
          <w:b/>
          <w:bCs/>
          <w:i/>
          <w:sz w:val="22"/>
          <w:szCs w:val="22"/>
          <w:lang w:val="sr-Latn-RS"/>
        </w:rPr>
        <w:t>nije predviđeno kroz ovaj Konkurs</w:t>
      </w:r>
      <w:r w:rsidR="00763E71" w:rsidRPr="0082540A">
        <w:rPr>
          <w:rFonts w:ascii="Cambria" w:hAnsi="Cambria"/>
          <w:b/>
          <w:bCs/>
          <w:i/>
          <w:sz w:val="22"/>
          <w:szCs w:val="22"/>
          <w:lang w:val="sr-Latn-RS"/>
        </w:rPr>
        <w:t xml:space="preserve">. </w:t>
      </w:r>
      <w:r w:rsidR="00D44D01" w:rsidRPr="0082540A">
        <w:rPr>
          <w:rFonts w:ascii="Cambria" w:hAnsi="Cambria"/>
          <w:bCs/>
          <w:sz w:val="22"/>
          <w:szCs w:val="22"/>
          <w:lang w:val="sr-Latn-RS"/>
        </w:rPr>
        <w:t>Redovnim aktivnostima se smatraju one aktivnosti koje NVO realizuje kontinuirano, svake godine (npr.</w:t>
      </w:r>
      <w:r w:rsidR="00174ED7" w:rsidRPr="0082540A">
        <w:rPr>
          <w:rFonts w:ascii="Cambria" w:hAnsi="Cambria"/>
          <w:bCs/>
          <w:sz w:val="22"/>
          <w:szCs w:val="22"/>
          <w:lang w:val="sr-Latn-RS"/>
        </w:rPr>
        <w:t xml:space="preserve"> probe kulturno umjetničkih društava, </w:t>
      </w:r>
      <w:r w:rsidR="00313668" w:rsidRPr="0082540A">
        <w:rPr>
          <w:rFonts w:ascii="Cambria" w:hAnsi="Cambria"/>
          <w:bCs/>
          <w:sz w:val="22"/>
          <w:szCs w:val="22"/>
          <w:lang w:val="sr-Latn-RS"/>
        </w:rPr>
        <w:t>psiho-terapeutske usluge koje rea</w:t>
      </w:r>
      <w:r w:rsidR="00FC60A5" w:rsidRPr="0082540A">
        <w:rPr>
          <w:rFonts w:ascii="Cambria" w:hAnsi="Cambria"/>
          <w:bCs/>
          <w:sz w:val="22"/>
          <w:szCs w:val="22"/>
          <w:lang w:val="sr-Latn-RS"/>
        </w:rPr>
        <w:t>l</w:t>
      </w:r>
      <w:r w:rsidR="00313668" w:rsidRPr="0082540A">
        <w:rPr>
          <w:rFonts w:ascii="Cambria" w:hAnsi="Cambria"/>
          <w:bCs/>
          <w:sz w:val="22"/>
          <w:szCs w:val="22"/>
          <w:lang w:val="sr-Latn-RS"/>
        </w:rPr>
        <w:t>izuju NVO iz oblasti socijalne podrške</w:t>
      </w:r>
      <w:r w:rsidR="00716C3D" w:rsidRPr="0082540A">
        <w:rPr>
          <w:rFonts w:ascii="Cambria" w:hAnsi="Cambria"/>
          <w:bCs/>
          <w:sz w:val="22"/>
          <w:szCs w:val="22"/>
          <w:lang w:val="sr-Latn-RS"/>
        </w:rPr>
        <w:t>). U</w:t>
      </w:r>
      <w:r w:rsidR="00D44D01" w:rsidRPr="0082540A">
        <w:rPr>
          <w:rFonts w:ascii="Cambria" w:hAnsi="Cambria"/>
          <w:bCs/>
          <w:sz w:val="22"/>
          <w:szCs w:val="22"/>
          <w:lang w:val="sr-Latn-RS"/>
        </w:rPr>
        <w:t>koliko NVO predloži aktivnosti za proširenje geografskog opsega rada uz zadovoljavanje potreba većeg broja korisnika ili predloži nove aktivnosti za postojeće korisnike</w:t>
      </w:r>
      <w:r w:rsidR="00D706CA" w:rsidRPr="0082540A">
        <w:rPr>
          <w:rFonts w:ascii="Cambria" w:hAnsi="Cambria"/>
          <w:bCs/>
          <w:sz w:val="22"/>
          <w:szCs w:val="22"/>
          <w:lang w:val="sr-Latn-RS"/>
        </w:rPr>
        <w:t>, u tom slučaju se ne smatraju redovnim aktivnostima i mogu biti uzete u razmatranje.</w:t>
      </w:r>
      <w:r w:rsidR="00D95084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bookmarkStart w:id="14" w:name="_Hlk127460025"/>
      <w:r w:rsidR="00D95084" w:rsidRPr="0082540A">
        <w:rPr>
          <w:rFonts w:ascii="Cambria" w:hAnsi="Cambria"/>
          <w:bCs/>
          <w:sz w:val="22"/>
          <w:szCs w:val="22"/>
          <w:lang w:val="sr-Latn-RS"/>
        </w:rPr>
        <w:t xml:space="preserve">Pri tome, </w:t>
      </w:r>
      <w:r w:rsidR="009030B9" w:rsidRPr="0082540A">
        <w:rPr>
          <w:rFonts w:ascii="Cambria" w:hAnsi="Cambria"/>
          <w:bCs/>
          <w:sz w:val="22"/>
          <w:szCs w:val="22"/>
          <w:lang w:val="sr-Latn-RS"/>
        </w:rPr>
        <w:t>taj dio programskih aktivnosti koji se želi proširiti, mora biti objašnjen u projektnom prijedlogu.</w:t>
      </w:r>
    </w:p>
    <w:bookmarkEnd w:id="14"/>
    <w:p w14:paraId="4FFDCA6E" w14:textId="77777777" w:rsidR="00763E71" w:rsidRPr="0082540A" w:rsidRDefault="00763E71" w:rsidP="00830FBC">
      <w:pPr>
        <w:autoSpaceDE w:val="0"/>
        <w:autoSpaceDN w:val="0"/>
        <w:adjustRightInd w:val="0"/>
        <w:spacing w:after="0"/>
        <w:jc w:val="both"/>
        <w:rPr>
          <w:rFonts w:ascii="Cambria" w:hAnsi="Cambria"/>
          <w:bCs/>
          <w:i/>
          <w:sz w:val="22"/>
          <w:szCs w:val="22"/>
          <w:lang w:val="sr-Latn-RS"/>
        </w:rPr>
      </w:pPr>
    </w:p>
    <w:p w14:paraId="564BBBEC" w14:textId="77777777" w:rsidR="00973A12" w:rsidRPr="0082540A" w:rsidRDefault="00973A12" w:rsidP="00627A1E">
      <w:pPr>
        <w:autoSpaceDE w:val="0"/>
        <w:autoSpaceDN w:val="0"/>
        <w:adjustRightInd w:val="0"/>
        <w:rPr>
          <w:rFonts w:ascii="Cambria" w:hAnsi="Cambria"/>
          <w:b/>
          <w:bCs/>
          <w:i/>
          <w:sz w:val="22"/>
          <w:szCs w:val="22"/>
          <w:lang w:val="sr-Latn-RS"/>
        </w:rPr>
      </w:pPr>
      <w:r w:rsidRPr="0082540A">
        <w:rPr>
          <w:rFonts w:ascii="Cambria" w:hAnsi="Cambria"/>
          <w:b/>
          <w:bCs/>
          <w:i/>
          <w:sz w:val="22"/>
          <w:szCs w:val="22"/>
          <w:lang w:val="sr-Latn-RS"/>
        </w:rPr>
        <w:t>Finansiranje projektnih prijedloga je ograničeno sljedećim pravilima:</w:t>
      </w:r>
    </w:p>
    <w:p w14:paraId="32751E08" w14:textId="77777777" w:rsidR="00763E71" w:rsidRPr="0082540A" w:rsidRDefault="00973A12" w:rsidP="00F043FA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Neće se finansirati</w:t>
      </w:r>
      <w:r w:rsidR="00DE4AF8" w:rsidRPr="0082540A">
        <w:rPr>
          <w:rFonts w:ascii="Cambria" w:hAnsi="Cambria"/>
          <w:bCs/>
          <w:sz w:val="22"/>
          <w:szCs w:val="22"/>
          <w:lang w:val="sr-Latn-RS"/>
        </w:rPr>
        <w:t xml:space="preserve"> projekti koji uključuju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s</w:t>
      </w:r>
      <w:r w:rsidR="00A07C7F" w:rsidRPr="0082540A">
        <w:rPr>
          <w:rFonts w:ascii="Cambria" w:hAnsi="Cambria"/>
          <w:bCs/>
          <w:sz w:val="22"/>
          <w:szCs w:val="22"/>
          <w:lang w:val="sr-Latn-RS"/>
        </w:rPr>
        <w:t xml:space="preserve">ponzorstva za pojedince </w:t>
      </w:r>
      <w:r w:rsidR="00833659" w:rsidRPr="0082540A">
        <w:rPr>
          <w:rFonts w:ascii="Cambria" w:hAnsi="Cambria"/>
          <w:bCs/>
          <w:sz w:val="22"/>
          <w:szCs w:val="22"/>
          <w:lang w:val="sr-Latn-RS"/>
        </w:rPr>
        <w:t>za učešće</w:t>
      </w:r>
      <w:r w:rsidR="00763E71" w:rsidRPr="0082540A">
        <w:rPr>
          <w:rFonts w:ascii="Cambria" w:hAnsi="Cambria"/>
          <w:bCs/>
          <w:sz w:val="22"/>
          <w:szCs w:val="22"/>
          <w:lang w:val="sr-Latn-RS"/>
        </w:rPr>
        <w:t xml:space="preserve"> u radionicama, seminarima, konferencijama, kongresima</w:t>
      </w:r>
      <w:r w:rsidR="00275705" w:rsidRPr="0082540A">
        <w:rPr>
          <w:rFonts w:ascii="Cambria" w:hAnsi="Cambria"/>
          <w:bCs/>
          <w:sz w:val="22"/>
          <w:szCs w:val="22"/>
          <w:lang w:val="sr-Latn-RS"/>
        </w:rPr>
        <w:t xml:space="preserve">, </w:t>
      </w:r>
      <w:r w:rsidR="00763E71" w:rsidRPr="0082540A">
        <w:rPr>
          <w:rFonts w:ascii="Cambria" w:hAnsi="Cambria"/>
          <w:bCs/>
          <w:sz w:val="22"/>
          <w:szCs w:val="22"/>
          <w:lang w:val="sr-Latn-RS"/>
        </w:rPr>
        <w:t>studij</w:t>
      </w:r>
      <w:r w:rsidR="00275705" w:rsidRPr="0082540A">
        <w:rPr>
          <w:rFonts w:ascii="Cambria" w:hAnsi="Cambria"/>
          <w:bCs/>
          <w:sz w:val="22"/>
          <w:szCs w:val="22"/>
          <w:lang w:val="sr-Latn-RS"/>
        </w:rPr>
        <w:t xml:space="preserve">ama </w:t>
      </w:r>
      <w:r w:rsidR="00763E71" w:rsidRPr="0082540A">
        <w:rPr>
          <w:rFonts w:ascii="Cambria" w:hAnsi="Cambria"/>
          <w:bCs/>
          <w:sz w:val="22"/>
          <w:szCs w:val="22"/>
          <w:lang w:val="sr-Latn-RS"/>
        </w:rPr>
        <w:t>i</w:t>
      </w:r>
      <w:r w:rsidR="00275705" w:rsidRPr="0082540A">
        <w:rPr>
          <w:rFonts w:ascii="Cambria" w:hAnsi="Cambria"/>
          <w:bCs/>
          <w:sz w:val="22"/>
          <w:szCs w:val="22"/>
          <w:lang w:val="sr-Latn-RS"/>
        </w:rPr>
        <w:t xml:space="preserve"> treninzima</w:t>
      </w:r>
      <w:r w:rsidR="00763E71" w:rsidRPr="0082540A">
        <w:rPr>
          <w:rFonts w:ascii="Cambria" w:hAnsi="Cambria"/>
          <w:bCs/>
          <w:sz w:val="22"/>
          <w:szCs w:val="22"/>
          <w:lang w:val="sr-Latn-RS"/>
        </w:rPr>
        <w:t>;</w:t>
      </w:r>
    </w:p>
    <w:p w14:paraId="520DF5D1" w14:textId="68F772F3" w:rsidR="00985BFF" w:rsidRPr="0082540A" w:rsidRDefault="00973A12" w:rsidP="00F043FA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 xml:space="preserve">Neće se finansirati projekti koji se odnose </w:t>
      </w:r>
      <w:r w:rsidR="00145D60" w:rsidRPr="0082540A">
        <w:rPr>
          <w:rFonts w:ascii="Cambria" w:hAnsi="Cambria"/>
          <w:bCs/>
          <w:sz w:val="22"/>
          <w:szCs w:val="22"/>
          <w:lang w:val="sr-Latn-RS"/>
        </w:rPr>
        <w:t xml:space="preserve">isključivo na </w:t>
      </w:r>
      <w:r w:rsidRPr="0082540A">
        <w:rPr>
          <w:rFonts w:ascii="Cambria" w:hAnsi="Cambria"/>
          <w:bCs/>
          <w:sz w:val="22"/>
          <w:szCs w:val="22"/>
          <w:lang w:val="sr-Latn-RS"/>
        </w:rPr>
        <w:t>organizaciju festivala</w:t>
      </w:r>
      <w:r w:rsidR="00145D60" w:rsidRPr="0082540A">
        <w:rPr>
          <w:rFonts w:ascii="Cambria" w:hAnsi="Cambria"/>
          <w:bCs/>
          <w:sz w:val="22"/>
          <w:szCs w:val="22"/>
          <w:lang w:val="sr-Latn-RS"/>
        </w:rPr>
        <w:t xml:space="preserve">, konferencija i sličnih </w:t>
      </w:r>
      <w:r w:rsidR="00E62DD8" w:rsidRPr="0082540A">
        <w:rPr>
          <w:rFonts w:ascii="Cambria" w:hAnsi="Cambria"/>
          <w:bCs/>
          <w:sz w:val="22"/>
          <w:szCs w:val="22"/>
          <w:lang w:val="sr-Latn-RS"/>
        </w:rPr>
        <w:t xml:space="preserve">jednokratnih </w:t>
      </w:r>
      <w:r w:rsidR="00145D60" w:rsidRPr="0082540A">
        <w:rPr>
          <w:rFonts w:ascii="Cambria" w:hAnsi="Cambria"/>
          <w:bCs/>
          <w:sz w:val="22"/>
          <w:szCs w:val="22"/>
          <w:lang w:val="sr-Latn-RS"/>
        </w:rPr>
        <w:t>događaja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(projekat može sadržati određenu aktivnost koja</w:t>
      </w:r>
      <w:r w:rsidR="00145D60" w:rsidRPr="0082540A">
        <w:rPr>
          <w:rFonts w:ascii="Cambria" w:hAnsi="Cambria"/>
          <w:bCs/>
          <w:sz w:val="22"/>
          <w:szCs w:val="22"/>
          <w:lang w:val="sr-Latn-RS"/>
        </w:rPr>
        <w:t xml:space="preserve"> može imati veze sa festivalom ili konferencijom, </w:t>
      </w:r>
      <w:r w:rsidRPr="0082540A">
        <w:rPr>
          <w:rFonts w:ascii="Cambria" w:hAnsi="Cambria"/>
          <w:bCs/>
          <w:sz w:val="22"/>
          <w:szCs w:val="22"/>
          <w:lang w:val="sr-Latn-RS"/>
        </w:rPr>
        <w:t>ali nije dozvoljeno da se sve ili većina projektnih aktivnosti odnos</w:t>
      </w:r>
      <w:r w:rsidR="00145D60" w:rsidRPr="0082540A">
        <w:rPr>
          <w:rFonts w:ascii="Cambria" w:hAnsi="Cambria"/>
          <w:bCs/>
          <w:sz w:val="22"/>
          <w:szCs w:val="22"/>
          <w:lang w:val="sr-Latn-RS"/>
        </w:rPr>
        <w:t>e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na organizaciju festivala kao takvog</w:t>
      </w:r>
      <w:r w:rsidR="00145D60" w:rsidRPr="0082540A">
        <w:rPr>
          <w:rFonts w:ascii="Cambria" w:hAnsi="Cambria"/>
          <w:bCs/>
          <w:sz w:val="22"/>
          <w:szCs w:val="22"/>
          <w:lang w:val="sr-Latn-RS"/>
        </w:rPr>
        <w:t xml:space="preserve"> ili konferencija/drugih jednokratnih događaja</w:t>
      </w:r>
      <w:r w:rsidRPr="0082540A">
        <w:rPr>
          <w:rFonts w:ascii="Cambria" w:hAnsi="Cambria"/>
          <w:bCs/>
          <w:sz w:val="22"/>
          <w:szCs w:val="22"/>
          <w:lang w:val="sr-Latn-RS"/>
        </w:rPr>
        <w:t>)</w:t>
      </w:r>
      <w:r w:rsidR="005E0D5C" w:rsidRPr="0082540A">
        <w:rPr>
          <w:rFonts w:ascii="Cambria" w:hAnsi="Cambria"/>
          <w:bCs/>
          <w:sz w:val="22"/>
          <w:szCs w:val="22"/>
          <w:lang w:val="sr-Latn-RS"/>
        </w:rPr>
        <w:t>;</w:t>
      </w:r>
    </w:p>
    <w:p w14:paraId="7C9C35C1" w14:textId="77777777" w:rsidR="00763E71" w:rsidRPr="0082540A" w:rsidRDefault="00145D60" w:rsidP="00F043FA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Neće se finansirati k</w:t>
      </w:r>
      <w:r w:rsidR="00973A12" w:rsidRPr="0082540A">
        <w:rPr>
          <w:rFonts w:ascii="Cambria" w:hAnsi="Cambria"/>
          <w:bCs/>
          <w:sz w:val="22"/>
          <w:szCs w:val="22"/>
          <w:lang w:val="sr-Latn-RS"/>
        </w:rPr>
        <w:t xml:space="preserve">upovina </w:t>
      </w:r>
      <w:r w:rsidR="00763E71" w:rsidRPr="0082540A">
        <w:rPr>
          <w:rFonts w:ascii="Cambria" w:hAnsi="Cambria"/>
          <w:bCs/>
          <w:sz w:val="22"/>
          <w:szCs w:val="22"/>
          <w:lang w:val="sr-Latn-RS"/>
        </w:rPr>
        <w:t xml:space="preserve">opreme </w:t>
      </w:r>
      <w:r w:rsidR="00511556" w:rsidRPr="0082540A">
        <w:rPr>
          <w:rFonts w:ascii="Cambria" w:hAnsi="Cambria"/>
          <w:bCs/>
          <w:sz w:val="22"/>
          <w:szCs w:val="22"/>
          <w:lang w:val="sr-Latn-RS"/>
        </w:rPr>
        <w:t>i r</w:t>
      </w:r>
      <w:r w:rsidR="00C0428A" w:rsidRPr="0082540A">
        <w:rPr>
          <w:rFonts w:ascii="Cambria" w:hAnsi="Cambria"/>
          <w:bCs/>
          <w:sz w:val="22"/>
          <w:szCs w:val="22"/>
          <w:lang w:val="sr-Latn-RS"/>
        </w:rPr>
        <w:t>adovi rekonstrukcije ili adaptacije</w:t>
      </w:r>
      <w:r w:rsidR="00973A12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r w:rsidR="00763E71" w:rsidRPr="0082540A">
        <w:rPr>
          <w:rFonts w:ascii="Cambria" w:hAnsi="Cambria"/>
          <w:bCs/>
          <w:sz w:val="22"/>
          <w:szCs w:val="22"/>
          <w:lang w:val="sr-Latn-RS"/>
        </w:rPr>
        <w:t xml:space="preserve">(osim ako </w:t>
      </w:r>
      <w:r w:rsidRPr="0082540A">
        <w:rPr>
          <w:rFonts w:ascii="Cambria" w:hAnsi="Cambria"/>
          <w:bCs/>
          <w:sz w:val="22"/>
          <w:szCs w:val="22"/>
          <w:lang w:val="sr-Latn-RS"/>
        </w:rPr>
        <w:t>su</w:t>
      </w:r>
      <w:r w:rsidR="00763E71" w:rsidRPr="0082540A">
        <w:rPr>
          <w:rFonts w:ascii="Cambria" w:hAnsi="Cambria"/>
          <w:bCs/>
          <w:sz w:val="22"/>
          <w:szCs w:val="22"/>
          <w:lang w:val="sr-Latn-RS"/>
        </w:rPr>
        <w:t xml:space="preserve"> neophodn</w:t>
      </w:r>
      <w:r w:rsidRPr="0082540A">
        <w:rPr>
          <w:rFonts w:ascii="Cambria" w:hAnsi="Cambria"/>
          <w:bCs/>
          <w:sz w:val="22"/>
          <w:szCs w:val="22"/>
          <w:lang w:val="sr-Latn-RS"/>
        </w:rPr>
        <w:t>i</w:t>
      </w:r>
      <w:r w:rsidR="00763E71" w:rsidRPr="0082540A">
        <w:rPr>
          <w:rFonts w:ascii="Cambria" w:hAnsi="Cambria"/>
          <w:bCs/>
          <w:sz w:val="22"/>
          <w:szCs w:val="22"/>
          <w:lang w:val="sr-Latn-RS"/>
        </w:rPr>
        <w:t xml:space="preserve"> za uspješnu implementaciju projekt</w:t>
      </w:r>
      <w:r w:rsidR="00275705" w:rsidRPr="0082540A">
        <w:rPr>
          <w:rFonts w:ascii="Cambria" w:hAnsi="Cambria"/>
          <w:bCs/>
          <w:sz w:val="22"/>
          <w:szCs w:val="22"/>
          <w:lang w:val="sr-Latn-RS"/>
        </w:rPr>
        <w:t xml:space="preserve">a </w:t>
      </w:r>
      <w:r w:rsidR="00DE4AF8" w:rsidRPr="0082540A">
        <w:rPr>
          <w:rFonts w:ascii="Cambria" w:hAnsi="Cambria"/>
          <w:bCs/>
          <w:sz w:val="22"/>
          <w:szCs w:val="22"/>
          <w:lang w:val="sr-Latn-RS"/>
        </w:rPr>
        <w:t xml:space="preserve">i to </w:t>
      </w:r>
      <w:r w:rsidR="00763E71" w:rsidRPr="0082540A">
        <w:rPr>
          <w:rFonts w:ascii="Cambria" w:hAnsi="Cambria"/>
          <w:bCs/>
          <w:sz w:val="22"/>
          <w:szCs w:val="22"/>
          <w:lang w:val="sr-Latn-RS"/>
        </w:rPr>
        <w:t xml:space="preserve">u maksimalnom </w:t>
      </w:r>
      <w:r w:rsidR="00E17614" w:rsidRPr="0082540A">
        <w:rPr>
          <w:rFonts w:ascii="Cambria" w:hAnsi="Cambria"/>
          <w:bCs/>
          <w:sz w:val="22"/>
          <w:szCs w:val="22"/>
          <w:lang w:val="sr-Latn-RS"/>
        </w:rPr>
        <w:t xml:space="preserve">zbirnom </w:t>
      </w:r>
      <w:r w:rsidR="00763E71" w:rsidRPr="0082540A">
        <w:rPr>
          <w:rFonts w:ascii="Cambria" w:hAnsi="Cambria"/>
          <w:bCs/>
          <w:sz w:val="22"/>
          <w:szCs w:val="22"/>
          <w:lang w:val="sr-Latn-RS"/>
        </w:rPr>
        <w:t xml:space="preserve">iznosu do </w:t>
      </w:r>
      <w:r w:rsidR="00127BB5" w:rsidRPr="0082540A">
        <w:rPr>
          <w:rFonts w:ascii="Cambria" w:hAnsi="Cambria"/>
          <w:bCs/>
          <w:sz w:val="22"/>
          <w:szCs w:val="22"/>
          <w:lang w:val="sr-Latn-RS"/>
        </w:rPr>
        <w:t>3</w:t>
      </w:r>
      <w:r w:rsidR="00763E71" w:rsidRPr="0082540A">
        <w:rPr>
          <w:rFonts w:ascii="Cambria" w:hAnsi="Cambria"/>
          <w:bCs/>
          <w:sz w:val="22"/>
          <w:szCs w:val="22"/>
          <w:lang w:val="sr-Latn-RS"/>
        </w:rPr>
        <w:t>0% vrijednosti budžeta)</w:t>
      </w:r>
      <w:r w:rsidR="00EE7F13" w:rsidRPr="0082540A">
        <w:rPr>
          <w:rFonts w:ascii="Cambria" w:hAnsi="Cambria"/>
          <w:bCs/>
          <w:sz w:val="22"/>
          <w:szCs w:val="22"/>
          <w:lang w:val="sr-Latn-RS"/>
        </w:rPr>
        <w:t>;</w:t>
      </w:r>
    </w:p>
    <w:p w14:paraId="0FC71D5C" w14:textId="77777777" w:rsidR="00763E71" w:rsidRPr="0082540A" w:rsidRDefault="00973A12" w:rsidP="00F043FA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 xml:space="preserve">Neće se finansirati projekti </w:t>
      </w:r>
      <w:r w:rsidR="00763E71" w:rsidRPr="0082540A">
        <w:rPr>
          <w:rFonts w:ascii="Cambria" w:hAnsi="Cambria"/>
          <w:bCs/>
          <w:sz w:val="22"/>
          <w:szCs w:val="22"/>
          <w:lang w:val="sr-Latn-RS"/>
        </w:rPr>
        <w:t>koji su već u toku ili su završeni;</w:t>
      </w:r>
    </w:p>
    <w:p w14:paraId="41BA4349" w14:textId="4C0BED1F" w:rsidR="009F2B6E" w:rsidRPr="0082540A" w:rsidRDefault="00FD4213" w:rsidP="00FD4213">
      <w:pPr>
        <w:pStyle w:val="ListParagraph"/>
        <w:numPr>
          <w:ilvl w:val="0"/>
          <w:numId w:val="7"/>
        </w:numPr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Neće se finansirati projekti koji predviđaju kupovinu i raspodjelu humanitarne pomoći;</w:t>
      </w:r>
    </w:p>
    <w:p w14:paraId="64BE09CB" w14:textId="77777777" w:rsidR="00763E71" w:rsidRPr="0082540A" w:rsidRDefault="00973A12" w:rsidP="00F043FA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Neće se finansirati projekti</w:t>
      </w:r>
      <w:r w:rsidR="00763E71" w:rsidRPr="0082540A">
        <w:rPr>
          <w:rFonts w:ascii="Cambria" w:hAnsi="Cambria"/>
          <w:bCs/>
          <w:sz w:val="22"/>
          <w:szCs w:val="22"/>
          <w:lang w:val="sr-Latn-RS"/>
        </w:rPr>
        <w:t xml:space="preserve"> za ekskluzivnu dobrobit pojedinaca;</w:t>
      </w:r>
    </w:p>
    <w:p w14:paraId="698A9380" w14:textId="4C461A66" w:rsidR="00763E71" w:rsidRPr="0082540A" w:rsidRDefault="00ED4FF5" w:rsidP="00F043FA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  <w:bookmarkStart w:id="15" w:name="_Hlk127459911"/>
      <w:r w:rsidRPr="0082540A">
        <w:rPr>
          <w:rFonts w:ascii="Cambria" w:hAnsi="Cambria"/>
          <w:bCs/>
          <w:sz w:val="22"/>
          <w:szCs w:val="22"/>
          <w:lang w:val="sr-Latn-RS"/>
        </w:rPr>
        <w:t xml:space="preserve">Finansiraće se samo projekti organizacija, </w:t>
      </w:r>
      <w:r w:rsidR="00224CE5" w:rsidRPr="0082540A">
        <w:rPr>
          <w:rFonts w:ascii="Cambria" w:hAnsi="Cambria"/>
          <w:bCs/>
          <w:sz w:val="22"/>
          <w:szCs w:val="22"/>
          <w:lang w:val="sr-Latn-RS"/>
        </w:rPr>
        <w:t xml:space="preserve">grupa i </w:t>
      </w:r>
      <w:r w:rsidR="001C1A72" w:rsidRPr="0082540A">
        <w:rPr>
          <w:rFonts w:ascii="Cambria" w:hAnsi="Cambria"/>
          <w:bCs/>
          <w:sz w:val="22"/>
          <w:szCs w:val="22"/>
          <w:lang w:val="sr-Latn-RS"/>
        </w:rPr>
        <w:t xml:space="preserve">tijela, </w:t>
      </w:r>
      <w:r w:rsidR="00ED1715" w:rsidRPr="0082540A">
        <w:rPr>
          <w:rFonts w:ascii="Cambria" w:hAnsi="Cambria"/>
          <w:bCs/>
          <w:sz w:val="22"/>
          <w:szCs w:val="22"/>
          <w:lang w:val="sr-Latn-RS"/>
        </w:rPr>
        <w:t xml:space="preserve">čije </w:t>
      </w:r>
      <w:r w:rsidR="00E67AEF" w:rsidRPr="0082540A">
        <w:rPr>
          <w:rFonts w:ascii="Cambria" w:hAnsi="Cambria"/>
          <w:bCs/>
          <w:sz w:val="22"/>
          <w:szCs w:val="22"/>
          <w:lang w:val="sr-Latn-RS"/>
        </w:rPr>
        <w:t xml:space="preserve">je </w:t>
      </w:r>
      <w:r w:rsidR="00ED1715" w:rsidRPr="0082540A">
        <w:rPr>
          <w:rFonts w:ascii="Cambria" w:hAnsi="Cambria"/>
          <w:bCs/>
          <w:sz w:val="22"/>
          <w:szCs w:val="22"/>
          <w:lang w:val="sr-Latn-RS"/>
        </w:rPr>
        <w:t xml:space="preserve">djelovanje, uključujući </w:t>
      </w:r>
      <w:r w:rsidR="000D4245" w:rsidRPr="0082540A">
        <w:rPr>
          <w:rFonts w:ascii="Cambria" w:hAnsi="Cambria"/>
          <w:bCs/>
          <w:sz w:val="22"/>
          <w:szCs w:val="22"/>
          <w:lang w:val="sr-Latn-RS"/>
        </w:rPr>
        <w:t xml:space="preserve">i javne objave, </w:t>
      </w:r>
      <w:r w:rsidR="00E67AEF" w:rsidRPr="0082540A">
        <w:rPr>
          <w:rFonts w:ascii="Cambria" w:hAnsi="Cambria"/>
          <w:bCs/>
          <w:sz w:val="22"/>
          <w:szCs w:val="22"/>
          <w:lang w:val="sr-Latn-RS"/>
        </w:rPr>
        <w:t xml:space="preserve">u potpunosti </w:t>
      </w:r>
      <w:r w:rsidR="004D44B0" w:rsidRPr="0082540A">
        <w:rPr>
          <w:rFonts w:ascii="Cambria" w:hAnsi="Cambria"/>
          <w:bCs/>
          <w:sz w:val="22"/>
          <w:szCs w:val="22"/>
          <w:lang w:val="sr-Latn-RS"/>
        </w:rPr>
        <w:t xml:space="preserve">u skladu sa principima </w:t>
      </w:r>
      <w:r w:rsidR="009E4F39" w:rsidRPr="0082540A">
        <w:rPr>
          <w:rFonts w:ascii="Cambria" w:hAnsi="Cambria"/>
          <w:bCs/>
          <w:sz w:val="22"/>
          <w:szCs w:val="22"/>
          <w:lang w:val="sr-Latn-RS"/>
        </w:rPr>
        <w:t xml:space="preserve">nediskriminacije </w:t>
      </w:r>
      <w:r w:rsidR="00CC6107" w:rsidRPr="0082540A">
        <w:rPr>
          <w:rFonts w:ascii="Cambria" w:hAnsi="Cambria"/>
          <w:bCs/>
          <w:sz w:val="22"/>
          <w:szCs w:val="22"/>
          <w:lang w:val="sr-Latn-RS"/>
        </w:rPr>
        <w:t xml:space="preserve">i punog poštovanja </w:t>
      </w:r>
      <w:r w:rsidR="00F637FD" w:rsidRPr="0082540A">
        <w:rPr>
          <w:rFonts w:ascii="Cambria" w:hAnsi="Cambria"/>
          <w:bCs/>
          <w:sz w:val="22"/>
          <w:szCs w:val="22"/>
          <w:lang w:val="sr-Latn-RS"/>
        </w:rPr>
        <w:t xml:space="preserve">prava jednakosti po svakoj osnovi </w:t>
      </w:r>
      <w:r w:rsidR="00FD3B31" w:rsidRPr="0082540A">
        <w:rPr>
          <w:rFonts w:ascii="Cambria" w:hAnsi="Cambria"/>
          <w:bCs/>
          <w:sz w:val="22"/>
          <w:szCs w:val="22"/>
          <w:lang w:val="sr-Latn-RS"/>
        </w:rPr>
        <w:t>(et</w:t>
      </w:r>
      <w:r w:rsidR="00F637FD" w:rsidRPr="0082540A">
        <w:rPr>
          <w:rFonts w:ascii="Cambria" w:hAnsi="Cambria"/>
          <w:bCs/>
          <w:sz w:val="22"/>
          <w:szCs w:val="22"/>
          <w:lang w:val="sr-Latn-RS"/>
        </w:rPr>
        <w:t>ničk</w:t>
      </w:r>
      <w:r w:rsidR="00D66B10" w:rsidRPr="0082540A">
        <w:rPr>
          <w:rFonts w:ascii="Cambria" w:hAnsi="Cambria"/>
          <w:bCs/>
          <w:sz w:val="22"/>
          <w:szCs w:val="22"/>
          <w:lang w:val="sr-Latn-RS"/>
        </w:rPr>
        <w:t>a</w:t>
      </w:r>
      <w:r w:rsidR="00FD3B31" w:rsidRPr="0082540A">
        <w:rPr>
          <w:rFonts w:ascii="Cambria" w:hAnsi="Cambria"/>
          <w:bCs/>
          <w:sz w:val="22"/>
          <w:szCs w:val="22"/>
          <w:lang w:val="sr-Latn-RS"/>
        </w:rPr>
        <w:t xml:space="preserve">, </w:t>
      </w:r>
      <w:r w:rsidR="00D66B10" w:rsidRPr="0082540A">
        <w:rPr>
          <w:rFonts w:ascii="Cambria" w:hAnsi="Cambria"/>
          <w:bCs/>
          <w:sz w:val="22"/>
          <w:szCs w:val="22"/>
          <w:lang w:val="sr-Latn-RS"/>
        </w:rPr>
        <w:t>vjerska</w:t>
      </w:r>
      <w:r w:rsidR="00FD3B31" w:rsidRPr="0082540A">
        <w:rPr>
          <w:rFonts w:ascii="Cambria" w:hAnsi="Cambria"/>
          <w:bCs/>
          <w:sz w:val="22"/>
          <w:szCs w:val="22"/>
          <w:lang w:val="sr-Latn-RS"/>
        </w:rPr>
        <w:t>,</w:t>
      </w:r>
      <w:r w:rsidR="002D0E0D" w:rsidRPr="0082540A">
        <w:rPr>
          <w:rFonts w:ascii="Cambria" w:hAnsi="Cambria"/>
          <w:bCs/>
          <w:sz w:val="22"/>
          <w:szCs w:val="22"/>
          <w:lang w:val="sr-Latn-RS"/>
        </w:rPr>
        <w:t xml:space="preserve"> rodna,</w:t>
      </w:r>
      <w:r w:rsidR="00FD3B31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r w:rsidR="00C168D2" w:rsidRPr="0082540A">
        <w:rPr>
          <w:rFonts w:ascii="Cambria" w:hAnsi="Cambria"/>
          <w:bCs/>
          <w:sz w:val="22"/>
          <w:szCs w:val="22"/>
          <w:lang w:val="sr-Latn-RS"/>
        </w:rPr>
        <w:t>u oblasti kulture</w:t>
      </w:r>
      <w:r w:rsidR="00FD3B31" w:rsidRPr="0082540A">
        <w:rPr>
          <w:rFonts w:ascii="Cambria" w:hAnsi="Cambria"/>
          <w:bCs/>
          <w:sz w:val="22"/>
          <w:szCs w:val="22"/>
          <w:lang w:val="sr-Latn-RS"/>
        </w:rPr>
        <w:t xml:space="preserve">), </w:t>
      </w:r>
      <w:r w:rsidR="003C5FA1" w:rsidRPr="0082540A">
        <w:rPr>
          <w:rFonts w:ascii="Cambria" w:hAnsi="Cambria"/>
          <w:bCs/>
          <w:sz w:val="22"/>
          <w:szCs w:val="22"/>
          <w:lang w:val="sr-Latn-RS"/>
        </w:rPr>
        <w:t xml:space="preserve">i </w:t>
      </w:r>
      <w:r w:rsidR="00B92D7D" w:rsidRPr="0082540A">
        <w:rPr>
          <w:rFonts w:ascii="Cambria" w:hAnsi="Cambria"/>
          <w:bCs/>
          <w:sz w:val="22"/>
          <w:szCs w:val="22"/>
          <w:lang w:val="sr-Latn-RS"/>
        </w:rPr>
        <w:t xml:space="preserve">podržava </w:t>
      </w:r>
      <w:r w:rsidR="00747365" w:rsidRPr="0082540A">
        <w:rPr>
          <w:rFonts w:ascii="Cambria" w:hAnsi="Cambria"/>
          <w:bCs/>
          <w:sz w:val="22"/>
          <w:szCs w:val="22"/>
          <w:lang w:val="sr-Latn-RS"/>
        </w:rPr>
        <w:t xml:space="preserve">zagovaranje </w:t>
      </w:r>
      <w:r w:rsidR="009C788B" w:rsidRPr="0082540A">
        <w:rPr>
          <w:rFonts w:ascii="Cambria" w:hAnsi="Cambria"/>
          <w:bCs/>
          <w:sz w:val="22"/>
          <w:szCs w:val="22"/>
          <w:lang w:val="sr-Latn-RS"/>
        </w:rPr>
        <w:t>jednakosti ljudskih prava</w:t>
      </w:r>
      <w:r w:rsidR="00763E71" w:rsidRPr="0082540A">
        <w:rPr>
          <w:rFonts w:ascii="Cambria" w:hAnsi="Cambria"/>
          <w:bCs/>
          <w:sz w:val="22"/>
          <w:szCs w:val="22"/>
          <w:lang w:val="sr-Latn-RS"/>
        </w:rPr>
        <w:t>;</w:t>
      </w:r>
    </w:p>
    <w:bookmarkEnd w:id="15"/>
    <w:p w14:paraId="04497EC7" w14:textId="77777777" w:rsidR="00C64127" w:rsidRPr="0082540A" w:rsidRDefault="00973A12" w:rsidP="00F043FA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Neće se finansirati projekti koji podrazumijevaju d</w:t>
      </w:r>
      <w:r w:rsidR="00763E71" w:rsidRPr="0082540A">
        <w:rPr>
          <w:rFonts w:ascii="Cambria" w:hAnsi="Cambria"/>
          <w:bCs/>
          <w:sz w:val="22"/>
          <w:szCs w:val="22"/>
          <w:lang w:val="sr-Latn-RS"/>
        </w:rPr>
        <w:t>odjeljivanje grantova trećoj strani</w:t>
      </w:r>
      <w:r w:rsidR="00ED6E9B" w:rsidRPr="0082540A">
        <w:rPr>
          <w:rFonts w:ascii="Cambria" w:hAnsi="Cambria"/>
          <w:bCs/>
          <w:sz w:val="22"/>
          <w:szCs w:val="22"/>
          <w:lang w:val="sr-Latn-RS"/>
        </w:rPr>
        <w:t>;</w:t>
      </w:r>
    </w:p>
    <w:p w14:paraId="4B3C9D2E" w14:textId="495B6CF1" w:rsidR="00313668" w:rsidRPr="0082540A" w:rsidRDefault="00C64127" w:rsidP="00F043FA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 xml:space="preserve">Neće se finansirati projektne aktivnosti van teritorije </w:t>
      </w:r>
      <w:r w:rsidR="00636CA4" w:rsidRPr="0082540A">
        <w:rPr>
          <w:rFonts w:ascii="Cambria" w:hAnsi="Cambria"/>
          <w:bCs/>
          <w:sz w:val="22"/>
          <w:szCs w:val="22"/>
          <w:lang w:val="sr-Latn-RS"/>
        </w:rPr>
        <w:t>o</w:t>
      </w:r>
      <w:r w:rsidRPr="0082540A">
        <w:rPr>
          <w:rFonts w:ascii="Cambria" w:hAnsi="Cambria"/>
          <w:bCs/>
          <w:sz w:val="22"/>
          <w:szCs w:val="22"/>
          <w:lang w:val="sr-Latn-RS"/>
        </w:rPr>
        <w:t>pštin</w:t>
      </w:r>
      <w:r w:rsidR="00636CA4" w:rsidRPr="0082540A">
        <w:rPr>
          <w:rFonts w:ascii="Cambria" w:hAnsi="Cambria"/>
          <w:bCs/>
          <w:sz w:val="22"/>
          <w:szCs w:val="22"/>
          <w:lang w:val="sr-Latn-RS"/>
        </w:rPr>
        <w:t xml:space="preserve">a </w:t>
      </w:r>
      <w:r w:rsidR="005B3C3D" w:rsidRPr="0082540A">
        <w:rPr>
          <w:rFonts w:ascii="Cambria" w:hAnsi="Cambria"/>
          <w:bCs/>
          <w:sz w:val="22"/>
          <w:szCs w:val="22"/>
          <w:lang w:val="sr-Latn-RS"/>
        </w:rPr>
        <w:t xml:space="preserve">Bar, Budva i Kotor </w:t>
      </w:r>
      <w:r w:rsidRPr="0082540A">
        <w:rPr>
          <w:rFonts w:ascii="Cambria" w:hAnsi="Cambria"/>
          <w:bCs/>
          <w:sz w:val="22"/>
          <w:szCs w:val="22"/>
          <w:lang w:val="sr-Latn-RS"/>
        </w:rPr>
        <w:t>(osim ako su neophodni za uspješnu implementaciju projekta i to u maksimalnom zbirnom iznosu do 10% vrijednosti budžeta)</w:t>
      </w:r>
      <w:r w:rsidR="00313668" w:rsidRPr="0082540A">
        <w:rPr>
          <w:rFonts w:ascii="Cambria" w:hAnsi="Cambria"/>
          <w:bCs/>
          <w:sz w:val="22"/>
          <w:szCs w:val="22"/>
          <w:lang w:val="sr-Latn-RS"/>
        </w:rPr>
        <w:t>;</w:t>
      </w:r>
    </w:p>
    <w:p w14:paraId="129153A4" w14:textId="24DDAF81" w:rsidR="00DE3451" w:rsidRPr="0082540A" w:rsidRDefault="00313668" w:rsidP="00F043FA">
      <w:pPr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Neće se finansirati više nevladinih organizacija koje imaju isto ovlašćeno lice</w:t>
      </w:r>
      <w:r w:rsidR="00275705" w:rsidRPr="0082540A">
        <w:rPr>
          <w:rFonts w:ascii="Cambria" w:hAnsi="Cambria"/>
          <w:bCs/>
          <w:sz w:val="22"/>
          <w:szCs w:val="22"/>
          <w:lang w:val="sr-Latn-RS"/>
        </w:rPr>
        <w:t>.</w:t>
      </w:r>
    </w:p>
    <w:p w14:paraId="6C4268A8" w14:textId="77777777" w:rsidR="00973A12" w:rsidRPr="0082540A" w:rsidRDefault="00973A12" w:rsidP="00973A12">
      <w:pPr>
        <w:autoSpaceDE w:val="0"/>
        <w:autoSpaceDN w:val="0"/>
        <w:adjustRightInd w:val="0"/>
        <w:spacing w:after="0"/>
        <w:ind w:left="720"/>
        <w:jc w:val="both"/>
        <w:rPr>
          <w:rFonts w:ascii="Cambria" w:hAnsi="Cambria"/>
          <w:bCs/>
          <w:sz w:val="22"/>
          <w:szCs w:val="22"/>
          <w:lang w:val="sr-Latn-RS"/>
        </w:rPr>
      </w:pPr>
    </w:p>
    <w:p w14:paraId="4AB5EA12" w14:textId="2E3D0980" w:rsidR="00FF21A3" w:rsidRPr="0082540A" w:rsidRDefault="00DE3451" w:rsidP="00E431FB">
      <w:pPr>
        <w:autoSpaceDE w:val="0"/>
        <w:autoSpaceDN w:val="0"/>
        <w:adjustRightInd w:val="0"/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Detaljnije informacije o prihvatljivim aktivnostim</w:t>
      </w:r>
      <w:r w:rsidR="00D706CA" w:rsidRPr="0082540A">
        <w:rPr>
          <w:rFonts w:ascii="Cambria" w:hAnsi="Cambria"/>
          <w:bCs/>
          <w:sz w:val="22"/>
          <w:szCs w:val="22"/>
          <w:lang w:val="sr-Latn-RS"/>
        </w:rPr>
        <w:t xml:space="preserve">a i troškovima 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koji neće biti odobreni ili su osnov za diskvalifikaciju projekata možete naći u dokumentu </w:t>
      </w:r>
      <w:r w:rsidRPr="0082540A">
        <w:rPr>
          <w:rFonts w:ascii="Cambria" w:hAnsi="Cambria"/>
          <w:bCs/>
          <w:i/>
          <w:sz w:val="22"/>
          <w:szCs w:val="22"/>
          <w:lang w:val="sr-Latn-RS"/>
        </w:rPr>
        <w:t>Često postavlj</w:t>
      </w:r>
      <w:r w:rsidR="00E17614" w:rsidRPr="0082540A">
        <w:rPr>
          <w:rFonts w:ascii="Cambria" w:hAnsi="Cambria"/>
          <w:bCs/>
          <w:i/>
          <w:sz w:val="22"/>
          <w:szCs w:val="22"/>
          <w:lang w:val="sr-Latn-RS"/>
        </w:rPr>
        <w:t>a</w:t>
      </w:r>
      <w:r w:rsidRPr="0082540A">
        <w:rPr>
          <w:rFonts w:ascii="Cambria" w:hAnsi="Cambria"/>
          <w:bCs/>
          <w:i/>
          <w:sz w:val="22"/>
          <w:szCs w:val="22"/>
          <w:lang w:val="sr-Latn-RS"/>
        </w:rPr>
        <w:t>na pitanja</w:t>
      </w:r>
      <w:r w:rsidR="00E62DD8" w:rsidRPr="0082540A">
        <w:rPr>
          <w:rFonts w:ascii="Cambria" w:hAnsi="Cambria"/>
          <w:bCs/>
          <w:i/>
          <w:sz w:val="22"/>
          <w:szCs w:val="22"/>
          <w:lang w:val="sr-Latn-RS"/>
        </w:rPr>
        <w:t xml:space="preserve"> i najčešće greške prilikom apliciranja</w:t>
      </w:r>
      <w:r w:rsidRPr="0082540A">
        <w:rPr>
          <w:rFonts w:ascii="Cambria" w:hAnsi="Cambria"/>
          <w:bCs/>
          <w:i/>
          <w:sz w:val="22"/>
          <w:szCs w:val="22"/>
          <w:lang w:val="sr-Latn-RS"/>
        </w:rPr>
        <w:t>,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koji se nalazi u prilogu ovih Smjernica i biće objavljen u sklopu ovog Konkursa.</w:t>
      </w:r>
      <w:r w:rsidR="00AB3B99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r w:rsidR="00AB3B99" w:rsidRPr="0082540A">
        <w:rPr>
          <w:rFonts w:ascii="Cambria" w:hAnsi="Cambria"/>
          <w:b/>
          <w:bCs/>
          <w:sz w:val="22"/>
          <w:szCs w:val="22"/>
          <w:lang w:val="sr-Latn-RS"/>
        </w:rPr>
        <w:t xml:space="preserve">Dokument </w:t>
      </w:r>
      <w:r w:rsidR="00C0428A" w:rsidRPr="0082540A">
        <w:rPr>
          <w:rFonts w:ascii="Cambria" w:hAnsi="Cambria"/>
          <w:b/>
          <w:bCs/>
          <w:i/>
          <w:sz w:val="22"/>
          <w:szCs w:val="22"/>
          <w:lang w:val="sr-Latn-RS"/>
        </w:rPr>
        <w:t xml:space="preserve">Najčešće greške u prijavljenim projektnim prijedlozima i često postavljena pitanja </w:t>
      </w:r>
      <w:r w:rsidR="00AB3B99" w:rsidRPr="0082540A">
        <w:rPr>
          <w:rFonts w:ascii="Cambria" w:hAnsi="Cambria"/>
          <w:b/>
          <w:bCs/>
          <w:sz w:val="22"/>
          <w:szCs w:val="22"/>
          <w:lang w:val="sr-Latn-RS"/>
        </w:rPr>
        <w:t xml:space="preserve">će biti redovno ažuriran eventualnim novim pitanjima i odgovorima na iste, pa se preporučuje povremeno ponovno čitanje ovog dokumenta tokom trajanja Konkursa. </w:t>
      </w:r>
    </w:p>
    <w:p w14:paraId="560CBCD7" w14:textId="41B5680F" w:rsidR="00313668" w:rsidRPr="0082540A" w:rsidRDefault="00313668" w:rsidP="00E431FB">
      <w:pPr>
        <w:autoSpaceDE w:val="0"/>
        <w:autoSpaceDN w:val="0"/>
        <w:adjustRightInd w:val="0"/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</w:p>
    <w:p w14:paraId="6765ED20" w14:textId="77777777" w:rsidR="00313668" w:rsidRPr="0082540A" w:rsidRDefault="00313668" w:rsidP="00E431FB">
      <w:pPr>
        <w:autoSpaceDE w:val="0"/>
        <w:autoSpaceDN w:val="0"/>
        <w:adjustRightInd w:val="0"/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</w:p>
    <w:p w14:paraId="498D8304" w14:textId="77777777" w:rsidR="00763E71" w:rsidRPr="0082540A" w:rsidRDefault="00763E71" w:rsidP="005B0E64">
      <w:pPr>
        <w:numPr>
          <w:ilvl w:val="0"/>
          <w:numId w:val="2"/>
        </w:numPr>
        <w:jc w:val="both"/>
        <w:rPr>
          <w:rFonts w:ascii="Cambria" w:hAnsi="Cambria"/>
          <w:b/>
          <w:sz w:val="22"/>
          <w:szCs w:val="22"/>
          <w:u w:val="single"/>
          <w:lang w:val="sr-Latn-RS"/>
        </w:rPr>
      </w:pPr>
      <w:r w:rsidRPr="0082540A">
        <w:rPr>
          <w:rFonts w:ascii="Cambria" w:hAnsi="Cambria"/>
          <w:b/>
          <w:sz w:val="22"/>
          <w:szCs w:val="22"/>
          <w:u w:val="single"/>
          <w:lang w:val="sr-Latn-RS"/>
        </w:rPr>
        <w:t>Broj prijedloga projekata i grantova po aplikantu</w:t>
      </w:r>
    </w:p>
    <w:p w14:paraId="54E80B57" w14:textId="2E6B1D64" w:rsidR="00973A12" w:rsidRPr="0082540A" w:rsidRDefault="00763E71" w:rsidP="00973A12">
      <w:pPr>
        <w:snapToGrid w:val="0"/>
        <w:spacing w:after="0"/>
        <w:jc w:val="both"/>
        <w:rPr>
          <w:rFonts w:ascii="Cambria" w:hAnsi="Cambria"/>
          <w:b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 xml:space="preserve">Aplikant može predati </w:t>
      </w:r>
      <w:r w:rsidR="00ED5178" w:rsidRPr="0082540A">
        <w:rPr>
          <w:rFonts w:ascii="Cambria" w:hAnsi="Cambria"/>
          <w:bCs/>
          <w:sz w:val="22"/>
          <w:szCs w:val="22"/>
          <w:lang w:val="sr-Latn-RS"/>
        </w:rPr>
        <w:t>više prijav</w:t>
      </w:r>
      <w:r w:rsidR="00EC3955" w:rsidRPr="0082540A">
        <w:rPr>
          <w:rFonts w:ascii="Cambria" w:hAnsi="Cambria"/>
          <w:bCs/>
          <w:sz w:val="22"/>
          <w:szCs w:val="22"/>
          <w:lang w:val="sr-Latn-RS"/>
        </w:rPr>
        <w:t>a</w:t>
      </w:r>
      <w:r w:rsidR="00ED5178" w:rsidRPr="0082540A">
        <w:rPr>
          <w:rFonts w:ascii="Cambria" w:hAnsi="Cambria"/>
          <w:bCs/>
          <w:sz w:val="22"/>
          <w:szCs w:val="22"/>
          <w:lang w:val="sr-Latn-RS"/>
        </w:rPr>
        <w:t xml:space="preserve"> i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projektn</w:t>
      </w:r>
      <w:r w:rsidR="00EC3955" w:rsidRPr="0082540A">
        <w:rPr>
          <w:rFonts w:ascii="Cambria" w:hAnsi="Cambria"/>
          <w:bCs/>
          <w:sz w:val="22"/>
          <w:szCs w:val="22"/>
          <w:lang w:val="sr-Latn-RS"/>
        </w:rPr>
        <w:t>ih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idej</w:t>
      </w:r>
      <w:r w:rsidR="00EC3955" w:rsidRPr="0082540A">
        <w:rPr>
          <w:rFonts w:ascii="Cambria" w:hAnsi="Cambria"/>
          <w:bCs/>
          <w:sz w:val="22"/>
          <w:szCs w:val="22"/>
          <w:lang w:val="sr-Latn-RS"/>
        </w:rPr>
        <w:t>a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, ali u tom slučaju mora predati odvojene aplikacione forme i </w:t>
      </w:r>
      <w:r w:rsidR="00275705" w:rsidRPr="0082540A">
        <w:rPr>
          <w:rFonts w:ascii="Cambria" w:hAnsi="Cambria"/>
          <w:bCs/>
          <w:sz w:val="22"/>
          <w:szCs w:val="22"/>
          <w:lang w:val="sr-Latn-RS"/>
        </w:rPr>
        <w:t>priložiti neophodn</w:t>
      </w:r>
      <w:r w:rsidR="00AE37F7" w:rsidRPr="0082540A">
        <w:rPr>
          <w:rFonts w:ascii="Cambria" w:hAnsi="Cambria"/>
          <w:bCs/>
          <w:sz w:val="22"/>
          <w:szCs w:val="22"/>
          <w:lang w:val="sr-Latn-RS"/>
        </w:rPr>
        <w:t>u</w:t>
      </w:r>
      <w:r w:rsidR="00275705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r w:rsidRPr="0082540A">
        <w:rPr>
          <w:rFonts w:ascii="Cambria" w:hAnsi="Cambria"/>
          <w:bCs/>
          <w:sz w:val="22"/>
          <w:szCs w:val="22"/>
          <w:lang w:val="sr-Latn-RS"/>
        </w:rPr>
        <w:t>dokumentacij</w:t>
      </w:r>
      <w:r w:rsidR="00AE37F7" w:rsidRPr="0082540A">
        <w:rPr>
          <w:rFonts w:ascii="Cambria" w:hAnsi="Cambria"/>
          <w:bCs/>
          <w:sz w:val="22"/>
          <w:szCs w:val="22"/>
          <w:lang w:val="sr-Latn-RS"/>
        </w:rPr>
        <w:t>u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uz svaku od njih.</w:t>
      </w:r>
      <w:r w:rsidR="00ED5178" w:rsidRPr="0082540A">
        <w:rPr>
          <w:rFonts w:ascii="Cambria" w:hAnsi="Cambria"/>
          <w:bCs/>
          <w:sz w:val="22"/>
          <w:szCs w:val="22"/>
          <w:lang w:val="sr-Latn-RS"/>
        </w:rPr>
        <w:t xml:space="preserve"> Sredstva mogu biti dodijeljena samo za jednu prijavu i projektnu ideju za izabranu nevladinu organizaciju.</w:t>
      </w:r>
      <w:r w:rsidR="00B15C57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</w:p>
    <w:p w14:paraId="7C6CCB3A" w14:textId="358D44D0" w:rsidR="00763E71" w:rsidRPr="0082540A" w:rsidRDefault="00763E71" w:rsidP="00627A1E">
      <w:pPr>
        <w:autoSpaceDE w:val="0"/>
        <w:autoSpaceDN w:val="0"/>
        <w:adjustRightInd w:val="0"/>
        <w:jc w:val="both"/>
        <w:rPr>
          <w:rFonts w:ascii="Cambria" w:hAnsi="Cambria"/>
          <w:bCs/>
          <w:sz w:val="22"/>
          <w:szCs w:val="22"/>
          <w:lang w:val="sr-Latn-RS"/>
        </w:rPr>
      </w:pPr>
    </w:p>
    <w:p w14:paraId="74BD69E7" w14:textId="730370A4" w:rsidR="00ED5178" w:rsidRPr="0082540A" w:rsidRDefault="00A82F89" w:rsidP="00716C3D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  <w:lang w:val="sr-Latn-RS"/>
        </w:rPr>
      </w:pPr>
      <w:r w:rsidRPr="0082540A">
        <w:rPr>
          <w:rFonts w:ascii="Cambria" w:hAnsi="Cambria"/>
          <w:sz w:val="22"/>
          <w:szCs w:val="22"/>
          <w:lang w:val="sr-Latn-RS"/>
        </w:rPr>
        <w:t>Maksimalan novčani iznos sredstava koja mogu biti dodijeljena za implementaciju projekata jednoj nevladinoj organizaciji u okviru svih Konkursa tokom ukupnog traj</w:t>
      </w:r>
      <w:r w:rsidR="00D706CA" w:rsidRPr="0082540A">
        <w:rPr>
          <w:rFonts w:ascii="Cambria" w:hAnsi="Cambria"/>
          <w:sz w:val="22"/>
          <w:szCs w:val="22"/>
          <w:lang w:val="sr-Latn-RS"/>
        </w:rPr>
        <w:t>a</w:t>
      </w:r>
      <w:r w:rsidR="0012350A" w:rsidRPr="0082540A">
        <w:rPr>
          <w:rFonts w:ascii="Cambria" w:hAnsi="Cambria"/>
          <w:sz w:val="22"/>
          <w:szCs w:val="22"/>
          <w:lang w:val="sr-Latn-RS"/>
        </w:rPr>
        <w:t>nja ReLOaD</w:t>
      </w:r>
      <w:r w:rsidR="00C707A2" w:rsidRPr="0082540A">
        <w:rPr>
          <w:rFonts w:ascii="Cambria" w:hAnsi="Cambria"/>
          <w:sz w:val="22"/>
          <w:szCs w:val="22"/>
          <w:lang w:val="sr-Latn-RS"/>
        </w:rPr>
        <w:t>3</w:t>
      </w:r>
      <w:r w:rsidR="0012350A" w:rsidRPr="0082540A">
        <w:rPr>
          <w:rFonts w:ascii="Cambria" w:hAnsi="Cambria"/>
          <w:sz w:val="22"/>
          <w:szCs w:val="22"/>
          <w:lang w:val="sr-Latn-RS"/>
        </w:rPr>
        <w:t xml:space="preserve"> pro</w:t>
      </w:r>
      <w:r w:rsidR="00D37F1F" w:rsidRPr="0082540A">
        <w:rPr>
          <w:rFonts w:ascii="Cambria" w:hAnsi="Cambria"/>
          <w:sz w:val="22"/>
          <w:szCs w:val="22"/>
          <w:lang w:val="sr-Latn-RS"/>
        </w:rPr>
        <w:t>grama</w:t>
      </w:r>
      <w:r w:rsidR="0012350A" w:rsidRPr="0082540A">
        <w:rPr>
          <w:rFonts w:ascii="Cambria" w:hAnsi="Cambria"/>
          <w:sz w:val="22"/>
          <w:szCs w:val="22"/>
          <w:lang w:val="sr-Latn-RS"/>
        </w:rPr>
        <w:t xml:space="preserve"> (do 31. </w:t>
      </w:r>
      <w:r w:rsidR="00C707A2" w:rsidRPr="0082540A">
        <w:rPr>
          <w:rFonts w:ascii="Cambria" w:hAnsi="Cambria"/>
          <w:sz w:val="22"/>
          <w:szCs w:val="22"/>
          <w:lang w:val="sr-Latn-RS"/>
        </w:rPr>
        <w:t>januara</w:t>
      </w:r>
      <w:r w:rsidR="0012350A" w:rsidRPr="0082540A">
        <w:rPr>
          <w:rFonts w:ascii="Cambria" w:hAnsi="Cambria"/>
          <w:sz w:val="22"/>
          <w:szCs w:val="22"/>
          <w:lang w:val="sr-Latn-RS"/>
        </w:rPr>
        <w:t xml:space="preserve"> </w:t>
      </w:r>
      <w:r w:rsidR="00D706CA" w:rsidRPr="0082540A">
        <w:rPr>
          <w:rFonts w:ascii="Cambria" w:hAnsi="Cambria"/>
          <w:sz w:val="22"/>
          <w:szCs w:val="22"/>
          <w:lang w:val="sr-Latn-RS"/>
        </w:rPr>
        <w:t>202</w:t>
      </w:r>
      <w:r w:rsidR="00C707A2" w:rsidRPr="0082540A">
        <w:rPr>
          <w:rFonts w:ascii="Cambria" w:hAnsi="Cambria"/>
          <w:sz w:val="22"/>
          <w:szCs w:val="22"/>
          <w:lang w:val="sr-Latn-RS"/>
        </w:rPr>
        <w:t>9</w:t>
      </w:r>
      <w:r w:rsidR="00D706CA" w:rsidRPr="0082540A">
        <w:rPr>
          <w:rFonts w:ascii="Cambria" w:hAnsi="Cambria"/>
          <w:sz w:val="22"/>
          <w:szCs w:val="22"/>
          <w:lang w:val="sr-Latn-RS"/>
        </w:rPr>
        <w:t>. godine</w:t>
      </w:r>
      <w:r w:rsidRPr="0082540A">
        <w:rPr>
          <w:rFonts w:ascii="Cambria" w:hAnsi="Cambria"/>
          <w:sz w:val="22"/>
          <w:szCs w:val="22"/>
          <w:lang w:val="sr-Latn-RS"/>
        </w:rPr>
        <w:t xml:space="preserve">) ne može biti veći od 60.000,00 EUR. </w:t>
      </w:r>
      <w:r w:rsidR="00D706CA" w:rsidRPr="0082540A">
        <w:rPr>
          <w:rFonts w:ascii="Cambria" w:hAnsi="Cambria"/>
          <w:sz w:val="22"/>
          <w:szCs w:val="22"/>
          <w:lang w:val="sr-Latn-RS"/>
        </w:rPr>
        <w:t>Ukoliko se ista NVO bude razmatrala</w:t>
      </w:r>
      <w:r w:rsidR="00716C3D" w:rsidRPr="0082540A">
        <w:rPr>
          <w:rFonts w:ascii="Cambria" w:hAnsi="Cambria"/>
          <w:sz w:val="22"/>
          <w:szCs w:val="22"/>
          <w:lang w:val="sr-Latn-RS"/>
        </w:rPr>
        <w:t xml:space="preserve"> za dod</w:t>
      </w:r>
      <w:r w:rsidR="00D706CA" w:rsidRPr="0082540A">
        <w:rPr>
          <w:rFonts w:ascii="Cambria" w:hAnsi="Cambria"/>
          <w:sz w:val="22"/>
          <w:szCs w:val="22"/>
          <w:lang w:val="sr-Latn-RS"/>
        </w:rPr>
        <w:t>jelu više projekata u okviru više ReLOaD</w:t>
      </w:r>
      <w:r w:rsidR="00C707A2" w:rsidRPr="0082540A">
        <w:rPr>
          <w:rFonts w:ascii="Cambria" w:hAnsi="Cambria"/>
          <w:sz w:val="22"/>
          <w:szCs w:val="22"/>
          <w:lang w:val="sr-Latn-RS"/>
        </w:rPr>
        <w:t>3</w:t>
      </w:r>
      <w:r w:rsidR="00D706CA" w:rsidRPr="0082540A">
        <w:rPr>
          <w:rFonts w:ascii="Cambria" w:hAnsi="Cambria"/>
          <w:sz w:val="22"/>
          <w:szCs w:val="22"/>
          <w:lang w:val="sr-Latn-RS"/>
        </w:rPr>
        <w:t xml:space="preserve"> Konkursa</w:t>
      </w:r>
      <w:r w:rsidR="00215E5F" w:rsidRPr="0082540A">
        <w:rPr>
          <w:rFonts w:ascii="Cambria" w:hAnsi="Cambria"/>
          <w:sz w:val="22"/>
          <w:szCs w:val="22"/>
          <w:lang w:val="sr-Latn-RS"/>
        </w:rPr>
        <w:t>, posebno će se posvetiti pažnja prilikom evaluiranja finansijskih i operativnih kapaciteta.</w:t>
      </w:r>
    </w:p>
    <w:p w14:paraId="2194AA3F" w14:textId="77777777" w:rsidR="00CB10C7" w:rsidRPr="0082540A" w:rsidRDefault="00CB10C7" w:rsidP="00627A1E">
      <w:pPr>
        <w:autoSpaceDE w:val="0"/>
        <w:autoSpaceDN w:val="0"/>
        <w:adjustRightInd w:val="0"/>
        <w:rPr>
          <w:rFonts w:ascii="Cambria" w:hAnsi="Cambria"/>
          <w:bCs/>
          <w:sz w:val="22"/>
          <w:szCs w:val="22"/>
          <w:lang w:val="sr-Latn-RS"/>
        </w:rPr>
      </w:pPr>
    </w:p>
    <w:p w14:paraId="5F53F8F1" w14:textId="77777777" w:rsidR="00763E71" w:rsidRPr="0082540A" w:rsidRDefault="0039689E" w:rsidP="005B0E64">
      <w:pPr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Cambria" w:hAnsi="Cambria"/>
          <w:b/>
          <w:sz w:val="22"/>
          <w:szCs w:val="22"/>
          <w:u w:val="single"/>
          <w:lang w:val="sr-Latn-RS"/>
        </w:rPr>
      </w:pPr>
      <w:r w:rsidRPr="0082540A">
        <w:rPr>
          <w:rFonts w:ascii="Cambria" w:hAnsi="Cambria"/>
          <w:b/>
          <w:sz w:val="22"/>
          <w:szCs w:val="22"/>
          <w:u w:val="single"/>
          <w:lang w:val="sr-Latn-RS"/>
        </w:rPr>
        <w:t xml:space="preserve"> </w:t>
      </w:r>
      <w:r w:rsidR="00763E71" w:rsidRPr="0082540A">
        <w:rPr>
          <w:rFonts w:ascii="Cambria" w:hAnsi="Cambria"/>
          <w:b/>
          <w:sz w:val="22"/>
          <w:szCs w:val="22"/>
          <w:u w:val="single"/>
          <w:lang w:val="sr-Latn-RS"/>
        </w:rPr>
        <w:t>Gdje i kako preuzeti i poslati aplikacije</w:t>
      </w:r>
    </w:p>
    <w:p w14:paraId="33822F63" w14:textId="08550119" w:rsidR="00476649" w:rsidRPr="0082540A" w:rsidRDefault="00476649" w:rsidP="00476649">
      <w:pPr>
        <w:tabs>
          <w:tab w:val="left" w:pos="270"/>
          <w:tab w:val="center" w:pos="8640"/>
        </w:tabs>
        <w:ind w:right="-180"/>
        <w:jc w:val="both"/>
        <w:rPr>
          <w:rFonts w:ascii="Cambria" w:hAnsi="Cambria"/>
          <w:lang w:val="sr-Latn-RS"/>
        </w:rPr>
      </w:pPr>
      <w:r w:rsidRPr="0082540A">
        <w:rPr>
          <w:rFonts w:ascii="Cambria" w:hAnsi="Cambria"/>
          <w:sz w:val="22"/>
          <w:szCs w:val="22"/>
          <w:lang w:val="sr-Latn-RS"/>
        </w:rPr>
        <w:t xml:space="preserve">Sve potrebne informacije i elektronska verzija cijelog paketa prijavne dokumentacije može se naći na web-stranici: </w:t>
      </w:r>
      <w:r w:rsidR="006569E8">
        <w:fldChar w:fldCharType="begin"/>
      </w:r>
      <w:r w:rsidR="006569E8">
        <w:instrText>HYPERLINK "http://www.me.undp.org"</w:instrText>
      </w:r>
      <w:r w:rsidR="006569E8">
        <w:fldChar w:fldCharType="separate"/>
      </w:r>
      <w:r w:rsidR="006569E8" w:rsidRPr="0082540A">
        <w:rPr>
          <w:rStyle w:val="Hyperlink"/>
          <w:rFonts w:ascii="Cambria" w:hAnsi="Cambria"/>
          <w:color w:val="1F497D"/>
          <w:sz w:val="22"/>
          <w:szCs w:val="22"/>
          <w:lang w:val="sr-Latn-RS"/>
        </w:rPr>
        <w:t>www.me.undp.org</w:t>
      </w:r>
      <w:r w:rsidR="006569E8">
        <w:fldChar w:fldCharType="end"/>
      </w:r>
      <w:r w:rsidRPr="0082540A">
        <w:rPr>
          <w:rFonts w:ascii="Cambria" w:hAnsi="Cambria"/>
          <w:sz w:val="22"/>
          <w:szCs w:val="22"/>
          <w:lang w:val="sr-Latn-RS"/>
        </w:rPr>
        <w:t xml:space="preserve">, kao i </w:t>
      </w:r>
      <w:r w:rsidR="00215E5F" w:rsidRPr="0082540A">
        <w:rPr>
          <w:rFonts w:ascii="Cambria" w:hAnsi="Cambria"/>
          <w:sz w:val="22"/>
          <w:szCs w:val="22"/>
          <w:lang w:val="sr-Latn-RS"/>
        </w:rPr>
        <w:t>na web-stranic</w:t>
      </w:r>
      <w:r w:rsidR="00BA1A6C" w:rsidRPr="0082540A">
        <w:rPr>
          <w:rFonts w:ascii="Cambria" w:hAnsi="Cambria"/>
          <w:sz w:val="22"/>
          <w:szCs w:val="22"/>
          <w:lang w:val="sr-Latn-RS"/>
        </w:rPr>
        <w:t>ama</w:t>
      </w:r>
      <w:r w:rsidR="005B3C3D" w:rsidRPr="0082540A">
        <w:rPr>
          <w:rFonts w:ascii="Cambria" w:hAnsi="Cambria"/>
          <w:sz w:val="22"/>
          <w:szCs w:val="22"/>
          <w:lang w:val="sr-Latn-RS"/>
        </w:rPr>
        <w:t xml:space="preserve"> opština</w:t>
      </w:r>
      <w:r w:rsidR="00215E5F" w:rsidRPr="0082540A">
        <w:rPr>
          <w:rFonts w:ascii="Cambria" w:hAnsi="Cambria"/>
          <w:sz w:val="22"/>
          <w:szCs w:val="22"/>
          <w:lang w:val="sr-Latn-RS"/>
        </w:rPr>
        <w:t xml:space="preserve"> </w:t>
      </w:r>
      <w:hyperlink r:id="rId13" w:history="1">
        <w:r w:rsidR="005B3C3D" w:rsidRPr="0082540A">
          <w:rPr>
            <w:rStyle w:val="Hyperlink"/>
            <w:rFonts w:ascii="Cambria" w:hAnsi="Cambria"/>
            <w:sz w:val="22"/>
            <w:szCs w:val="22"/>
            <w:lang w:val="sr-Latn-RS"/>
          </w:rPr>
          <w:t>www.bar.me</w:t>
        </w:r>
      </w:hyperlink>
      <w:r w:rsidR="005B3C3D" w:rsidRPr="0082540A">
        <w:rPr>
          <w:rFonts w:ascii="Cambria" w:hAnsi="Cambria"/>
          <w:sz w:val="22"/>
          <w:szCs w:val="22"/>
          <w:lang w:val="sr-Latn-RS"/>
        </w:rPr>
        <w:t xml:space="preserve">, </w:t>
      </w:r>
      <w:hyperlink r:id="rId14" w:history="1">
        <w:r w:rsidR="005B3C3D" w:rsidRPr="0082540A">
          <w:rPr>
            <w:rStyle w:val="Hyperlink"/>
            <w:rFonts w:ascii="Cambria" w:hAnsi="Cambria"/>
            <w:sz w:val="22"/>
            <w:szCs w:val="22"/>
            <w:lang w:val="sr-Latn-RS"/>
          </w:rPr>
          <w:t>www.budva.me</w:t>
        </w:r>
      </w:hyperlink>
      <w:r w:rsidR="005B3C3D" w:rsidRPr="0082540A">
        <w:rPr>
          <w:rFonts w:ascii="Cambria" w:hAnsi="Cambria"/>
          <w:sz w:val="22"/>
          <w:szCs w:val="22"/>
          <w:lang w:val="sr-Latn-RS"/>
        </w:rPr>
        <w:t xml:space="preserve"> i  </w:t>
      </w:r>
      <w:hyperlink r:id="rId15" w:history="1">
        <w:r w:rsidR="005B3C3D" w:rsidRPr="0082540A">
          <w:rPr>
            <w:rStyle w:val="Hyperlink"/>
            <w:rFonts w:ascii="Cambria" w:hAnsi="Cambria"/>
            <w:sz w:val="22"/>
            <w:szCs w:val="22"/>
            <w:lang w:val="sr-Latn-RS"/>
          </w:rPr>
          <w:t>www.kotor.me</w:t>
        </w:r>
      </w:hyperlink>
      <w:r w:rsidR="005B3C3D" w:rsidRPr="0082540A">
        <w:rPr>
          <w:rFonts w:ascii="Cambria" w:hAnsi="Cambria"/>
          <w:sz w:val="22"/>
          <w:szCs w:val="22"/>
          <w:lang w:val="sr-Latn-RS"/>
        </w:rPr>
        <w:t xml:space="preserve">. </w:t>
      </w:r>
    </w:p>
    <w:p w14:paraId="2460A9C8" w14:textId="77777777" w:rsidR="00C11927" w:rsidRPr="0082540A" w:rsidRDefault="00C11927" w:rsidP="00476649">
      <w:pPr>
        <w:tabs>
          <w:tab w:val="left" w:pos="270"/>
          <w:tab w:val="center" w:pos="8640"/>
        </w:tabs>
        <w:ind w:right="-180"/>
        <w:jc w:val="both"/>
        <w:rPr>
          <w:rFonts w:ascii="Cambria" w:hAnsi="Cambria"/>
          <w:lang w:val="sr-Latn-RS"/>
        </w:rPr>
      </w:pPr>
    </w:p>
    <w:p w14:paraId="53736F22" w14:textId="24856230" w:rsidR="00672B2D" w:rsidRPr="0082540A" w:rsidRDefault="00833659" w:rsidP="00672B2D">
      <w:pPr>
        <w:pStyle w:val="Header"/>
        <w:tabs>
          <w:tab w:val="left" w:pos="0"/>
          <w:tab w:val="center" w:pos="6480"/>
          <w:tab w:val="center" w:pos="8640"/>
        </w:tabs>
        <w:ind w:right="-180"/>
        <w:jc w:val="both"/>
        <w:rPr>
          <w:rFonts w:ascii="Cambria" w:hAnsi="Cambria"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snapToGrid w:val="0"/>
          <w:sz w:val="22"/>
          <w:szCs w:val="22"/>
          <w:lang w:val="sr-Latn-RS"/>
        </w:rPr>
        <w:t>Dokumentacija za prija</w:t>
      </w:r>
      <w:r w:rsidR="00215E5F" w:rsidRPr="0082540A">
        <w:rPr>
          <w:rFonts w:ascii="Cambria" w:hAnsi="Cambria"/>
          <w:snapToGrid w:val="0"/>
          <w:sz w:val="22"/>
          <w:szCs w:val="22"/>
          <w:lang w:val="sr-Latn-RS"/>
        </w:rPr>
        <w:t xml:space="preserve">vu na Konkurs za </w:t>
      </w:r>
      <w:r w:rsidR="0053196F" w:rsidRPr="0082540A">
        <w:rPr>
          <w:rFonts w:ascii="Cambria" w:hAnsi="Cambria"/>
          <w:snapToGrid w:val="0"/>
          <w:sz w:val="22"/>
          <w:szCs w:val="22"/>
          <w:lang w:val="sr-Latn-RS"/>
        </w:rPr>
        <w:t>o</w:t>
      </w:r>
      <w:r w:rsidR="00215E5F" w:rsidRPr="0082540A">
        <w:rPr>
          <w:rFonts w:ascii="Cambria" w:hAnsi="Cambria"/>
          <w:snapToGrid w:val="0"/>
          <w:sz w:val="22"/>
          <w:szCs w:val="22"/>
          <w:lang w:val="sr-Latn-RS"/>
        </w:rPr>
        <w:t>pštin</w:t>
      </w:r>
      <w:r w:rsidR="0053196F" w:rsidRPr="0082540A">
        <w:rPr>
          <w:rFonts w:ascii="Cambria" w:hAnsi="Cambria"/>
          <w:snapToGrid w:val="0"/>
          <w:sz w:val="22"/>
          <w:szCs w:val="22"/>
          <w:lang w:val="sr-Latn-RS"/>
        </w:rPr>
        <w:t>e</w:t>
      </w:r>
      <w:r w:rsidR="00215E5F" w:rsidRPr="0082540A">
        <w:rPr>
          <w:rFonts w:ascii="Cambria" w:hAnsi="Cambria"/>
          <w:snapToGrid w:val="0"/>
          <w:sz w:val="22"/>
          <w:szCs w:val="22"/>
          <w:lang w:val="sr-Latn-RS"/>
        </w:rPr>
        <w:t xml:space="preserve"> </w:t>
      </w:r>
      <w:r w:rsidR="005B3C3D" w:rsidRPr="0082540A">
        <w:rPr>
          <w:rFonts w:ascii="Cambria" w:hAnsi="Cambria"/>
          <w:sz w:val="22"/>
          <w:szCs w:val="22"/>
          <w:lang w:val="sr-Latn-RS"/>
        </w:rPr>
        <w:t xml:space="preserve">Bar, Budva i Kotor </w:t>
      </w:r>
      <w:r w:rsidRPr="0082540A">
        <w:rPr>
          <w:rFonts w:ascii="Cambria" w:hAnsi="Cambria"/>
          <w:snapToGrid w:val="0"/>
          <w:sz w:val="22"/>
          <w:szCs w:val="22"/>
          <w:lang w:val="sr-Latn-RS"/>
        </w:rPr>
        <w:t xml:space="preserve">se može preuzeti </w:t>
      </w:r>
      <w:r w:rsidR="00680ACD" w:rsidRPr="0082540A">
        <w:rPr>
          <w:rFonts w:ascii="Cambria" w:hAnsi="Cambria"/>
          <w:b/>
          <w:snapToGrid w:val="0"/>
          <w:sz w:val="22"/>
          <w:szCs w:val="22"/>
          <w:lang w:val="sr-Latn-RS"/>
        </w:rPr>
        <w:t xml:space="preserve">od </w:t>
      </w:r>
      <w:r w:rsidR="0047460E" w:rsidRPr="0082540A">
        <w:rPr>
          <w:rFonts w:ascii="Cambria" w:hAnsi="Cambria"/>
          <w:b/>
          <w:snapToGrid w:val="0"/>
          <w:sz w:val="22"/>
          <w:szCs w:val="22"/>
          <w:lang w:val="sr-Latn-RS"/>
        </w:rPr>
        <w:t>14</w:t>
      </w:r>
      <w:r w:rsidR="00680ACD" w:rsidRPr="0082540A">
        <w:rPr>
          <w:rFonts w:ascii="Cambria" w:hAnsi="Cambria"/>
          <w:b/>
          <w:snapToGrid w:val="0"/>
          <w:sz w:val="22"/>
          <w:szCs w:val="22"/>
          <w:lang w:val="sr-Latn-RS"/>
        </w:rPr>
        <w:t xml:space="preserve">. </w:t>
      </w:r>
      <w:r w:rsidR="0047460E" w:rsidRPr="0082540A">
        <w:rPr>
          <w:rFonts w:ascii="Cambria" w:hAnsi="Cambria"/>
          <w:b/>
          <w:snapToGrid w:val="0"/>
          <w:sz w:val="22"/>
          <w:szCs w:val="22"/>
          <w:lang w:val="sr-Latn-RS"/>
        </w:rPr>
        <w:t>aprila</w:t>
      </w:r>
      <w:r w:rsidR="00680ACD" w:rsidRPr="0082540A">
        <w:rPr>
          <w:rFonts w:ascii="Cambria" w:hAnsi="Cambria"/>
          <w:b/>
          <w:snapToGrid w:val="0"/>
          <w:sz w:val="22"/>
          <w:szCs w:val="22"/>
          <w:lang w:val="sr-Latn-RS"/>
        </w:rPr>
        <w:t xml:space="preserve"> - </w:t>
      </w:r>
      <w:r w:rsidR="00425CC4">
        <w:rPr>
          <w:rFonts w:ascii="Cambria" w:hAnsi="Cambria"/>
          <w:b/>
          <w:snapToGrid w:val="0"/>
          <w:sz w:val="22"/>
          <w:szCs w:val="22"/>
          <w:lang w:val="sr-Latn-RS"/>
        </w:rPr>
        <w:t>20</w:t>
      </w:r>
      <w:r w:rsidR="00680ACD" w:rsidRPr="0082540A">
        <w:rPr>
          <w:rFonts w:ascii="Cambria" w:hAnsi="Cambria"/>
          <w:b/>
          <w:snapToGrid w:val="0"/>
          <w:sz w:val="22"/>
          <w:szCs w:val="22"/>
          <w:lang w:val="sr-Latn-RS"/>
        </w:rPr>
        <w:t>. m</w:t>
      </w:r>
      <w:r w:rsidR="00666BFA" w:rsidRPr="0082540A">
        <w:rPr>
          <w:rFonts w:ascii="Cambria" w:hAnsi="Cambria"/>
          <w:b/>
          <w:snapToGrid w:val="0"/>
          <w:sz w:val="22"/>
          <w:szCs w:val="22"/>
          <w:lang w:val="sr-Latn-RS"/>
        </w:rPr>
        <w:t>aja</w:t>
      </w:r>
      <w:r w:rsidR="00680ACD" w:rsidRPr="0082540A">
        <w:rPr>
          <w:rFonts w:ascii="Cambria" w:hAnsi="Cambria"/>
          <w:b/>
          <w:snapToGrid w:val="0"/>
          <w:sz w:val="22"/>
          <w:szCs w:val="22"/>
          <w:lang w:val="sr-Latn-RS"/>
        </w:rPr>
        <w:t xml:space="preserve"> 202</w:t>
      </w:r>
      <w:r w:rsidR="00C707A2" w:rsidRPr="0082540A">
        <w:rPr>
          <w:rFonts w:ascii="Cambria" w:hAnsi="Cambria"/>
          <w:b/>
          <w:snapToGrid w:val="0"/>
          <w:sz w:val="22"/>
          <w:szCs w:val="22"/>
          <w:lang w:val="sr-Latn-RS"/>
        </w:rPr>
        <w:t>6</w:t>
      </w:r>
      <w:r w:rsidR="00680ACD" w:rsidRPr="0082540A">
        <w:rPr>
          <w:rFonts w:ascii="Cambria" w:hAnsi="Cambria"/>
          <w:b/>
          <w:snapToGrid w:val="0"/>
          <w:sz w:val="22"/>
          <w:szCs w:val="22"/>
          <w:lang w:val="sr-Latn-RS"/>
        </w:rPr>
        <w:t>. godine</w:t>
      </w:r>
      <w:r w:rsidRPr="0082540A">
        <w:rPr>
          <w:rFonts w:ascii="Cambria" w:hAnsi="Cambria"/>
          <w:b/>
          <w:snapToGrid w:val="0"/>
          <w:sz w:val="22"/>
          <w:szCs w:val="22"/>
          <w:lang w:val="sr-Latn-RS"/>
        </w:rPr>
        <w:t>,</w:t>
      </w:r>
      <w:r w:rsidRPr="0082540A">
        <w:rPr>
          <w:rFonts w:ascii="Cambria" w:hAnsi="Cambria"/>
          <w:snapToGrid w:val="0"/>
          <w:sz w:val="22"/>
          <w:szCs w:val="22"/>
          <w:lang w:val="sr-Latn-RS"/>
        </w:rPr>
        <w:t xml:space="preserve"> slanjem zahtjeva sa nazivom zainteresovane organizacije na e-mail: </w:t>
      </w:r>
      <w:hyperlink r:id="rId16" w:history="1">
        <w:r w:rsidR="00AC6F75" w:rsidRPr="0082540A">
          <w:rPr>
            <w:rStyle w:val="Hyperlink"/>
            <w:rFonts w:ascii="Cambria" w:hAnsi="Cambria"/>
            <w:snapToGrid w:val="0"/>
            <w:color w:val="1F497D"/>
            <w:sz w:val="22"/>
            <w:szCs w:val="22"/>
            <w:lang w:val="sr-Latn-RS"/>
          </w:rPr>
          <w:t>reloadgrants.me@undp.org</w:t>
        </w:r>
      </w:hyperlink>
      <w:r w:rsidRPr="0082540A">
        <w:rPr>
          <w:rFonts w:ascii="Cambria" w:hAnsi="Cambria"/>
          <w:snapToGrid w:val="0"/>
          <w:sz w:val="22"/>
          <w:szCs w:val="22"/>
          <w:lang w:val="sr-Latn-RS"/>
        </w:rPr>
        <w:t xml:space="preserve"> preuzimanjem </w:t>
      </w:r>
      <w:r w:rsidR="00672B2D" w:rsidRPr="0082540A">
        <w:rPr>
          <w:rFonts w:asciiTheme="majorHAnsi" w:hAnsiTheme="majorHAnsi"/>
          <w:sz w:val="22"/>
          <w:szCs w:val="22"/>
          <w:lang w:val="sr-Latn-RS"/>
        </w:rPr>
        <w:t xml:space="preserve">sa </w:t>
      </w:r>
      <w:r w:rsidR="00B34EDC" w:rsidRPr="0082540A">
        <w:rPr>
          <w:rFonts w:asciiTheme="majorHAnsi" w:hAnsiTheme="majorHAnsi"/>
          <w:sz w:val="22"/>
          <w:szCs w:val="22"/>
          <w:lang w:val="sr-Latn-RS"/>
        </w:rPr>
        <w:t>gore</w:t>
      </w:r>
      <w:r w:rsidR="006B5F39" w:rsidRPr="0082540A">
        <w:rPr>
          <w:rFonts w:asciiTheme="majorHAnsi" w:hAnsiTheme="majorHAnsi"/>
          <w:sz w:val="22"/>
          <w:szCs w:val="22"/>
          <w:lang w:val="sr-Latn-RS"/>
        </w:rPr>
        <w:t xml:space="preserve"> </w:t>
      </w:r>
      <w:r w:rsidR="00B34EDC" w:rsidRPr="0082540A">
        <w:rPr>
          <w:rFonts w:asciiTheme="majorHAnsi" w:hAnsiTheme="majorHAnsi"/>
          <w:sz w:val="22"/>
          <w:szCs w:val="22"/>
          <w:lang w:val="sr-Latn-RS"/>
        </w:rPr>
        <w:t xml:space="preserve">navedenih </w:t>
      </w:r>
      <w:r w:rsidR="00672B2D" w:rsidRPr="0082540A">
        <w:rPr>
          <w:rFonts w:asciiTheme="majorHAnsi" w:hAnsiTheme="majorHAnsi"/>
          <w:sz w:val="22"/>
          <w:szCs w:val="22"/>
          <w:lang w:val="sr-Latn-RS"/>
        </w:rPr>
        <w:t>web stranic</w:t>
      </w:r>
      <w:r w:rsidR="00B34EDC" w:rsidRPr="0082540A">
        <w:rPr>
          <w:rFonts w:asciiTheme="majorHAnsi" w:hAnsiTheme="majorHAnsi"/>
          <w:sz w:val="22"/>
          <w:szCs w:val="22"/>
          <w:lang w:val="sr-Latn-RS"/>
        </w:rPr>
        <w:t>a</w:t>
      </w:r>
      <w:r w:rsidR="00672B2D" w:rsidRPr="0082540A">
        <w:rPr>
          <w:rFonts w:asciiTheme="majorHAnsi" w:hAnsiTheme="majorHAnsi"/>
          <w:sz w:val="22"/>
          <w:szCs w:val="22"/>
          <w:lang w:val="sr-Latn-RS"/>
        </w:rPr>
        <w:t xml:space="preserve"> </w:t>
      </w:r>
      <w:r w:rsidR="00B34EDC" w:rsidRPr="0082540A">
        <w:rPr>
          <w:rFonts w:asciiTheme="majorHAnsi" w:hAnsiTheme="majorHAnsi"/>
          <w:sz w:val="22"/>
          <w:szCs w:val="22"/>
          <w:lang w:val="sr-Latn-RS"/>
        </w:rPr>
        <w:t>o</w:t>
      </w:r>
      <w:r w:rsidR="00672B2D" w:rsidRPr="0082540A">
        <w:rPr>
          <w:rFonts w:asciiTheme="majorHAnsi" w:hAnsiTheme="majorHAnsi"/>
          <w:sz w:val="22"/>
          <w:szCs w:val="22"/>
          <w:lang w:val="sr-Latn-RS"/>
        </w:rPr>
        <w:t>pštin</w:t>
      </w:r>
      <w:r w:rsidR="00B34EDC" w:rsidRPr="0082540A">
        <w:rPr>
          <w:rFonts w:asciiTheme="majorHAnsi" w:hAnsiTheme="majorHAnsi"/>
          <w:sz w:val="22"/>
          <w:szCs w:val="22"/>
          <w:lang w:val="sr-Latn-RS"/>
        </w:rPr>
        <w:t>a</w:t>
      </w:r>
      <w:r w:rsidR="00672B2D" w:rsidRPr="0082540A">
        <w:rPr>
          <w:rFonts w:asciiTheme="majorHAnsi" w:hAnsiTheme="majorHAnsi"/>
          <w:sz w:val="22"/>
          <w:szCs w:val="22"/>
          <w:lang w:val="sr-Latn-RS"/>
        </w:rPr>
        <w:t xml:space="preserve"> </w:t>
      </w:r>
      <w:r w:rsidR="00672B2D" w:rsidRPr="0082540A">
        <w:rPr>
          <w:rFonts w:asciiTheme="majorHAnsi" w:hAnsiTheme="majorHAnsi"/>
          <w:snapToGrid w:val="0"/>
          <w:sz w:val="22"/>
          <w:szCs w:val="22"/>
          <w:lang w:val="sr-Latn-RS"/>
        </w:rPr>
        <w:t xml:space="preserve">ili lično preuzimanjem na arhivi </w:t>
      </w:r>
      <w:r w:rsidR="005B3C3D" w:rsidRPr="0082540A">
        <w:rPr>
          <w:rFonts w:asciiTheme="majorHAnsi" w:hAnsiTheme="majorHAnsi"/>
          <w:snapToGrid w:val="0"/>
          <w:sz w:val="22"/>
          <w:szCs w:val="22"/>
          <w:lang w:val="sr-Latn-RS"/>
        </w:rPr>
        <w:t>Građanskog biroa Opštine Bar</w:t>
      </w:r>
      <w:r w:rsidR="00666BFA" w:rsidRPr="0082540A">
        <w:rPr>
          <w:rFonts w:asciiTheme="majorHAnsi" w:hAnsiTheme="majorHAnsi"/>
          <w:snapToGrid w:val="0"/>
          <w:sz w:val="22"/>
          <w:szCs w:val="22"/>
          <w:lang w:val="sr-Latn-RS"/>
        </w:rPr>
        <w:t xml:space="preserve"> (</w:t>
      </w:r>
      <w:r w:rsidR="005B3C3D" w:rsidRPr="0082540A">
        <w:rPr>
          <w:rFonts w:asciiTheme="majorHAnsi" w:hAnsiTheme="majorHAnsi"/>
          <w:snapToGrid w:val="0"/>
          <w:sz w:val="22"/>
          <w:szCs w:val="22"/>
          <w:lang w:val="sr-Latn-RS"/>
        </w:rPr>
        <w:t>1 Bulevar Revolucije</w:t>
      </w:r>
      <w:r w:rsidR="00666BFA" w:rsidRPr="0082540A">
        <w:rPr>
          <w:rFonts w:asciiTheme="majorHAnsi" w:hAnsiTheme="majorHAnsi"/>
          <w:snapToGrid w:val="0"/>
          <w:sz w:val="22"/>
          <w:szCs w:val="22"/>
          <w:lang w:val="sr-Latn-RS"/>
        </w:rPr>
        <w:t>)</w:t>
      </w:r>
      <w:r w:rsidR="005B3C3D" w:rsidRPr="0082540A">
        <w:rPr>
          <w:rFonts w:asciiTheme="majorHAnsi" w:hAnsiTheme="majorHAnsi"/>
          <w:snapToGrid w:val="0"/>
          <w:sz w:val="22"/>
          <w:szCs w:val="22"/>
          <w:lang w:val="sr-Latn-RS"/>
        </w:rPr>
        <w:t>, Građanskog biroa Opštine Budva</w:t>
      </w:r>
      <w:r w:rsidR="00666BFA" w:rsidRPr="0082540A">
        <w:rPr>
          <w:rFonts w:asciiTheme="majorHAnsi" w:hAnsiTheme="majorHAnsi"/>
          <w:snapToGrid w:val="0"/>
          <w:sz w:val="22"/>
          <w:szCs w:val="22"/>
          <w:lang w:val="sr-Latn-RS"/>
        </w:rPr>
        <w:t xml:space="preserve"> (</w:t>
      </w:r>
      <w:r w:rsidR="005B3C3D" w:rsidRPr="0082540A">
        <w:rPr>
          <w:rFonts w:asciiTheme="majorHAnsi" w:hAnsiTheme="majorHAnsi"/>
          <w:snapToGrid w:val="0"/>
          <w:sz w:val="22"/>
          <w:szCs w:val="22"/>
          <w:lang w:val="sr-Latn-RS"/>
        </w:rPr>
        <w:t>Trg Sunca br. 3</w:t>
      </w:r>
      <w:r w:rsidR="00666BFA" w:rsidRPr="0082540A">
        <w:rPr>
          <w:rFonts w:asciiTheme="majorHAnsi" w:hAnsiTheme="majorHAnsi"/>
          <w:snapToGrid w:val="0"/>
          <w:sz w:val="22"/>
          <w:szCs w:val="22"/>
          <w:lang w:val="sr-Latn-RS"/>
        </w:rPr>
        <w:t>)</w:t>
      </w:r>
      <w:r w:rsidR="005B3C3D" w:rsidRPr="0082540A">
        <w:rPr>
          <w:rFonts w:asciiTheme="majorHAnsi" w:hAnsiTheme="majorHAnsi"/>
          <w:snapToGrid w:val="0"/>
          <w:sz w:val="22"/>
          <w:szCs w:val="22"/>
          <w:lang w:val="sr-Latn-RS"/>
        </w:rPr>
        <w:t xml:space="preserve"> ili Građanskog biroa Opštine Kotor</w:t>
      </w:r>
      <w:r w:rsidR="00666BFA" w:rsidRPr="0082540A">
        <w:rPr>
          <w:rFonts w:asciiTheme="majorHAnsi" w:hAnsiTheme="majorHAnsi"/>
          <w:snapToGrid w:val="0"/>
          <w:sz w:val="22"/>
          <w:szCs w:val="22"/>
          <w:lang w:val="sr-Latn-RS"/>
        </w:rPr>
        <w:t xml:space="preserve"> (</w:t>
      </w:r>
      <w:r w:rsidR="005B3C3D" w:rsidRPr="0082540A">
        <w:rPr>
          <w:rFonts w:asciiTheme="majorHAnsi" w:hAnsiTheme="majorHAnsi"/>
          <w:snapToGrid w:val="0"/>
          <w:sz w:val="22"/>
          <w:szCs w:val="22"/>
          <w:lang w:val="sr-Latn-RS"/>
        </w:rPr>
        <w:t>Stari grad 317</w:t>
      </w:r>
      <w:r w:rsidR="00666BFA" w:rsidRPr="0082540A">
        <w:rPr>
          <w:rFonts w:asciiTheme="majorHAnsi" w:hAnsiTheme="majorHAnsi"/>
          <w:snapToGrid w:val="0"/>
          <w:sz w:val="22"/>
          <w:szCs w:val="22"/>
          <w:lang w:val="sr-Latn-RS"/>
        </w:rPr>
        <w:t>)</w:t>
      </w:r>
      <w:r w:rsidR="005B3C3D" w:rsidRPr="0082540A">
        <w:rPr>
          <w:rFonts w:asciiTheme="majorHAnsi" w:hAnsiTheme="majorHAnsi"/>
          <w:snapToGrid w:val="0"/>
          <w:sz w:val="22"/>
          <w:szCs w:val="22"/>
          <w:lang w:val="sr-Latn-RS"/>
        </w:rPr>
        <w:t>.</w:t>
      </w:r>
    </w:p>
    <w:p w14:paraId="0E7B55E7" w14:textId="189AC013" w:rsidR="00C11927" w:rsidRPr="0082540A" w:rsidRDefault="00D3135F" w:rsidP="00C11927">
      <w:pPr>
        <w:autoSpaceDE w:val="0"/>
        <w:autoSpaceDN w:val="0"/>
        <w:adjustRightInd w:val="0"/>
        <w:jc w:val="both"/>
        <w:outlineLvl w:val="0"/>
        <w:rPr>
          <w:rFonts w:ascii="Cambria" w:hAnsi="Cambria"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Prijavni set čin</w:t>
      </w:r>
      <w:r w:rsidR="00B15C57" w:rsidRPr="0082540A">
        <w:rPr>
          <w:rFonts w:ascii="Cambria" w:hAnsi="Cambria"/>
          <w:bCs/>
          <w:sz w:val="22"/>
          <w:szCs w:val="22"/>
          <w:lang w:val="sr-Latn-RS"/>
        </w:rPr>
        <w:t>i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r w:rsidR="00050810" w:rsidRPr="0082540A">
        <w:rPr>
          <w:rFonts w:ascii="Cambria" w:hAnsi="Cambria"/>
          <w:b/>
          <w:bCs/>
          <w:sz w:val="22"/>
          <w:szCs w:val="22"/>
          <w:lang w:val="sr-Latn-RS"/>
        </w:rPr>
        <w:t>jedan (1) primjerak obavezne dokumentacije u štampanom ili elektronskom (USB) obliku i jednog (1) primjerka štampane verzije Prijavnog formulara (Prilog 1) potpisanog od strane ovlašćenog lica i pečatiranog</w:t>
      </w:r>
      <w:r w:rsidR="00810F8E" w:rsidRPr="0082540A">
        <w:rPr>
          <w:rFonts w:ascii="Cambria" w:hAnsi="Cambria"/>
          <w:b/>
          <w:sz w:val="22"/>
          <w:szCs w:val="22"/>
          <w:lang w:val="sr-Latn-RS"/>
        </w:rPr>
        <w:t xml:space="preserve">. </w:t>
      </w:r>
      <w:r w:rsidR="00157AD6" w:rsidRPr="0082540A">
        <w:rPr>
          <w:rFonts w:ascii="Cambria" w:hAnsi="Cambria"/>
          <w:b/>
          <w:sz w:val="22"/>
          <w:szCs w:val="22"/>
          <w:lang w:val="sr-Latn-RS"/>
        </w:rPr>
        <w:t xml:space="preserve">Nevladine organizacije projektnu dokumentaciju </w:t>
      </w:r>
      <w:r w:rsidR="00294D14" w:rsidRPr="0082540A">
        <w:rPr>
          <w:rFonts w:ascii="Cambria" w:hAnsi="Cambria"/>
          <w:b/>
          <w:sz w:val="22"/>
          <w:szCs w:val="22"/>
          <w:lang w:val="sr-Latn-RS"/>
        </w:rPr>
        <w:t xml:space="preserve">predaju u onoj opštini na čijoj teritoriji su registrovani. </w:t>
      </w:r>
      <w:r w:rsidR="00810F8E" w:rsidRPr="0082540A">
        <w:rPr>
          <w:rFonts w:ascii="Cambria" w:hAnsi="Cambria"/>
          <w:sz w:val="22"/>
          <w:szCs w:val="22"/>
          <w:lang w:val="sr-Latn-RS"/>
        </w:rPr>
        <w:t>Svi materijali se dostavlja</w:t>
      </w:r>
      <w:r w:rsidR="007E008C" w:rsidRPr="0082540A">
        <w:rPr>
          <w:rFonts w:ascii="Cambria" w:hAnsi="Cambria"/>
          <w:sz w:val="22"/>
          <w:szCs w:val="22"/>
          <w:lang w:val="sr-Latn-RS"/>
        </w:rPr>
        <w:t>j</w:t>
      </w:r>
      <w:r w:rsidR="00810F8E" w:rsidRPr="0082540A">
        <w:rPr>
          <w:rFonts w:ascii="Cambria" w:hAnsi="Cambria"/>
          <w:sz w:val="22"/>
          <w:szCs w:val="22"/>
          <w:lang w:val="sr-Latn-RS"/>
        </w:rPr>
        <w:t xml:space="preserve">u </w:t>
      </w:r>
      <w:r w:rsidRPr="0082540A">
        <w:rPr>
          <w:rFonts w:ascii="Cambria" w:hAnsi="Cambria"/>
          <w:sz w:val="22"/>
          <w:szCs w:val="22"/>
          <w:lang w:val="sr-Latn-RS"/>
        </w:rPr>
        <w:t xml:space="preserve">u </w:t>
      </w:r>
      <w:r w:rsidR="00810F8E" w:rsidRPr="0082540A">
        <w:rPr>
          <w:rFonts w:ascii="Cambria" w:hAnsi="Cambria"/>
          <w:b/>
          <w:sz w:val="22"/>
          <w:szCs w:val="22"/>
          <w:lang w:val="sr-Latn-RS"/>
        </w:rPr>
        <w:t>jedn</w:t>
      </w:r>
      <w:r w:rsidRPr="0082540A">
        <w:rPr>
          <w:rFonts w:ascii="Cambria" w:hAnsi="Cambria"/>
          <w:b/>
          <w:sz w:val="22"/>
          <w:szCs w:val="22"/>
          <w:lang w:val="sr-Latn-RS"/>
        </w:rPr>
        <w:t>oj</w:t>
      </w:r>
      <w:r w:rsidR="0039689E" w:rsidRPr="0082540A">
        <w:rPr>
          <w:rFonts w:ascii="Cambria" w:hAnsi="Cambria"/>
          <w:b/>
          <w:sz w:val="22"/>
          <w:szCs w:val="22"/>
          <w:lang w:val="sr-Latn-RS"/>
        </w:rPr>
        <w:t xml:space="preserve"> </w:t>
      </w:r>
      <w:r w:rsidR="00763E71" w:rsidRPr="0082540A">
        <w:rPr>
          <w:rFonts w:ascii="Cambria" w:hAnsi="Cambria"/>
          <w:b/>
          <w:bCs/>
          <w:sz w:val="22"/>
          <w:szCs w:val="22"/>
          <w:lang w:val="sr-Latn-RS"/>
        </w:rPr>
        <w:t>zatvoren</w:t>
      </w:r>
      <w:r w:rsidRPr="0082540A">
        <w:rPr>
          <w:rFonts w:ascii="Cambria" w:hAnsi="Cambria"/>
          <w:b/>
          <w:bCs/>
          <w:sz w:val="22"/>
          <w:szCs w:val="22"/>
          <w:lang w:val="sr-Latn-RS"/>
        </w:rPr>
        <w:t>oj</w:t>
      </w:r>
      <w:r w:rsidR="00763E71" w:rsidRPr="0082540A">
        <w:rPr>
          <w:rFonts w:ascii="Cambria" w:hAnsi="Cambria"/>
          <w:b/>
          <w:bCs/>
          <w:sz w:val="22"/>
          <w:szCs w:val="22"/>
          <w:lang w:val="sr-Latn-RS"/>
        </w:rPr>
        <w:t xml:space="preserve"> kovert</w:t>
      </w:r>
      <w:r w:rsidRPr="0082540A">
        <w:rPr>
          <w:rFonts w:ascii="Cambria" w:hAnsi="Cambria"/>
          <w:b/>
          <w:bCs/>
          <w:sz w:val="22"/>
          <w:szCs w:val="22"/>
          <w:lang w:val="sr-Latn-RS"/>
        </w:rPr>
        <w:t>i</w:t>
      </w:r>
      <w:r w:rsidR="00763E71" w:rsidRPr="0082540A">
        <w:rPr>
          <w:rFonts w:ascii="Cambria" w:hAnsi="Cambria"/>
          <w:bCs/>
          <w:sz w:val="22"/>
          <w:szCs w:val="22"/>
          <w:lang w:val="sr-Latn-RS"/>
        </w:rPr>
        <w:t xml:space="preserve"> preporučenom poštom ili lično tokom radnih dana (ponedjeljak – petak) u periodu od </w:t>
      </w:r>
      <w:r w:rsidR="005B3C3D" w:rsidRPr="0082540A">
        <w:rPr>
          <w:rFonts w:ascii="Cambria" w:hAnsi="Cambria"/>
          <w:bCs/>
          <w:sz w:val="22"/>
          <w:szCs w:val="22"/>
          <w:lang w:val="sr-Latn-RS"/>
        </w:rPr>
        <w:t>8.30</w:t>
      </w:r>
      <w:r w:rsidR="00763E71" w:rsidRPr="0082540A">
        <w:rPr>
          <w:rFonts w:ascii="Cambria" w:hAnsi="Cambria"/>
          <w:bCs/>
          <w:sz w:val="22"/>
          <w:szCs w:val="22"/>
          <w:lang w:val="sr-Latn-RS"/>
        </w:rPr>
        <w:t xml:space="preserve"> do </w:t>
      </w:r>
      <w:r w:rsidR="005B3C3D" w:rsidRPr="0082540A">
        <w:rPr>
          <w:rFonts w:ascii="Cambria" w:hAnsi="Cambria"/>
          <w:bCs/>
          <w:sz w:val="22"/>
          <w:szCs w:val="22"/>
          <w:lang w:val="sr-Latn-RS"/>
        </w:rPr>
        <w:t>13</w:t>
      </w:r>
      <w:r w:rsidR="00763E71" w:rsidRPr="0082540A">
        <w:rPr>
          <w:rFonts w:ascii="Cambria" w:hAnsi="Cambria"/>
          <w:bCs/>
          <w:sz w:val="22"/>
          <w:szCs w:val="22"/>
          <w:lang w:val="sr-Latn-RS"/>
        </w:rPr>
        <w:t xml:space="preserve"> sati</w:t>
      </w:r>
      <w:r w:rsidR="008528D0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r w:rsidR="00763E71" w:rsidRPr="0082540A">
        <w:rPr>
          <w:rFonts w:ascii="Cambria" w:hAnsi="Cambria"/>
          <w:bCs/>
          <w:sz w:val="22"/>
          <w:szCs w:val="22"/>
          <w:lang w:val="sr-Latn-RS"/>
        </w:rPr>
        <w:t>na adres</w:t>
      </w:r>
      <w:r w:rsidR="006B5F39" w:rsidRPr="0082540A">
        <w:rPr>
          <w:rFonts w:ascii="Cambria" w:hAnsi="Cambria"/>
          <w:bCs/>
          <w:sz w:val="22"/>
          <w:szCs w:val="22"/>
          <w:lang w:val="sr-Latn-RS"/>
        </w:rPr>
        <w:t>e</w:t>
      </w:r>
      <w:r w:rsidR="00763E71" w:rsidRPr="0082540A">
        <w:rPr>
          <w:rFonts w:ascii="Cambria" w:hAnsi="Cambria"/>
          <w:bCs/>
          <w:sz w:val="22"/>
          <w:szCs w:val="22"/>
          <w:lang w:val="sr-Latn-RS"/>
        </w:rPr>
        <w:t>:</w:t>
      </w:r>
    </w:p>
    <w:p w14:paraId="32764C81" w14:textId="052B820C" w:rsidR="005B3C3D" w:rsidRPr="0082540A" w:rsidRDefault="00B75727" w:rsidP="005B3C3D">
      <w:pPr>
        <w:tabs>
          <w:tab w:val="left" w:pos="270"/>
          <w:tab w:val="center" w:pos="8640"/>
        </w:tabs>
        <w:ind w:right="-180"/>
        <w:rPr>
          <w:rFonts w:asciiTheme="majorHAnsi" w:hAnsiTheme="majorHAnsi"/>
          <w:bCs/>
          <w:sz w:val="22"/>
          <w:szCs w:val="24"/>
          <w:lang w:val="sr-Latn-RS"/>
        </w:rPr>
      </w:pPr>
      <w:r w:rsidRPr="0082540A">
        <w:rPr>
          <w:rFonts w:asciiTheme="majorHAnsi" w:hAnsiTheme="majorHAnsi"/>
          <w:bCs/>
          <w:sz w:val="22"/>
          <w:szCs w:val="22"/>
          <w:lang w:val="sr-Latn-RS"/>
        </w:rPr>
        <w:tab/>
      </w:r>
      <w:r w:rsidR="005B3C3D" w:rsidRPr="0082540A">
        <w:rPr>
          <w:rFonts w:asciiTheme="majorHAnsi" w:hAnsiTheme="majorHAnsi"/>
          <w:bCs/>
          <w:sz w:val="24"/>
          <w:szCs w:val="24"/>
          <w:lang w:val="sr-Latn-RS"/>
        </w:rPr>
        <w:t xml:space="preserve">        </w:t>
      </w:r>
      <w:r w:rsidR="005B3C3D" w:rsidRPr="0082540A">
        <w:rPr>
          <w:rFonts w:asciiTheme="majorHAnsi" w:hAnsiTheme="majorHAnsi"/>
          <w:bCs/>
          <w:sz w:val="22"/>
          <w:szCs w:val="24"/>
          <w:lang w:val="sr-Latn-RS"/>
        </w:rPr>
        <w:t xml:space="preserve">Opština Bar                                Opština </w:t>
      </w:r>
      <w:r w:rsidR="005B3C3D" w:rsidRPr="0082540A">
        <w:rPr>
          <w:rFonts w:asciiTheme="majorHAnsi" w:hAnsiTheme="majorHAnsi"/>
          <w:snapToGrid w:val="0"/>
          <w:sz w:val="22"/>
          <w:szCs w:val="24"/>
          <w:lang w:val="sr-Latn-RS"/>
        </w:rPr>
        <w:t xml:space="preserve">Budva                                    Opština Kotor                                              </w:t>
      </w:r>
    </w:p>
    <w:p w14:paraId="7F61ACF4" w14:textId="11501AB8" w:rsidR="005B3C3D" w:rsidRPr="0082540A" w:rsidRDefault="005B3C3D" w:rsidP="005B3C3D">
      <w:pPr>
        <w:shd w:val="clear" w:color="auto" w:fill="FFFFFF"/>
        <w:spacing w:after="0" w:line="300" w:lineRule="atLeast"/>
        <w:rPr>
          <w:rFonts w:asciiTheme="majorHAnsi" w:hAnsiTheme="majorHAnsi"/>
          <w:bCs/>
          <w:sz w:val="22"/>
          <w:szCs w:val="24"/>
          <w:lang w:val="sr-Latn-RS"/>
        </w:rPr>
      </w:pPr>
      <w:r w:rsidRPr="0082540A">
        <w:rPr>
          <w:rFonts w:asciiTheme="majorHAnsi" w:hAnsiTheme="majorHAnsi"/>
          <w:snapToGrid w:val="0"/>
          <w:sz w:val="22"/>
          <w:szCs w:val="24"/>
          <w:lang w:val="sr-Latn-RS"/>
        </w:rPr>
        <w:t xml:space="preserve">      1 Bulevar Revolucije</w:t>
      </w:r>
      <w:r w:rsidRPr="0082540A">
        <w:rPr>
          <w:rFonts w:asciiTheme="majorHAnsi" w:hAnsiTheme="majorHAnsi"/>
          <w:snapToGrid w:val="0"/>
          <w:sz w:val="22"/>
          <w:szCs w:val="24"/>
          <w:lang w:val="sr-Latn-RS"/>
        </w:rPr>
        <w:tab/>
        <w:t xml:space="preserve">            Trg Sunca 3</w:t>
      </w:r>
      <w:r w:rsidRPr="0082540A">
        <w:rPr>
          <w:rFonts w:asciiTheme="majorHAnsi" w:hAnsiTheme="majorHAnsi"/>
          <w:snapToGrid w:val="0"/>
          <w:sz w:val="22"/>
          <w:szCs w:val="24"/>
          <w:lang w:val="sr-Latn-RS"/>
        </w:rPr>
        <w:tab/>
        <w:t xml:space="preserve">                              Stari grad 317                                                   </w:t>
      </w:r>
    </w:p>
    <w:p w14:paraId="61350067" w14:textId="1645DBAB" w:rsidR="005B3C3D" w:rsidRPr="0082540A" w:rsidRDefault="005B3C3D" w:rsidP="005B3C3D">
      <w:pPr>
        <w:shd w:val="clear" w:color="auto" w:fill="FFFFFF"/>
        <w:spacing w:after="0" w:line="300" w:lineRule="atLeast"/>
        <w:rPr>
          <w:rFonts w:asciiTheme="majorHAnsi" w:hAnsiTheme="majorHAnsi"/>
          <w:bCs/>
          <w:snapToGrid w:val="0"/>
          <w:sz w:val="22"/>
          <w:szCs w:val="24"/>
          <w:lang w:val="sr-Latn-RS"/>
        </w:rPr>
      </w:pPr>
      <w:bookmarkStart w:id="16" w:name="_Hlk90975589"/>
      <w:r w:rsidRPr="0082540A">
        <w:rPr>
          <w:rFonts w:asciiTheme="majorHAnsi" w:hAnsiTheme="majorHAnsi"/>
          <w:snapToGrid w:val="0"/>
          <w:sz w:val="22"/>
          <w:szCs w:val="24"/>
          <w:lang w:val="sr-Latn-RS"/>
        </w:rPr>
        <w:t xml:space="preserve">              </w:t>
      </w:r>
      <w:bookmarkEnd w:id="16"/>
      <w:r w:rsidRPr="0082540A">
        <w:rPr>
          <w:rFonts w:asciiTheme="majorHAnsi" w:hAnsiTheme="majorHAnsi"/>
          <w:snapToGrid w:val="0"/>
          <w:sz w:val="22"/>
          <w:szCs w:val="24"/>
          <w:lang w:val="sr-Latn-RS"/>
        </w:rPr>
        <w:t xml:space="preserve"> 85000 Bar                                  85310 Budva           </w:t>
      </w:r>
      <w:r w:rsidRPr="0082540A">
        <w:rPr>
          <w:rFonts w:asciiTheme="majorHAnsi" w:hAnsiTheme="majorHAnsi"/>
          <w:snapToGrid w:val="0"/>
          <w:sz w:val="22"/>
          <w:szCs w:val="24"/>
          <w:lang w:val="sr-Latn-RS"/>
        </w:rPr>
        <w:tab/>
        <w:t xml:space="preserve">                85330 Kotor</w:t>
      </w:r>
    </w:p>
    <w:p w14:paraId="4FB033DC" w14:textId="462271D8" w:rsidR="00B75727" w:rsidRPr="0082540A" w:rsidRDefault="00B75727" w:rsidP="005B3C3D">
      <w:pPr>
        <w:tabs>
          <w:tab w:val="left" w:pos="270"/>
          <w:tab w:val="center" w:pos="8640"/>
        </w:tabs>
        <w:spacing w:after="0"/>
        <w:ind w:right="-180"/>
        <w:rPr>
          <w:rFonts w:asciiTheme="majorHAnsi" w:hAnsiTheme="majorHAnsi"/>
          <w:bCs/>
          <w:sz w:val="22"/>
          <w:szCs w:val="22"/>
          <w:lang w:val="sr-Latn-RS"/>
        </w:rPr>
      </w:pPr>
    </w:p>
    <w:p w14:paraId="288A1DFD" w14:textId="2CB401E2" w:rsidR="008528D0" w:rsidRPr="0082540A" w:rsidRDefault="00763E71" w:rsidP="00595B6C">
      <w:pPr>
        <w:pStyle w:val="Header"/>
        <w:tabs>
          <w:tab w:val="left" w:pos="270"/>
          <w:tab w:val="center" w:pos="6480"/>
          <w:tab w:val="center" w:pos="8640"/>
        </w:tabs>
        <w:spacing w:after="0"/>
        <w:ind w:right="-18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 xml:space="preserve">Rok za predaju aplikacija je </w:t>
      </w:r>
      <w:r w:rsidR="00425CC4">
        <w:rPr>
          <w:rFonts w:ascii="Cambria" w:hAnsi="Cambria"/>
          <w:b/>
          <w:bCs/>
          <w:sz w:val="22"/>
          <w:szCs w:val="22"/>
          <w:lang w:val="sr-Latn-RS"/>
        </w:rPr>
        <w:t>2</w:t>
      </w:r>
      <w:r w:rsidR="006C2E81" w:rsidRPr="0082540A">
        <w:rPr>
          <w:rFonts w:ascii="Cambria" w:hAnsi="Cambria"/>
          <w:b/>
          <w:bCs/>
          <w:sz w:val="22"/>
          <w:szCs w:val="22"/>
          <w:lang w:val="sr-Latn-RS"/>
        </w:rPr>
        <w:t>5.</w:t>
      </w:r>
      <w:r w:rsidR="00155974" w:rsidRPr="0082540A">
        <w:rPr>
          <w:rFonts w:ascii="Cambria" w:hAnsi="Cambria"/>
          <w:b/>
          <w:bCs/>
          <w:sz w:val="22"/>
          <w:szCs w:val="22"/>
          <w:lang w:val="sr-Latn-RS"/>
        </w:rPr>
        <w:t xml:space="preserve"> </w:t>
      </w:r>
      <w:r w:rsidR="006C2E81" w:rsidRPr="0082540A">
        <w:rPr>
          <w:rFonts w:ascii="Cambria" w:hAnsi="Cambria"/>
          <w:b/>
          <w:bCs/>
          <w:sz w:val="22"/>
          <w:szCs w:val="22"/>
          <w:lang w:val="sr-Latn-RS"/>
        </w:rPr>
        <w:t>maj</w:t>
      </w:r>
      <w:r w:rsidR="0004789F" w:rsidRPr="0082540A">
        <w:rPr>
          <w:rFonts w:ascii="Cambria" w:hAnsi="Cambria"/>
          <w:b/>
          <w:bCs/>
          <w:sz w:val="22"/>
          <w:szCs w:val="22"/>
          <w:lang w:val="sr-Latn-RS"/>
        </w:rPr>
        <w:t xml:space="preserve"> </w:t>
      </w:r>
      <w:r w:rsidRPr="0082540A">
        <w:rPr>
          <w:rFonts w:ascii="Cambria" w:hAnsi="Cambria"/>
          <w:b/>
          <w:bCs/>
          <w:sz w:val="22"/>
          <w:szCs w:val="22"/>
          <w:lang w:val="sr-Latn-RS"/>
        </w:rPr>
        <w:t>20</w:t>
      </w:r>
      <w:r w:rsidR="00155974" w:rsidRPr="0082540A">
        <w:rPr>
          <w:rFonts w:ascii="Cambria" w:hAnsi="Cambria"/>
          <w:b/>
          <w:bCs/>
          <w:sz w:val="22"/>
          <w:szCs w:val="22"/>
          <w:lang w:val="sr-Latn-RS"/>
        </w:rPr>
        <w:t>2</w:t>
      </w:r>
      <w:r w:rsidR="00050810" w:rsidRPr="0082540A">
        <w:rPr>
          <w:rFonts w:ascii="Cambria" w:hAnsi="Cambria"/>
          <w:b/>
          <w:bCs/>
          <w:sz w:val="22"/>
          <w:szCs w:val="22"/>
          <w:lang w:val="sr-Latn-RS"/>
        </w:rPr>
        <w:t>6</w:t>
      </w:r>
      <w:r w:rsidRPr="0082540A">
        <w:rPr>
          <w:rFonts w:ascii="Cambria" w:hAnsi="Cambria"/>
          <w:b/>
          <w:bCs/>
          <w:sz w:val="22"/>
          <w:szCs w:val="22"/>
          <w:lang w:val="sr-Latn-RS"/>
        </w:rPr>
        <w:t xml:space="preserve">. godine </w:t>
      </w:r>
      <w:r w:rsidR="008528D0" w:rsidRPr="0082540A">
        <w:rPr>
          <w:rFonts w:ascii="Cambria" w:hAnsi="Cambria"/>
          <w:b/>
          <w:bCs/>
          <w:sz w:val="22"/>
          <w:szCs w:val="22"/>
          <w:lang w:val="sr-Latn-RS"/>
        </w:rPr>
        <w:t>do 1</w:t>
      </w:r>
      <w:r w:rsidR="005B3C3D" w:rsidRPr="0082540A">
        <w:rPr>
          <w:rFonts w:ascii="Cambria" w:hAnsi="Cambria"/>
          <w:b/>
          <w:bCs/>
          <w:sz w:val="22"/>
          <w:szCs w:val="22"/>
          <w:lang w:val="sr-Latn-RS"/>
        </w:rPr>
        <w:t>3</w:t>
      </w:r>
      <w:r w:rsidRPr="0082540A">
        <w:rPr>
          <w:rFonts w:ascii="Cambria" w:hAnsi="Cambria"/>
          <w:b/>
          <w:bCs/>
          <w:sz w:val="22"/>
          <w:szCs w:val="22"/>
          <w:lang w:val="sr-Latn-RS"/>
        </w:rPr>
        <w:t xml:space="preserve"> sati</w:t>
      </w:r>
      <w:r w:rsidR="0090539E" w:rsidRPr="0082540A">
        <w:rPr>
          <w:rFonts w:ascii="Cambria" w:hAnsi="Cambria"/>
          <w:bCs/>
          <w:sz w:val="22"/>
          <w:szCs w:val="22"/>
          <w:lang w:val="sr-Latn-RS"/>
        </w:rPr>
        <w:t>. Prijave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koje budu prist</w:t>
      </w:r>
      <w:r w:rsidR="00926A4C" w:rsidRPr="0082540A">
        <w:rPr>
          <w:rFonts w:ascii="Cambria" w:hAnsi="Cambria"/>
          <w:bCs/>
          <w:sz w:val="22"/>
          <w:szCs w:val="22"/>
          <w:lang w:val="sr-Latn-RS"/>
        </w:rPr>
        <w:t>igle poslije navedenog roka bi</w:t>
      </w:r>
      <w:r w:rsidRPr="0082540A">
        <w:rPr>
          <w:rFonts w:ascii="Cambria" w:hAnsi="Cambria"/>
          <w:bCs/>
          <w:sz w:val="22"/>
          <w:szCs w:val="22"/>
          <w:lang w:val="sr-Latn-RS"/>
        </w:rPr>
        <w:t>će razmatrane jedino u slučaju da poštanski žig ukazuje na datum</w:t>
      </w:r>
      <w:r w:rsidR="007763D0" w:rsidRPr="0082540A">
        <w:rPr>
          <w:rFonts w:ascii="Cambria" w:hAnsi="Cambria"/>
          <w:bCs/>
          <w:sz w:val="22"/>
          <w:szCs w:val="22"/>
          <w:lang w:val="sr-Latn-RS"/>
        </w:rPr>
        <w:t xml:space="preserve"> i vrijeme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slanja prije zvaničnog isteka roka.</w:t>
      </w:r>
      <w:r w:rsidR="00595B6C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r w:rsidR="0090539E" w:rsidRPr="0082540A">
        <w:rPr>
          <w:rFonts w:ascii="Cambria" w:hAnsi="Cambria"/>
          <w:bCs/>
          <w:sz w:val="22"/>
          <w:szCs w:val="22"/>
          <w:lang w:val="sr-Latn-RS"/>
        </w:rPr>
        <w:t>Prijave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posla</w:t>
      </w:r>
      <w:r w:rsidR="0090539E" w:rsidRPr="0082540A">
        <w:rPr>
          <w:rFonts w:ascii="Cambria" w:hAnsi="Cambria"/>
          <w:bCs/>
          <w:sz w:val="22"/>
          <w:szCs w:val="22"/>
          <w:lang w:val="sr-Latn-RS"/>
        </w:rPr>
        <w:t>t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e na bilo koji drugi način (npr. faksom ili e-mailom) </w:t>
      </w:r>
      <w:r w:rsidRPr="0082540A">
        <w:rPr>
          <w:rFonts w:ascii="Cambria" w:hAnsi="Cambria"/>
          <w:b/>
          <w:bCs/>
          <w:sz w:val="22"/>
          <w:szCs w:val="22"/>
          <w:lang w:val="sr-Latn-RS"/>
        </w:rPr>
        <w:t>neće biti uzete u razmatranje</w:t>
      </w:r>
      <w:r w:rsidR="005A354D" w:rsidRPr="0082540A">
        <w:rPr>
          <w:rFonts w:ascii="Cambria" w:hAnsi="Cambria"/>
          <w:bCs/>
          <w:sz w:val="22"/>
          <w:szCs w:val="22"/>
          <w:lang w:val="sr-Latn-RS"/>
        </w:rPr>
        <w:t xml:space="preserve">. </w:t>
      </w:r>
    </w:p>
    <w:p w14:paraId="55AD4781" w14:textId="77777777" w:rsidR="008528D0" w:rsidRPr="0082540A" w:rsidRDefault="008528D0" w:rsidP="00595B6C">
      <w:pPr>
        <w:pStyle w:val="Header"/>
        <w:tabs>
          <w:tab w:val="left" w:pos="270"/>
          <w:tab w:val="center" w:pos="6480"/>
          <w:tab w:val="center" w:pos="8640"/>
        </w:tabs>
        <w:spacing w:after="0"/>
        <w:ind w:right="-180"/>
        <w:jc w:val="both"/>
        <w:rPr>
          <w:rFonts w:ascii="Cambria" w:hAnsi="Cambria"/>
          <w:bCs/>
          <w:sz w:val="22"/>
          <w:szCs w:val="22"/>
          <w:lang w:val="sr-Latn-RS"/>
        </w:rPr>
      </w:pPr>
    </w:p>
    <w:p w14:paraId="739CFC79" w14:textId="49BDB92A" w:rsidR="008528D0" w:rsidRPr="0082540A" w:rsidRDefault="008528D0" w:rsidP="00050810">
      <w:pPr>
        <w:pStyle w:val="Header"/>
        <w:tabs>
          <w:tab w:val="left" w:pos="270"/>
          <w:tab w:val="center" w:pos="6480"/>
          <w:tab w:val="center" w:pos="8640"/>
        </w:tabs>
        <w:ind w:right="-180"/>
        <w:jc w:val="both"/>
        <w:rPr>
          <w:rFonts w:ascii="Cambria" w:hAnsi="Cambria"/>
          <w:b/>
          <w:bCs/>
          <w:sz w:val="22"/>
          <w:szCs w:val="22"/>
          <w:lang w:val="sr-Latn-RS"/>
        </w:rPr>
      </w:pPr>
      <w:r w:rsidRPr="0082540A">
        <w:rPr>
          <w:rFonts w:ascii="Cambria" w:hAnsi="Cambria" w:cs="Arial"/>
          <w:color w:val="000000"/>
          <w:sz w:val="22"/>
          <w:szCs w:val="22"/>
          <w:lang w:val="sr-Latn-RS"/>
        </w:rPr>
        <w:t xml:space="preserve">Na </w:t>
      </w:r>
      <w:r w:rsidR="00A82F89" w:rsidRPr="0082540A">
        <w:rPr>
          <w:rFonts w:ascii="Cambria" w:hAnsi="Cambria" w:cs="Arial"/>
          <w:color w:val="000000"/>
          <w:sz w:val="22"/>
          <w:szCs w:val="22"/>
          <w:lang w:val="sr-Latn-RS"/>
        </w:rPr>
        <w:t>kovert</w:t>
      </w:r>
      <w:r w:rsidR="00050810" w:rsidRPr="0082540A">
        <w:rPr>
          <w:rFonts w:ascii="Cambria" w:hAnsi="Cambria" w:cs="Arial"/>
          <w:color w:val="000000"/>
          <w:sz w:val="22"/>
          <w:szCs w:val="22"/>
          <w:lang w:val="sr-Latn-RS"/>
        </w:rPr>
        <w:t>i</w:t>
      </w:r>
      <w:r w:rsidR="00A82F89" w:rsidRPr="0082540A">
        <w:rPr>
          <w:rFonts w:ascii="Cambria" w:hAnsi="Cambria" w:cs="Arial"/>
          <w:color w:val="000000"/>
          <w:sz w:val="22"/>
          <w:szCs w:val="22"/>
          <w:lang w:val="sr-Latn-RS"/>
        </w:rPr>
        <w:t xml:space="preserve"> </w:t>
      </w:r>
      <w:r w:rsidRPr="0082540A">
        <w:rPr>
          <w:rFonts w:ascii="Cambria" w:hAnsi="Cambria"/>
          <w:color w:val="000000"/>
          <w:sz w:val="22"/>
          <w:szCs w:val="22"/>
          <w:lang w:val="sr-Latn-RS"/>
        </w:rPr>
        <w:t xml:space="preserve">se stavlja naznaka </w:t>
      </w:r>
      <w:r w:rsidR="00FC60A5" w:rsidRPr="0082540A">
        <w:rPr>
          <w:rFonts w:ascii="Cambria" w:hAnsi="Cambria"/>
          <w:bCs/>
          <w:color w:val="000000"/>
          <w:sz w:val="22"/>
          <w:szCs w:val="22"/>
          <w:lang w:val="sr-Latn-RS"/>
        </w:rPr>
        <w:t>„</w:t>
      </w:r>
      <w:r w:rsidRPr="0082540A">
        <w:rPr>
          <w:rFonts w:ascii="Cambria" w:hAnsi="Cambria"/>
          <w:b/>
          <w:color w:val="000000"/>
          <w:sz w:val="22"/>
          <w:szCs w:val="22"/>
          <w:lang w:val="sr-Latn-RS"/>
        </w:rPr>
        <w:t>Konkurs za raspodjelu sredstava nevladinim organizacijama – za ReLOaD</w:t>
      </w:r>
      <w:r w:rsidR="00050810" w:rsidRPr="0082540A">
        <w:rPr>
          <w:rFonts w:ascii="Cambria" w:hAnsi="Cambria"/>
          <w:b/>
          <w:color w:val="000000"/>
          <w:sz w:val="22"/>
          <w:szCs w:val="22"/>
          <w:lang w:val="sr-Latn-RS"/>
        </w:rPr>
        <w:t>3</w:t>
      </w:r>
      <w:r w:rsidRPr="0082540A">
        <w:rPr>
          <w:rFonts w:ascii="Cambria" w:hAnsi="Cambria"/>
          <w:b/>
          <w:color w:val="000000"/>
          <w:sz w:val="22"/>
          <w:szCs w:val="22"/>
          <w:lang w:val="sr-Latn-RS"/>
        </w:rPr>
        <w:t xml:space="preserve"> pro</w:t>
      </w:r>
      <w:r w:rsidR="00FB62C2" w:rsidRPr="0082540A">
        <w:rPr>
          <w:rFonts w:ascii="Cambria" w:hAnsi="Cambria"/>
          <w:b/>
          <w:color w:val="000000"/>
          <w:sz w:val="22"/>
          <w:szCs w:val="22"/>
          <w:lang w:val="sr-Latn-RS"/>
        </w:rPr>
        <w:t>gram</w:t>
      </w:r>
      <w:r w:rsidRPr="0082540A">
        <w:rPr>
          <w:rFonts w:ascii="Cambria" w:hAnsi="Cambria"/>
          <w:b/>
          <w:color w:val="000000"/>
          <w:sz w:val="22"/>
          <w:szCs w:val="22"/>
          <w:lang w:val="sr-Latn-RS"/>
        </w:rPr>
        <w:t>”</w:t>
      </w:r>
      <w:r w:rsidRPr="0082540A">
        <w:rPr>
          <w:rFonts w:ascii="Cambria" w:hAnsi="Cambria"/>
          <w:color w:val="000000"/>
          <w:sz w:val="22"/>
          <w:szCs w:val="22"/>
          <w:lang w:val="sr-Latn-RS"/>
        </w:rPr>
        <w:t xml:space="preserve"> i </w:t>
      </w:r>
      <w:r w:rsidR="00FC60A5" w:rsidRPr="0082540A">
        <w:rPr>
          <w:rFonts w:ascii="Cambria" w:hAnsi="Cambria"/>
          <w:b/>
          <w:bCs/>
          <w:sz w:val="22"/>
          <w:szCs w:val="22"/>
          <w:lang w:val="sr-Latn-RS"/>
        </w:rPr>
        <w:t>„</w:t>
      </w:r>
      <w:r w:rsidRPr="0082540A">
        <w:rPr>
          <w:rFonts w:ascii="Cambria" w:hAnsi="Cambria"/>
          <w:b/>
          <w:bCs/>
          <w:sz w:val="22"/>
          <w:szCs w:val="22"/>
          <w:lang w:val="sr-Latn-RS"/>
        </w:rPr>
        <w:t>Ne otvarati prije zvaničnog otvaranja”</w:t>
      </w:r>
      <w:r w:rsidRPr="0082540A">
        <w:rPr>
          <w:rFonts w:ascii="Cambria" w:hAnsi="Cambria"/>
          <w:bCs/>
          <w:sz w:val="22"/>
          <w:szCs w:val="22"/>
          <w:lang w:val="sr-Latn-RS"/>
        </w:rPr>
        <w:t>.</w:t>
      </w:r>
      <w:r w:rsidRPr="0082540A">
        <w:rPr>
          <w:rFonts w:ascii="Cambria" w:hAnsi="Cambria"/>
          <w:color w:val="000000"/>
          <w:sz w:val="22"/>
          <w:szCs w:val="22"/>
          <w:lang w:val="sr-Latn-RS"/>
        </w:rPr>
        <w:t xml:space="preserve"> Na poleđini koverte navodi se naziv i adresa aplikanta i puni naziv projekta kojim konkuriše.</w:t>
      </w:r>
    </w:p>
    <w:p w14:paraId="688E9B46" w14:textId="55BE0555" w:rsidR="00763E71" w:rsidRPr="0082540A" w:rsidRDefault="00763E71" w:rsidP="00595B6C">
      <w:pPr>
        <w:autoSpaceDE w:val="0"/>
        <w:autoSpaceDN w:val="0"/>
        <w:adjustRightInd w:val="0"/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  <w:bookmarkStart w:id="17" w:name="_Hlk91109859"/>
    </w:p>
    <w:bookmarkEnd w:id="17"/>
    <w:p w14:paraId="41E7CD3B" w14:textId="0A31EA94" w:rsidR="00815ACE" w:rsidRPr="0082540A" w:rsidRDefault="00C83BCB" w:rsidP="00595B6C">
      <w:pPr>
        <w:autoSpaceDE w:val="0"/>
        <w:autoSpaceDN w:val="0"/>
        <w:adjustRightInd w:val="0"/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Op</w:t>
      </w:r>
      <w:r w:rsidR="00B7185F" w:rsidRPr="0082540A">
        <w:rPr>
          <w:rFonts w:ascii="Cambria" w:hAnsi="Cambria"/>
          <w:bCs/>
          <w:sz w:val="22"/>
          <w:szCs w:val="22"/>
          <w:lang w:val="sr-Latn-RS"/>
        </w:rPr>
        <w:t>štin</w:t>
      </w:r>
      <w:r w:rsidR="00FB62C2" w:rsidRPr="0082540A">
        <w:rPr>
          <w:rFonts w:ascii="Cambria" w:hAnsi="Cambria"/>
          <w:bCs/>
          <w:sz w:val="22"/>
          <w:szCs w:val="22"/>
          <w:lang w:val="sr-Latn-RS"/>
        </w:rPr>
        <w:t>e</w:t>
      </w:r>
      <w:r w:rsidR="00B7185F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r w:rsidR="005B3C3D" w:rsidRPr="0082540A">
        <w:rPr>
          <w:rFonts w:ascii="Cambria" w:hAnsi="Cambria"/>
          <w:sz w:val="22"/>
          <w:szCs w:val="22"/>
          <w:lang w:val="sr-Latn-RS"/>
        </w:rPr>
        <w:t xml:space="preserve">Bar, Budva i Kotor </w:t>
      </w:r>
      <w:r w:rsidR="00763E71" w:rsidRPr="0082540A">
        <w:rPr>
          <w:rFonts w:ascii="Cambria" w:hAnsi="Cambria"/>
          <w:bCs/>
          <w:sz w:val="22"/>
          <w:szCs w:val="22"/>
          <w:lang w:val="sr-Latn-RS"/>
        </w:rPr>
        <w:t>će voditi urednu evidenciju o primljenoj pošiljci i izdavati potvrde o prijemu.</w:t>
      </w:r>
      <w:r w:rsidR="005A354D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</w:p>
    <w:p w14:paraId="74B9337C" w14:textId="77777777" w:rsidR="00815ACE" w:rsidRPr="0082540A" w:rsidRDefault="00815ACE" w:rsidP="00595B6C">
      <w:pPr>
        <w:autoSpaceDE w:val="0"/>
        <w:autoSpaceDN w:val="0"/>
        <w:adjustRightInd w:val="0"/>
        <w:spacing w:after="0"/>
        <w:jc w:val="both"/>
        <w:rPr>
          <w:rFonts w:ascii="Cambria" w:hAnsi="Cambria"/>
          <w:bCs/>
          <w:sz w:val="22"/>
          <w:szCs w:val="22"/>
          <w:highlight w:val="yellow"/>
          <w:lang w:val="sr-Latn-RS"/>
        </w:rPr>
      </w:pPr>
    </w:p>
    <w:p w14:paraId="592B9AB1" w14:textId="1A9BCA5B" w:rsidR="00B75727" w:rsidRPr="0082540A" w:rsidRDefault="001215BD" w:rsidP="00FC35F6">
      <w:pPr>
        <w:autoSpaceDE w:val="0"/>
        <w:autoSpaceDN w:val="0"/>
        <w:adjustRightInd w:val="0"/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 xml:space="preserve">Aplikanti </w:t>
      </w:r>
      <w:r w:rsidR="00763E71" w:rsidRPr="0082540A">
        <w:rPr>
          <w:rFonts w:ascii="Cambria" w:hAnsi="Cambria"/>
          <w:bCs/>
          <w:sz w:val="22"/>
          <w:szCs w:val="22"/>
          <w:lang w:val="sr-Latn-RS"/>
        </w:rPr>
        <w:t xml:space="preserve">prije predaje </w:t>
      </w:r>
      <w:r w:rsidRPr="0082540A">
        <w:rPr>
          <w:rFonts w:ascii="Cambria" w:hAnsi="Cambria"/>
          <w:bCs/>
          <w:sz w:val="22"/>
          <w:szCs w:val="22"/>
          <w:lang w:val="sr-Latn-RS"/>
        </w:rPr>
        <w:t>prijave treba da</w:t>
      </w:r>
      <w:r w:rsidR="00763E71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r w:rsidRPr="0082540A">
        <w:rPr>
          <w:rFonts w:ascii="Cambria" w:hAnsi="Cambria"/>
          <w:bCs/>
          <w:sz w:val="22"/>
          <w:szCs w:val="22"/>
          <w:lang w:val="sr-Latn-RS"/>
        </w:rPr>
        <w:t>potvrde</w:t>
      </w:r>
      <w:r w:rsidR="00763E71" w:rsidRPr="0082540A">
        <w:rPr>
          <w:rFonts w:ascii="Cambria" w:hAnsi="Cambria"/>
          <w:bCs/>
          <w:sz w:val="22"/>
          <w:szCs w:val="22"/>
          <w:lang w:val="sr-Latn-RS"/>
        </w:rPr>
        <w:t xml:space="preserve"> da je aplikacija kompletna, tako što će ispuniti </w:t>
      </w:r>
      <w:r w:rsidR="00426554" w:rsidRPr="0082540A">
        <w:rPr>
          <w:rFonts w:ascii="Cambria" w:hAnsi="Cambria"/>
          <w:bCs/>
          <w:sz w:val="22"/>
          <w:szCs w:val="22"/>
          <w:lang w:val="sr-Latn-RS"/>
        </w:rPr>
        <w:t>Obrazac za administrativnu provjeru, koji se nala</w:t>
      </w:r>
      <w:r w:rsidR="001A4790" w:rsidRPr="0082540A">
        <w:rPr>
          <w:rFonts w:ascii="Cambria" w:hAnsi="Cambria"/>
          <w:bCs/>
          <w:sz w:val="22"/>
          <w:szCs w:val="22"/>
          <w:lang w:val="sr-Latn-RS"/>
        </w:rPr>
        <w:t>z</w:t>
      </w:r>
      <w:r w:rsidR="00426554" w:rsidRPr="0082540A">
        <w:rPr>
          <w:rFonts w:ascii="Cambria" w:hAnsi="Cambria"/>
          <w:bCs/>
          <w:sz w:val="22"/>
          <w:szCs w:val="22"/>
          <w:lang w:val="sr-Latn-RS"/>
        </w:rPr>
        <w:t xml:space="preserve">i ispod, u sekciji </w:t>
      </w:r>
      <w:r w:rsidR="00426554" w:rsidRPr="0082540A">
        <w:rPr>
          <w:rFonts w:ascii="Cambria" w:hAnsi="Cambria"/>
          <w:b/>
          <w:bCs/>
          <w:sz w:val="22"/>
          <w:szCs w:val="22"/>
          <w:lang w:val="sr-Latn-RS"/>
        </w:rPr>
        <w:t>Administrativna provjera</w:t>
      </w:r>
      <w:r w:rsidR="00426554" w:rsidRPr="0082540A">
        <w:rPr>
          <w:rFonts w:ascii="Cambria" w:hAnsi="Cambria"/>
          <w:bCs/>
          <w:sz w:val="22"/>
          <w:szCs w:val="22"/>
          <w:lang w:val="sr-Latn-RS"/>
        </w:rPr>
        <w:t>.</w:t>
      </w:r>
    </w:p>
    <w:p w14:paraId="70FD7D09" w14:textId="77777777" w:rsidR="00AA5734" w:rsidRPr="0082540A" w:rsidRDefault="00AA5734" w:rsidP="00627A1E">
      <w:pPr>
        <w:autoSpaceDE w:val="0"/>
        <w:autoSpaceDN w:val="0"/>
        <w:adjustRightInd w:val="0"/>
        <w:rPr>
          <w:rFonts w:ascii="Cambria" w:hAnsi="Cambria"/>
          <w:bCs/>
          <w:sz w:val="22"/>
          <w:szCs w:val="22"/>
          <w:lang w:val="sr-Latn-RS"/>
        </w:rPr>
      </w:pPr>
    </w:p>
    <w:p w14:paraId="7C3127DA" w14:textId="77777777" w:rsidR="009F0D82" w:rsidRPr="0082540A" w:rsidRDefault="00763E71" w:rsidP="005B0E64">
      <w:pPr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Cambria" w:hAnsi="Cambria"/>
          <w:b/>
          <w:sz w:val="22"/>
          <w:szCs w:val="22"/>
          <w:u w:val="single"/>
          <w:lang w:val="sr-Latn-RS"/>
        </w:rPr>
      </w:pPr>
      <w:r w:rsidRPr="0082540A">
        <w:rPr>
          <w:rFonts w:ascii="Cambria" w:hAnsi="Cambria"/>
          <w:b/>
          <w:sz w:val="22"/>
          <w:szCs w:val="22"/>
          <w:u w:val="single"/>
          <w:lang w:val="sr-Latn-RS"/>
        </w:rPr>
        <w:lastRenderedPageBreak/>
        <w:t>Dodatne informacije</w:t>
      </w:r>
    </w:p>
    <w:p w14:paraId="03B4E5F0" w14:textId="5B981DEB" w:rsidR="00557E79" w:rsidRPr="0082540A" w:rsidRDefault="009F0D82" w:rsidP="009F0D82">
      <w:pPr>
        <w:autoSpaceDE w:val="0"/>
        <w:autoSpaceDN w:val="0"/>
        <w:adjustRightInd w:val="0"/>
        <w:jc w:val="both"/>
        <w:outlineLvl w:val="0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U cilju upoznavanja potencijalnih aplikanata u vezi sa pozivom, načinom prijavljiv</w:t>
      </w:r>
      <w:r w:rsidR="00215E5F" w:rsidRPr="0082540A">
        <w:rPr>
          <w:rFonts w:ascii="Cambria" w:hAnsi="Cambria"/>
          <w:bCs/>
          <w:sz w:val="22"/>
          <w:szCs w:val="22"/>
          <w:lang w:val="sr-Latn-RS"/>
        </w:rPr>
        <w:t>anja, kriterijumima, itd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, u </w:t>
      </w:r>
      <w:r w:rsidR="00294D14" w:rsidRPr="0082540A">
        <w:rPr>
          <w:rFonts w:ascii="Cambria" w:hAnsi="Cambria"/>
          <w:bCs/>
          <w:sz w:val="22"/>
          <w:szCs w:val="22"/>
          <w:lang w:val="sr-Latn-RS"/>
        </w:rPr>
        <w:t>o</w:t>
      </w:r>
      <w:r w:rsidR="00672B2D" w:rsidRPr="0082540A">
        <w:rPr>
          <w:rFonts w:ascii="Cambria" w:hAnsi="Cambria"/>
          <w:bCs/>
          <w:sz w:val="22"/>
          <w:szCs w:val="22"/>
          <w:lang w:val="sr-Latn-RS"/>
        </w:rPr>
        <w:t>pštin</w:t>
      </w:r>
      <w:r w:rsidR="00294D14" w:rsidRPr="0082540A">
        <w:rPr>
          <w:rFonts w:ascii="Cambria" w:hAnsi="Cambria"/>
          <w:bCs/>
          <w:sz w:val="22"/>
          <w:szCs w:val="22"/>
          <w:lang w:val="sr-Latn-RS"/>
        </w:rPr>
        <w:t>ama</w:t>
      </w:r>
      <w:r w:rsidR="00672B2D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r w:rsidR="005B3C3D" w:rsidRPr="0082540A">
        <w:rPr>
          <w:rFonts w:ascii="Cambria" w:hAnsi="Cambria"/>
          <w:bCs/>
          <w:sz w:val="22"/>
          <w:szCs w:val="22"/>
          <w:lang w:val="sr-Latn-RS"/>
        </w:rPr>
        <w:t xml:space="preserve">Bar, Budva i Kotor 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će </w:t>
      </w:r>
      <w:r w:rsidR="00FF4F4E" w:rsidRPr="0082540A">
        <w:rPr>
          <w:rFonts w:ascii="Cambria" w:hAnsi="Cambria"/>
          <w:bCs/>
          <w:sz w:val="22"/>
          <w:szCs w:val="22"/>
          <w:lang w:val="sr-Latn-RS"/>
        </w:rPr>
        <w:t>biti organizovani „</w:t>
      </w:r>
      <w:r w:rsidR="00FF4F4E" w:rsidRPr="0082540A">
        <w:rPr>
          <w:rFonts w:ascii="Cambria" w:hAnsi="Cambria"/>
          <w:b/>
          <w:bCs/>
          <w:sz w:val="22"/>
          <w:szCs w:val="22"/>
          <w:lang w:val="sr-Latn-RS"/>
        </w:rPr>
        <w:t>Info dan</w:t>
      </w:r>
      <w:r w:rsidR="00557E79" w:rsidRPr="0082540A">
        <w:rPr>
          <w:rFonts w:ascii="Cambria" w:hAnsi="Cambria"/>
          <w:b/>
          <w:bCs/>
          <w:sz w:val="22"/>
          <w:szCs w:val="22"/>
          <w:lang w:val="sr-Latn-RS"/>
        </w:rPr>
        <w:t>i</w:t>
      </w:r>
      <w:r w:rsidR="00FF4F4E" w:rsidRPr="0082540A">
        <w:rPr>
          <w:rFonts w:ascii="Cambria" w:hAnsi="Cambria"/>
          <w:bCs/>
          <w:sz w:val="22"/>
          <w:szCs w:val="22"/>
          <w:lang w:val="sr-Latn-RS"/>
        </w:rPr>
        <w:t>“</w:t>
      </w:r>
      <w:r w:rsidR="00294D14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r w:rsidR="00557E79" w:rsidRPr="0082540A">
        <w:rPr>
          <w:rFonts w:ascii="Cambria" w:hAnsi="Cambria"/>
          <w:bCs/>
          <w:sz w:val="22"/>
          <w:szCs w:val="22"/>
          <w:lang w:val="sr-Latn-RS"/>
        </w:rPr>
        <w:t>u skladu sa sljedećim rasporedom:</w:t>
      </w:r>
    </w:p>
    <w:p w14:paraId="5D13B3BB" w14:textId="3E479E20" w:rsidR="00117BDF" w:rsidRPr="00117BDF" w:rsidRDefault="00117BDF" w:rsidP="00117BDF">
      <w:pPr>
        <w:numPr>
          <w:ilvl w:val="0"/>
          <w:numId w:val="5"/>
        </w:numPr>
        <w:tabs>
          <w:tab w:val="clear" w:pos="1440"/>
          <w:tab w:val="num" w:pos="720"/>
        </w:tabs>
        <w:autoSpaceDE w:val="0"/>
        <w:autoSpaceDN w:val="0"/>
        <w:adjustRightInd w:val="0"/>
        <w:jc w:val="both"/>
        <w:outlineLvl w:val="0"/>
        <w:rPr>
          <w:rFonts w:ascii="Cambria" w:hAnsi="Cambria"/>
          <w:b/>
          <w:bCs/>
          <w:sz w:val="22"/>
          <w:szCs w:val="22"/>
          <w:lang w:val="sr-Latn-RS"/>
        </w:rPr>
      </w:pPr>
      <w:r w:rsidRPr="00117BDF">
        <w:rPr>
          <w:rFonts w:ascii="Cambria" w:hAnsi="Cambria"/>
          <w:b/>
          <w:bCs/>
          <w:sz w:val="22"/>
          <w:szCs w:val="22"/>
          <w:lang w:val="sr-Latn-RS"/>
        </w:rPr>
        <w:t xml:space="preserve">16. aprila 2026. godine, u periodu od 11.00 do 12.30 sati, u </w:t>
      </w:r>
      <w:r w:rsidR="00E00CC5">
        <w:rPr>
          <w:rFonts w:ascii="Cambria" w:hAnsi="Cambria"/>
          <w:b/>
          <w:bCs/>
          <w:sz w:val="22"/>
          <w:szCs w:val="22"/>
          <w:lang w:val="sr-Latn-RS"/>
        </w:rPr>
        <w:t>Omladinskom centru</w:t>
      </w:r>
      <w:r w:rsidRPr="00117BDF">
        <w:rPr>
          <w:rFonts w:ascii="Cambria" w:hAnsi="Cambria"/>
          <w:b/>
          <w:bCs/>
          <w:sz w:val="22"/>
          <w:szCs w:val="22"/>
          <w:lang w:val="sr-Latn-RS"/>
        </w:rPr>
        <w:t>, u Kotoru,</w:t>
      </w:r>
    </w:p>
    <w:p w14:paraId="57E2F3BC" w14:textId="5C8A0FCF" w:rsidR="00117BDF" w:rsidRPr="00117BDF" w:rsidRDefault="00117BDF" w:rsidP="00117BDF">
      <w:pPr>
        <w:numPr>
          <w:ilvl w:val="0"/>
          <w:numId w:val="5"/>
        </w:numPr>
        <w:tabs>
          <w:tab w:val="clear" w:pos="1440"/>
          <w:tab w:val="num" w:pos="720"/>
        </w:tabs>
        <w:autoSpaceDE w:val="0"/>
        <w:autoSpaceDN w:val="0"/>
        <w:adjustRightInd w:val="0"/>
        <w:jc w:val="both"/>
        <w:outlineLvl w:val="0"/>
        <w:rPr>
          <w:rFonts w:ascii="Cambria" w:hAnsi="Cambria"/>
          <w:b/>
          <w:bCs/>
          <w:sz w:val="22"/>
          <w:szCs w:val="22"/>
          <w:lang w:val="sr-Latn-RS"/>
        </w:rPr>
      </w:pPr>
      <w:r w:rsidRPr="00117BDF">
        <w:rPr>
          <w:rFonts w:ascii="Cambria" w:hAnsi="Cambria"/>
          <w:b/>
          <w:bCs/>
          <w:sz w:val="22"/>
          <w:szCs w:val="22"/>
          <w:lang w:val="sr-Latn-RS"/>
        </w:rPr>
        <w:t>17. aprila  2026. godine, u periodu od 9.00 do 10.30 sati, u Sali SO Budva, u Budvi,</w:t>
      </w:r>
    </w:p>
    <w:p w14:paraId="38AD553B" w14:textId="7EAD474A" w:rsidR="00117BDF" w:rsidRPr="00117BDF" w:rsidRDefault="00117BDF" w:rsidP="00117BDF">
      <w:pPr>
        <w:numPr>
          <w:ilvl w:val="0"/>
          <w:numId w:val="5"/>
        </w:numPr>
        <w:tabs>
          <w:tab w:val="clear" w:pos="1440"/>
          <w:tab w:val="num" w:pos="720"/>
        </w:tabs>
        <w:autoSpaceDE w:val="0"/>
        <w:autoSpaceDN w:val="0"/>
        <w:adjustRightInd w:val="0"/>
        <w:jc w:val="both"/>
        <w:outlineLvl w:val="0"/>
        <w:rPr>
          <w:rFonts w:ascii="Cambria" w:hAnsi="Cambria"/>
          <w:b/>
          <w:bCs/>
          <w:sz w:val="22"/>
          <w:szCs w:val="22"/>
          <w:lang w:val="sr-Latn-RS"/>
        </w:rPr>
      </w:pPr>
      <w:r w:rsidRPr="00117BDF">
        <w:rPr>
          <w:rFonts w:ascii="Cambria" w:hAnsi="Cambria"/>
          <w:b/>
          <w:bCs/>
          <w:sz w:val="22"/>
          <w:szCs w:val="22"/>
          <w:lang w:val="sr-Latn-RS"/>
        </w:rPr>
        <w:t>17. april</w:t>
      </w:r>
      <w:r w:rsidR="00FD0019" w:rsidRPr="0082540A">
        <w:rPr>
          <w:rFonts w:ascii="Cambria" w:hAnsi="Cambria"/>
          <w:b/>
          <w:bCs/>
          <w:sz w:val="22"/>
          <w:szCs w:val="22"/>
          <w:lang w:val="sr-Latn-RS"/>
        </w:rPr>
        <w:t>a</w:t>
      </w:r>
      <w:r w:rsidRPr="00117BDF">
        <w:rPr>
          <w:rFonts w:ascii="Cambria" w:hAnsi="Cambria"/>
          <w:b/>
          <w:bCs/>
          <w:sz w:val="22"/>
          <w:szCs w:val="22"/>
          <w:lang w:val="sr-Latn-RS"/>
        </w:rPr>
        <w:t xml:space="preserve"> 2026. godine, u periodu od 12.00 do 13.30 sati, u Sali Sekretarijata za lokalni ekonomski razvoj (Rista Lekića, zgrada A6), u Baru.</w:t>
      </w:r>
    </w:p>
    <w:p w14:paraId="44FC370E" w14:textId="77777777" w:rsidR="005B3C3D" w:rsidRPr="0082540A" w:rsidRDefault="005B3C3D" w:rsidP="005B3C3D">
      <w:pPr>
        <w:autoSpaceDE w:val="0"/>
        <w:autoSpaceDN w:val="0"/>
        <w:adjustRightInd w:val="0"/>
        <w:jc w:val="both"/>
        <w:outlineLvl w:val="0"/>
        <w:rPr>
          <w:rFonts w:ascii="Cambria" w:hAnsi="Cambria"/>
          <w:b/>
          <w:bCs/>
          <w:sz w:val="22"/>
          <w:szCs w:val="22"/>
          <w:highlight w:val="yellow"/>
          <w:lang w:val="sr-Latn-RS"/>
        </w:rPr>
      </w:pPr>
    </w:p>
    <w:p w14:paraId="04D2BFFF" w14:textId="533C33F1" w:rsidR="00092796" w:rsidRPr="0082540A" w:rsidRDefault="00FC60A5" w:rsidP="00557E79">
      <w:pPr>
        <w:autoSpaceDE w:val="0"/>
        <w:autoSpaceDN w:val="0"/>
        <w:adjustRightInd w:val="0"/>
        <w:jc w:val="both"/>
        <w:outlineLvl w:val="0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N</w:t>
      </w:r>
      <w:r w:rsidR="003342EF" w:rsidRPr="0082540A">
        <w:rPr>
          <w:rFonts w:ascii="Cambria" w:hAnsi="Cambria"/>
          <w:bCs/>
          <w:sz w:val="22"/>
          <w:szCs w:val="22"/>
          <w:lang w:val="sr-Latn-RS"/>
        </w:rPr>
        <w:t>a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Info danima</w:t>
      </w:r>
      <w:r w:rsidR="003342EF" w:rsidRPr="0082540A">
        <w:rPr>
          <w:rFonts w:ascii="Cambria" w:hAnsi="Cambria"/>
          <w:bCs/>
          <w:sz w:val="22"/>
          <w:szCs w:val="22"/>
          <w:lang w:val="sr-Latn-RS"/>
        </w:rPr>
        <w:t xml:space="preserve"> koje</w:t>
      </w:r>
      <w:r w:rsidR="00B15C57" w:rsidRPr="0082540A">
        <w:rPr>
          <w:rFonts w:ascii="Cambria" w:hAnsi="Cambria"/>
          <w:bCs/>
          <w:sz w:val="22"/>
          <w:szCs w:val="22"/>
          <w:lang w:val="sr-Latn-RS"/>
        </w:rPr>
        <w:t>m ć</w:t>
      </w:r>
      <w:r w:rsidR="00050810" w:rsidRPr="0082540A">
        <w:rPr>
          <w:rFonts w:ascii="Cambria" w:hAnsi="Cambria"/>
          <w:bCs/>
          <w:sz w:val="22"/>
          <w:szCs w:val="22"/>
          <w:lang w:val="sr-Latn-RS"/>
        </w:rPr>
        <w:t>e</w:t>
      </w:r>
      <w:r w:rsidR="00B15C57" w:rsidRPr="0082540A">
        <w:rPr>
          <w:rFonts w:ascii="Cambria" w:hAnsi="Cambria"/>
          <w:bCs/>
          <w:sz w:val="22"/>
          <w:szCs w:val="22"/>
          <w:lang w:val="sr-Latn-RS"/>
        </w:rPr>
        <w:t xml:space="preserve"> potencijalni aplikanti i predstavnici organizacija, dobiti sve informaciije o naučenim lekcijama i najčešćim greškama aplikanata na prethodn</w:t>
      </w:r>
      <w:r w:rsidR="00B23866" w:rsidRPr="0082540A">
        <w:rPr>
          <w:rFonts w:ascii="Cambria" w:hAnsi="Cambria"/>
          <w:bCs/>
          <w:sz w:val="22"/>
          <w:szCs w:val="22"/>
          <w:lang w:val="sr-Latn-RS"/>
        </w:rPr>
        <w:t>i</w:t>
      </w:r>
      <w:r w:rsidR="00B15C57" w:rsidRPr="0082540A">
        <w:rPr>
          <w:rFonts w:ascii="Cambria" w:hAnsi="Cambria"/>
          <w:bCs/>
          <w:sz w:val="22"/>
          <w:szCs w:val="22"/>
          <w:lang w:val="sr-Latn-RS"/>
        </w:rPr>
        <w:t xml:space="preserve">m </w:t>
      </w:r>
      <w:r w:rsidR="00B23866" w:rsidRPr="0082540A">
        <w:rPr>
          <w:rFonts w:ascii="Cambria" w:hAnsi="Cambria"/>
          <w:bCs/>
          <w:sz w:val="22"/>
          <w:szCs w:val="22"/>
          <w:lang w:val="sr-Latn-RS"/>
        </w:rPr>
        <w:t xml:space="preserve">ReLOaD </w:t>
      </w:r>
      <w:r w:rsidR="00B15C57" w:rsidRPr="0082540A">
        <w:rPr>
          <w:rFonts w:ascii="Cambria" w:hAnsi="Cambria"/>
          <w:bCs/>
          <w:sz w:val="22"/>
          <w:szCs w:val="22"/>
          <w:lang w:val="sr-Latn-RS"/>
        </w:rPr>
        <w:t>Konkurs</w:t>
      </w:r>
      <w:r w:rsidR="00B23866" w:rsidRPr="0082540A">
        <w:rPr>
          <w:rFonts w:ascii="Cambria" w:hAnsi="Cambria"/>
          <w:bCs/>
          <w:sz w:val="22"/>
          <w:szCs w:val="22"/>
          <w:lang w:val="sr-Latn-RS"/>
        </w:rPr>
        <w:t>ima</w:t>
      </w:r>
      <w:r w:rsidR="00B15C57" w:rsidRPr="0082540A">
        <w:rPr>
          <w:rFonts w:ascii="Cambria" w:hAnsi="Cambria"/>
          <w:bCs/>
          <w:sz w:val="22"/>
          <w:szCs w:val="22"/>
          <w:lang w:val="sr-Latn-RS"/>
        </w:rPr>
        <w:t xml:space="preserve">, kao i informacije i uputstva o popunjavanju prijavnog paketa dokumenata za </w:t>
      </w:r>
      <w:r w:rsidR="0020469F" w:rsidRPr="0082540A">
        <w:rPr>
          <w:rFonts w:ascii="Cambria" w:hAnsi="Cambria"/>
          <w:bCs/>
          <w:sz w:val="22"/>
          <w:szCs w:val="22"/>
          <w:lang w:val="sr-Latn-RS"/>
        </w:rPr>
        <w:t>objavljeni ReLOaD Konkurs</w:t>
      </w:r>
      <w:r w:rsidR="009F0D82" w:rsidRPr="0082540A">
        <w:rPr>
          <w:rFonts w:ascii="Cambria" w:hAnsi="Cambria"/>
          <w:bCs/>
          <w:sz w:val="22"/>
          <w:szCs w:val="22"/>
          <w:lang w:val="sr-Latn-RS"/>
        </w:rPr>
        <w:t>.</w:t>
      </w:r>
      <w:r w:rsidR="00092796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</w:p>
    <w:p w14:paraId="241C5F66" w14:textId="77777777" w:rsidR="005A354D" w:rsidRPr="0082540A" w:rsidRDefault="00215E5F" w:rsidP="00092796">
      <w:pPr>
        <w:autoSpaceDE w:val="0"/>
        <w:autoSpaceDN w:val="0"/>
        <w:adjustRightInd w:val="0"/>
        <w:jc w:val="both"/>
        <w:outlineLvl w:val="0"/>
        <w:rPr>
          <w:rFonts w:ascii="Cambria" w:hAnsi="Cambria"/>
          <w:b/>
          <w:sz w:val="22"/>
          <w:szCs w:val="22"/>
          <w:u w:val="single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Za vrijeme trajanja Konkursa, zainteresovanim NVO predstavnicima</w:t>
      </w:r>
      <w:r w:rsidR="00DE50B1" w:rsidRPr="0082540A">
        <w:rPr>
          <w:rFonts w:ascii="Cambria" w:hAnsi="Cambria"/>
          <w:bCs/>
          <w:sz w:val="22"/>
          <w:szCs w:val="22"/>
          <w:lang w:val="sr-Latn-RS"/>
        </w:rPr>
        <w:t xml:space="preserve"> će biti organizovana obuka i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omogućena i ment</w:t>
      </w:r>
      <w:r w:rsidR="001B30F0" w:rsidRPr="0082540A">
        <w:rPr>
          <w:rFonts w:ascii="Cambria" w:hAnsi="Cambria"/>
          <w:bCs/>
          <w:sz w:val="22"/>
          <w:szCs w:val="22"/>
          <w:lang w:val="sr-Latn-RS"/>
        </w:rPr>
        <w:t>orska/savjetodavna podrška ReLOaD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konsultanta </w:t>
      </w:r>
      <w:r w:rsidR="00125E3D" w:rsidRPr="0082540A">
        <w:rPr>
          <w:rFonts w:ascii="Cambria" w:hAnsi="Cambria"/>
          <w:bCs/>
          <w:sz w:val="22"/>
          <w:szCs w:val="22"/>
          <w:lang w:val="sr-Latn-RS"/>
        </w:rPr>
        <w:t xml:space="preserve">u </w:t>
      </w:r>
      <w:r w:rsidR="001B30F0" w:rsidRPr="0082540A">
        <w:rPr>
          <w:rFonts w:ascii="Cambria" w:hAnsi="Cambria"/>
          <w:bCs/>
          <w:sz w:val="22"/>
          <w:szCs w:val="22"/>
          <w:lang w:val="sr-Latn-RS"/>
        </w:rPr>
        <w:t>pripremi</w:t>
      </w:r>
      <w:r w:rsidR="00125E3D" w:rsidRPr="0082540A">
        <w:rPr>
          <w:rFonts w:ascii="Cambria" w:hAnsi="Cambria"/>
          <w:bCs/>
          <w:sz w:val="22"/>
          <w:szCs w:val="22"/>
          <w:lang w:val="sr-Latn-RS"/>
        </w:rPr>
        <w:t xml:space="preserve"> i finalizacij</w:t>
      </w:r>
      <w:r w:rsidR="001B30F0" w:rsidRPr="0082540A">
        <w:rPr>
          <w:rFonts w:ascii="Cambria" w:hAnsi="Cambria"/>
          <w:bCs/>
          <w:sz w:val="22"/>
          <w:szCs w:val="22"/>
          <w:lang w:val="sr-Latn-RS"/>
        </w:rPr>
        <w:t>i</w:t>
      </w:r>
      <w:r w:rsidR="00125E3D" w:rsidRPr="0082540A">
        <w:rPr>
          <w:rFonts w:ascii="Cambria" w:hAnsi="Cambria"/>
          <w:bCs/>
          <w:sz w:val="22"/>
          <w:szCs w:val="22"/>
          <w:lang w:val="sr-Latn-RS"/>
        </w:rPr>
        <w:t xml:space="preserve"> Projektnih prijedloga i pripadajućih obrazaca. Podrška će biti dostupna samo prijavljenim NVO predstavnicima, koji su se obratili za podršku ReLOaD projektnom timu za vrijeme trajanja ovog Konkursa putem mejl adrese </w:t>
      </w:r>
      <w:hyperlink r:id="rId17" w:history="1">
        <w:r w:rsidR="006569E8" w:rsidRPr="0082540A">
          <w:rPr>
            <w:rStyle w:val="Hyperlink"/>
            <w:rFonts w:ascii="Cambria" w:hAnsi="Cambria"/>
            <w:bCs/>
            <w:color w:val="1F497D"/>
            <w:sz w:val="22"/>
            <w:szCs w:val="22"/>
            <w:lang w:val="sr-Latn-RS"/>
          </w:rPr>
          <w:t>reloadgrants.me@undp.org</w:t>
        </w:r>
      </w:hyperlink>
      <w:r w:rsidR="006569E8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r w:rsidR="00125E3D" w:rsidRPr="0082540A">
        <w:rPr>
          <w:rFonts w:ascii="Cambria" w:hAnsi="Cambria"/>
          <w:bCs/>
          <w:sz w:val="22"/>
          <w:szCs w:val="22"/>
          <w:lang w:val="sr-Latn-RS"/>
        </w:rPr>
        <w:t xml:space="preserve">. </w:t>
      </w:r>
    </w:p>
    <w:p w14:paraId="6F8483A6" w14:textId="3E6BB392" w:rsidR="00763E71" w:rsidRPr="0082540A" w:rsidRDefault="00763E71" w:rsidP="005A354D">
      <w:pPr>
        <w:spacing w:after="0"/>
        <w:jc w:val="both"/>
        <w:rPr>
          <w:rFonts w:ascii="Cambria" w:hAnsi="Cambria" w:cs="TimesNewRoman"/>
          <w:sz w:val="22"/>
          <w:szCs w:val="22"/>
          <w:lang w:val="sr-Latn-RS"/>
        </w:rPr>
      </w:pPr>
      <w:r w:rsidRPr="0082540A">
        <w:rPr>
          <w:rFonts w:ascii="Cambria" w:hAnsi="Cambria"/>
          <w:sz w:val="22"/>
          <w:szCs w:val="22"/>
          <w:lang w:val="sr-Latn-RS"/>
        </w:rPr>
        <w:t xml:space="preserve">U slučaju da su potrebne dodatne informacije i pojašnjenja, potencijalni kandidati mogu kontaktirati </w:t>
      </w:r>
      <w:r w:rsidRPr="0082540A">
        <w:rPr>
          <w:rFonts w:ascii="Cambria" w:hAnsi="Cambria" w:cs="MyriadPro-Bold"/>
          <w:bCs/>
          <w:sz w:val="22"/>
          <w:szCs w:val="22"/>
          <w:lang w:val="sr-Latn-RS"/>
        </w:rPr>
        <w:t xml:space="preserve">UNDP, putem </w:t>
      </w:r>
      <w:r w:rsidRPr="0082540A">
        <w:rPr>
          <w:rFonts w:ascii="Cambria" w:hAnsi="Cambria" w:cs="MyriadPro-Regular"/>
          <w:sz w:val="22"/>
          <w:szCs w:val="22"/>
          <w:lang w:val="sr-Latn-RS"/>
        </w:rPr>
        <w:t xml:space="preserve">e-mail-a: </w:t>
      </w:r>
      <w:hyperlink r:id="rId18" w:history="1">
        <w:r w:rsidR="00C45FD2" w:rsidRPr="0082540A">
          <w:rPr>
            <w:rStyle w:val="Hyperlink"/>
            <w:rFonts w:ascii="Cambria" w:hAnsi="Cambria" w:cs="MyriadPro-Regular"/>
            <w:color w:val="auto"/>
            <w:sz w:val="22"/>
            <w:szCs w:val="22"/>
            <w:lang w:val="sr-Latn-RS"/>
          </w:rPr>
          <w:t>reloadgrants.me@undp.org</w:t>
        </w:r>
      </w:hyperlink>
      <w:r w:rsidRPr="0082540A">
        <w:rPr>
          <w:rFonts w:ascii="Cambria" w:hAnsi="Cambria" w:cs="MyriadPro-Regular"/>
          <w:color w:val="0070C0"/>
          <w:sz w:val="22"/>
          <w:szCs w:val="22"/>
          <w:lang w:val="sr-Latn-RS"/>
        </w:rPr>
        <w:t xml:space="preserve"> </w:t>
      </w:r>
      <w:r w:rsidR="00C65FC3" w:rsidRPr="0082540A">
        <w:rPr>
          <w:rFonts w:ascii="Cambria" w:hAnsi="Cambria" w:cs="MyriadPro-Regular"/>
          <w:sz w:val="22"/>
          <w:szCs w:val="22"/>
          <w:lang w:val="sr-Latn-RS"/>
        </w:rPr>
        <w:t>sa naznakom z</w:t>
      </w:r>
      <w:r w:rsidRPr="0082540A">
        <w:rPr>
          <w:rFonts w:ascii="Cambria" w:hAnsi="Cambria" w:cs="MyriadPro-Regular"/>
          <w:sz w:val="22"/>
          <w:szCs w:val="22"/>
          <w:lang w:val="sr-Latn-RS"/>
        </w:rPr>
        <w:t>a ReLOaD</w:t>
      </w:r>
      <w:r w:rsidR="00050810" w:rsidRPr="0082540A">
        <w:rPr>
          <w:rFonts w:ascii="Cambria" w:hAnsi="Cambria" w:cs="MyriadPro-Regular"/>
          <w:sz w:val="22"/>
          <w:szCs w:val="22"/>
          <w:lang w:val="sr-Latn-RS"/>
        </w:rPr>
        <w:t>3</w:t>
      </w:r>
      <w:r w:rsidRPr="0082540A">
        <w:rPr>
          <w:rFonts w:ascii="Cambria" w:hAnsi="Cambria" w:cs="MyriadPro-Regular"/>
          <w:sz w:val="22"/>
          <w:szCs w:val="22"/>
          <w:lang w:val="sr-Latn-RS"/>
        </w:rPr>
        <w:t xml:space="preserve"> pro</w:t>
      </w:r>
      <w:r w:rsidR="00050810" w:rsidRPr="0082540A">
        <w:rPr>
          <w:rFonts w:ascii="Cambria" w:hAnsi="Cambria" w:cs="MyriadPro-Regular"/>
          <w:sz w:val="22"/>
          <w:szCs w:val="22"/>
          <w:lang w:val="sr-Latn-RS"/>
        </w:rPr>
        <w:t>gram</w:t>
      </w:r>
      <w:r w:rsidRPr="0082540A">
        <w:rPr>
          <w:rFonts w:ascii="Cambria" w:hAnsi="Cambria" w:cs="MyriadPro-Regular"/>
          <w:sz w:val="22"/>
          <w:szCs w:val="22"/>
          <w:lang w:val="sr-Latn-RS"/>
        </w:rPr>
        <w:t xml:space="preserve"> u naslovu. </w:t>
      </w:r>
      <w:r w:rsidR="00FF21A3" w:rsidRPr="0082540A">
        <w:rPr>
          <w:rFonts w:ascii="Cambria" w:hAnsi="Cambria"/>
          <w:bCs/>
          <w:sz w:val="22"/>
          <w:szCs w:val="22"/>
          <w:lang w:val="sr-Latn-RS"/>
        </w:rPr>
        <w:t xml:space="preserve">Pitanja se mogu postavljati </w:t>
      </w:r>
      <w:r w:rsidRPr="0082540A">
        <w:rPr>
          <w:rFonts w:ascii="Cambria" w:hAnsi="Cambria"/>
          <w:b/>
          <w:bCs/>
          <w:color w:val="000000" w:themeColor="text1"/>
          <w:sz w:val="22"/>
          <w:szCs w:val="22"/>
          <w:lang w:val="sr-Latn-RS"/>
        </w:rPr>
        <w:t xml:space="preserve">do </w:t>
      </w:r>
      <w:r w:rsidR="00425CC4">
        <w:rPr>
          <w:rFonts w:ascii="Cambria" w:hAnsi="Cambria"/>
          <w:b/>
          <w:bCs/>
          <w:color w:val="000000" w:themeColor="text1"/>
          <w:sz w:val="22"/>
          <w:szCs w:val="22"/>
          <w:lang w:val="sr-Latn-RS"/>
        </w:rPr>
        <w:t>20</w:t>
      </w:r>
      <w:r w:rsidR="00672B2D" w:rsidRPr="0082540A">
        <w:rPr>
          <w:rFonts w:ascii="Cambria" w:hAnsi="Cambria"/>
          <w:b/>
          <w:bCs/>
          <w:color w:val="000000" w:themeColor="text1"/>
          <w:sz w:val="22"/>
          <w:szCs w:val="22"/>
          <w:lang w:val="sr-Latn-RS"/>
        </w:rPr>
        <w:t xml:space="preserve">. </w:t>
      </w:r>
      <w:r w:rsidR="00DC64EA" w:rsidRPr="0082540A">
        <w:rPr>
          <w:rFonts w:ascii="Cambria" w:hAnsi="Cambria"/>
          <w:b/>
          <w:bCs/>
          <w:color w:val="000000" w:themeColor="text1"/>
          <w:sz w:val="22"/>
          <w:szCs w:val="22"/>
          <w:lang w:val="sr-Latn-RS"/>
        </w:rPr>
        <w:t>m</w:t>
      </w:r>
      <w:r w:rsidR="00C91ABC" w:rsidRPr="0082540A">
        <w:rPr>
          <w:rFonts w:ascii="Cambria" w:hAnsi="Cambria"/>
          <w:b/>
          <w:bCs/>
          <w:color w:val="000000" w:themeColor="text1"/>
          <w:sz w:val="22"/>
          <w:szCs w:val="22"/>
          <w:lang w:val="sr-Latn-RS"/>
        </w:rPr>
        <w:t>aja</w:t>
      </w:r>
      <w:r w:rsidR="003342EF" w:rsidRPr="0082540A">
        <w:rPr>
          <w:rFonts w:ascii="Cambria" w:hAnsi="Cambria"/>
          <w:b/>
          <w:bCs/>
          <w:color w:val="000000" w:themeColor="text1"/>
          <w:sz w:val="22"/>
          <w:szCs w:val="22"/>
          <w:lang w:val="sr-Latn-RS"/>
        </w:rPr>
        <w:t xml:space="preserve"> 20</w:t>
      </w:r>
      <w:r w:rsidR="00DC64EA" w:rsidRPr="0082540A">
        <w:rPr>
          <w:rFonts w:ascii="Cambria" w:hAnsi="Cambria"/>
          <w:b/>
          <w:bCs/>
          <w:color w:val="000000" w:themeColor="text1"/>
          <w:sz w:val="22"/>
          <w:szCs w:val="22"/>
          <w:lang w:val="sr-Latn-RS"/>
        </w:rPr>
        <w:t>2</w:t>
      </w:r>
      <w:r w:rsidR="00050810" w:rsidRPr="0082540A">
        <w:rPr>
          <w:rFonts w:ascii="Cambria" w:hAnsi="Cambria"/>
          <w:b/>
          <w:bCs/>
          <w:color w:val="000000" w:themeColor="text1"/>
          <w:sz w:val="22"/>
          <w:szCs w:val="22"/>
          <w:lang w:val="sr-Latn-RS"/>
        </w:rPr>
        <w:t>6</w:t>
      </w:r>
      <w:r w:rsidRPr="0082540A">
        <w:rPr>
          <w:rFonts w:ascii="Cambria" w:hAnsi="Cambria"/>
          <w:b/>
          <w:bCs/>
          <w:color w:val="000000" w:themeColor="text1"/>
          <w:sz w:val="22"/>
          <w:szCs w:val="22"/>
          <w:lang w:val="sr-Latn-RS"/>
        </w:rPr>
        <w:t>. godine,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r w:rsidR="00AE37F7" w:rsidRPr="0082540A">
        <w:rPr>
          <w:rFonts w:ascii="Cambria" w:hAnsi="Cambria"/>
          <w:bCs/>
          <w:sz w:val="22"/>
          <w:szCs w:val="22"/>
          <w:lang w:val="sr-Latn-RS"/>
        </w:rPr>
        <w:t xml:space="preserve">dok će </w:t>
      </w:r>
      <w:r w:rsidRPr="0082540A">
        <w:rPr>
          <w:rFonts w:ascii="Cambria" w:hAnsi="Cambria"/>
          <w:bCs/>
          <w:sz w:val="22"/>
          <w:szCs w:val="22"/>
          <w:lang w:val="sr-Latn-RS"/>
        </w:rPr>
        <w:t>o</w:t>
      </w:r>
      <w:r w:rsidRPr="0082540A">
        <w:rPr>
          <w:rFonts w:ascii="Cambria" w:hAnsi="Cambria" w:cs="TimesNewRoman"/>
          <w:sz w:val="22"/>
          <w:szCs w:val="22"/>
          <w:lang w:val="sr-Latn-RS"/>
        </w:rPr>
        <w:t>dgovori</w:t>
      </w:r>
      <w:r w:rsidR="00ED77DE" w:rsidRPr="0082540A">
        <w:rPr>
          <w:rFonts w:ascii="Cambria" w:hAnsi="Cambria" w:cs="TimesNewRoman"/>
          <w:sz w:val="22"/>
          <w:szCs w:val="22"/>
          <w:lang w:val="sr-Latn-RS"/>
        </w:rPr>
        <w:t xml:space="preserve"> na pitanja</w:t>
      </w:r>
      <w:r w:rsidRPr="0082540A">
        <w:rPr>
          <w:rFonts w:ascii="Cambria" w:hAnsi="Cambria" w:cs="TimesNewRoman"/>
          <w:sz w:val="22"/>
          <w:szCs w:val="22"/>
          <w:lang w:val="sr-Latn-RS"/>
        </w:rPr>
        <w:t xml:space="preserve"> biti dostavljeni u pisanoj formi najkasnije za</w:t>
      </w:r>
      <w:r w:rsidR="00066B7D" w:rsidRPr="0082540A">
        <w:rPr>
          <w:rFonts w:ascii="Cambria" w:hAnsi="Cambria" w:cs="TimesNewRoman"/>
          <w:sz w:val="22"/>
          <w:szCs w:val="22"/>
          <w:lang w:val="sr-Latn-RS"/>
        </w:rPr>
        <w:t xml:space="preserve"> tri</w:t>
      </w:r>
      <w:r w:rsidRPr="0082540A">
        <w:rPr>
          <w:rFonts w:ascii="Cambria" w:hAnsi="Cambria" w:cs="TimesNewRoman"/>
          <w:sz w:val="22"/>
          <w:szCs w:val="22"/>
          <w:lang w:val="sr-Latn-RS"/>
        </w:rPr>
        <w:t xml:space="preserve"> radna dana n</w:t>
      </w:r>
      <w:r w:rsidR="00ED77DE" w:rsidRPr="0082540A">
        <w:rPr>
          <w:rFonts w:ascii="Cambria" w:hAnsi="Cambria" w:cs="TimesNewRoman"/>
          <w:sz w:val="22"/>
          <w:szCs w:val="22"/>
          <w:lang w:val="sr-Latn-RS"/>
        </w:rPr>
        <w:t>akon prijema pitanja</w:t>
      </w:r>
      <w:r w:rsidRPr="0082540A">
        <w:rPr>
          <w:rFonts w:ascii="Cambria" w:hAnsi="Cambria" w:cs="TimesNewRoman"/>
          <w:sz w:val="22"/>
          <w:szCs w:val="22"/>
          <w:lang w:val="sr-Latn-RS"/>
        </w:rPr>
        <w:t xml:space="preserve">. </w:t>
      </w:r>
    </w:p>
    <w:p w14:paraId="49BB6EF7" w14:textId="77777777" w:rsidR="00ED77DE" w:rsidRPr="0082540A" w:rsidRDefault="00ED77DE" w:rsidP="00066B7D">
      <w:pPr>
        <w:autoSpaceDE w:val="0"/>
        <w:autoSpaceDN w:val="0"/>
        <w:adjustRightInd w:val="0"/>
        <w:outlineLvl w:val="0"/>
        <w:rPr>
          <w:rFonts w:ascii="Cambria" w:hAnsi="Cambria"/>
          <w:b/>
          <w:sz w:val="22"/>
          <w:szCs w:val="22"/>
          <w:u w:val="single"/>
          <w:lang w:val="sr-Latn-RS"/>
        </w:rPr>
      </w:pPr>
    </w:p>
    <w:p w14:paraId="369CD6B8" w14:textId="77777777" w:rsidR="00763E71" w:rsidRPr="0082540A" w:rsidRDefault="00066B7D" w:rsidP="00066B7D">
      <w:pPr>
        <w:autoSpaceDE w:val="0"/>
        <w:autoSpaceDN w:val="0"/>
        <w:adjustRightInd w:val="0"/>
        <w:outlineLvl w:val="0"/>
        <w:rPr>
          <w:rFonts w:ascii="Cambria" w:hAnsi="Cambria"/>
          <w:b/>
          <w:sz w:val="22"/>
          <w:szCs w:val="22"/>
          <w:u w:val="single"/>
          <w:lang w:val="sr-Latn-RS"/>
        </w:rPr>
      </w:pPr>
      <w:r w:rsidRPr="0082540A">
        <w:rPr>
          <w:rFonts w:ascii="Cambria" w:hAnsi="Cambria"/>
          <w:b/>
          <w:sz w:val="22"/>
          <w:szCs w:val="22"/>
          <w:u w:val="single"/>
          <w:lang w:val="sr-Latn-RS"/>
        </w:rPr>
        <w:t xml:space="preserve">13. </w:t>
      </w:r>
      <w:r w:rsidR="00763E71" w:rsidRPr="0082540A">
        <w:rPr>
          <w:rFonts w:ascii="Cambria" w:hAnsi="Cambria"/>
          <w:b/>
          <w:sz w:val="22"/>
          <w:szCs w:val="22"/>
          <w:u w:val="single"/>
          <w:lang w:val="sr-Latn-RS"/>
        </w:rPr>
        <w:t>Evaluacija i odabir prijedloga projekata</w:t>
      </w:r>
    </w:p>
    <w:p w14:paraId="39E61448" w14:textId="566729EC" w:rsidR="0090539E" w:rsidRPr="0082540A" w:rsidRDefault="00ED77DE" w:rsidP="001C5279">
      <w:pPr>
        <w:pStyle w:val="Text1"/>
        <w:spacing w:after="80"/>
        <w:ind w:left="0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Prijave</w:t>
      </w:r>
      <w:r w:rsidR="00763E7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će biti razmotrene i procijenjene od strane evaluacione komisije koju će činiti članovi UNDP </w:t>
      </w:r>
      <w:r w:rsidR="00EE7F13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Re</w:t>
      </w:r>
      <w:r w:rsidR="00763E7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LO</w:t>
      </w:r>
      <w:r w:rsidR="00EE7F13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a</w:t>
      </w:r>
      <w:r w:rsidR="00763E7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D tima</w:t>
      </w:r>
      <w:r w:rsidR="004C3DF6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,</w:t>
      </w:r>
      <w:r w:rsidR="00763E7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predstavnici </w:t>
      </w:r>
      <w:r w:rsidR="00F12273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o</w:t>
      </w:r>
      <w:r w:rsidR="006F5CFD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p</w:t>
      </w:r>
      <w:r w:rsidR="00963F59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šti</w:t>
      </w:r>
      <w:r w:rsidR="006F5CFD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n</w:t>
      </w:r>
      <w:r w:rsidR="00F12273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a</w:t>
      </w:r>
      <w:r w:rsidR="00B75727" w:rsidRPr="0082540A">
        <w:rPr>
          <w:rFonts w:ascii="Cambria" w:hAnsi="Cambria"/>
          <w:sz w:val="22"/>
          <w:szCs w:val="22"/>
          <w:lang w:val="sr-Latn-RS"/>
        </w:rPr>
        <w:t xml:space="preserve"> </w:t>
      </w:r>
      <w:r w:rsidR="005B3C3D" w:rsidRPr="0082540A">
        <w:rPr>
          <w:rFonts w:ascii="Cambria" w:hAnsi="Cambria"/>
          <w:sz w:val="22"/>
          <w:szCs w:val="22"/>
          <w:lang w:val="sr-Latn-RS"/>
        </w:rPr>
        <w:t xml:space="preserve">Bar, Budva i Kotor </w:t>
      </w:r>
      <w:r w:rsidR="004C3DF6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i </w:t>
      </w:r>
      <w:r w:rsidR="00F12273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jedno</w:t>
      </w:r>
      <w:r w:rsidR="00235C0B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g </w:t>
      </w:r>
      <w:r w:rsidR="004C3DF6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predstavnik</w:t>
      </w:r>
      <w:r w:rsidR="00235C0B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a</w:t>
      </w:r>
      <w:r w:rsidR="004C3DF6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</w:t>
      </w:r>
      <w:r w:rsidR="00963F59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nevladin</w:t>
      </w:r>
      <w:r w:rsidR="00B7185F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ih</w:t>
      </w:r>
      <w:r w:rsidR="00763E7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organizacija </w:t>
      </w:r>
      <w:r w:rsidR="00895EDC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iz </w:t>
      </w:r>
      <w:r w:rsidR="00092796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o</w:t>
      </w:r>
      <w:r w:rsidR="006F5CFD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p</w:t>
      </w:r>
      <w:r w:rsidR="00963F59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št</w:t>
      </w:r>
      <w:r w:rsidR="006F5CFD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in</w:t>
      </w:r>
      <w:r w:rsidR="00235C0B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a</w:t>
      </w:r>
      <w:r w:rsidR="006F5CFD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</w:t>
      </w:r>
      <w:r w:rsidR="005B3C3D" w:rsidRPr="0082540A">
        <w:rPr>
          <w:rFonts w:ascii="Cambria" w:hAnsi="Cambria"/>
          <w:sz w:val="22"/>
          <w:szCs w:val="22"/>
          <w:lang w:val="sr-Latn-RS"/>
        </w:rPr>
        <w:t>Bar, Budva i Kotor</w:t>
      </w:r>
      <w:r w:rsidR="00050810" w:rsidRPr="0082540A">
        <w:rPr>
          <w:rFonts w:ascii="Cambria" w:hAnsi="Cambria"/>
          <w:sz w:val="22"/>
          <w:szCs w:val="22"/>
          <w:lang w:val="sr-Latn-RS"/>
        </w:rPr>
        <w:t xml:space="preserve">. </w:t>
      </w:r>
      <w:r w:rsidR="00125E3D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NVO predstavnik u evaluacionoj komisiji je odabran na transparentan način i ima pravo glasa, kao i ostali članovi Evaluacione komisije. NVO</w:t>
      </w:r>
      <w:r w:rsidR="000C0C66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u kojoj je kandidat profesionalno angažovan i</w:t>
      </w:r>
      <w:r w:rsidR="00125E3D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koj</w:t>
      </w:r>
      <w:r w:rsidR="00FC60A5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e</w:t>
      </w:r>
      <w:r w:rsidR="00125E3D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je predložila NVO kandidata ne mogu </w:t>
      </w:r>
      <w:r w:rsidR="001B30F0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biti uzete u razmatranje za dod</w:t>
      </w:r>
      <w:r w:rsidR="00125E3D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jelu sredstava iz ovog Konkursa. </w:t>
      </w:r>
      <w:r w:rsidR="007F76CC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</w:t>
      </w:r>
    </w:p>
    <w:p w14:paraId="4AA4D3EA" w14:textId="77777777" w:rsidR="00E431FB" w:rsidRPr="0082540A" w:rsidRDefault="00E431FB" w:rsidP="00E431FB">
      <w:pPr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Komisija, koju formira UNDP Crna Gora, će pristigle prijave vrednovati u tri koraka:</w:t>
      </w:r>
    </w:p>
    <w:p w14:paraId="615CF042" w14:textId="77777777" w:rsidR="00050810" w:rsidRPr="0082540A" w:rsidRDefault="00E431FB" w:rsidP="00F043FA">
      <w:pPr>
        <w:numPr>
          <w:ilvl w:val="4"/>
          <w:numId w:val="9"/>
        </w:numPr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Ocjena projektnog prijedloga</w:t>
      </w:r>
    </w:p>
    <w:p w14:paraId="51201C64" w14:textId="3099FCE8" w:rsidR="00E431FB" w:rsidRPr="0082540A" w:rsidRDefault="00050810" w:rsidP="00F043FA">
      <w:pPr>
        <w:pStyle w:val="ListParagraph"/>
        <w:numPr>
          <w:ilvl w:val="4"/>
          <w:numId w:val="9"/>
        </w:numPr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Administrativna provjera</w:t>
      </w:r>
      <w:r w:rsidR="00E431FB" w:rsidRPr="0082540A">
        <w:rPr>
          <w:rFonts w:ascii="Cambria" w:hAnsi="Cambria"/>
          <w:bCs/>
          <w:sz w:val="22"/>
          <w:szCs w:val="22"/>
          <w:lang w:val="sr-Latn-RS"/>
        </w:rPr>
        <w:t xml:space="preserve"> i </w:t>
      </w:r>
    </w:p>
    <w:p w14:paraId="57EE053D" w14:textId="4A3C77E4" w:rsidR="00E431FB" w:rsidRPr="0082540A" w:rsidRDefault="00E431FB" w:rsidP="00F043FA">
      <w:pPr>
        <w:numPr>
          <w:ilvl w:val="4"/>
          <w:numId w:val="9"/>
        </w:numPr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Provjera budžeta projektnog prijedloga</w:t>
      </w:r>
      <w:r w:rsidR="009E38AF" w:rsidRPr="0082540A">
        <w:rPr>
          <w:rFonts w:ascii="Cambria" w:hAnsi="Cambria"/>
          <w:bCs/>
          <w:sz w:val="22"/>
          <w:szCs w:val="22"/>
          <w:lang w:val="sr-Latn-RS"/>
        </w:rPr>
        <w:t>.</w:t>
      </w:r>
    </w:p>
    <w:p w14:paraId="614BD7FD" w14:textId="77777777" w:rsidR="00E431FB" w:rsidRPr="0082540A" w:rsidRDefault="00E431FB" w:rsidP="00E431FB">
      <w:pPr>
        <w:spacing w:after="0"/>
        <w:jc w:val="both"/>
        <w:rPr>
          <w:rFonts w:ascii="Cambria" w:hAnsi="Cambria"/>
          <w:bCs/>
          <w:sz w:val="22"/>
          <w:szCs w:val="22"/>
          <w:highlight w:val="yellow"/>
          <w:lang w:val="sr-Latn-RS"/>
        </w:rPr>
      </w:pPr>
    </w:p>
    <w:p w14:paraId="2EEBF886" w14:textId="5F65F2F1" w:rsidR="00867ED4" w:rsidRPr="0082540A" w:rsidRDefault="00867ED4" w:rsidP="000A7122">
      <w:pPr>
        <w:spacing w:after="0"/>
        <w:jc w:val="both"/>
        <w:rPr>
          <w:rFonts w:ascii="Cambria" w:hAnsi="Cambria"/>
          <w:b/>
          <w:bCs/>
          <w:sz w:val="22"/>
          <w:szCs w:val="22"/>
          <w:lang w:val="sr-Latn-RS"/>
        </w:rPr>
      </w:pPr>
      <w:r w:rsidRPr="0082540A">
        <w:rPr>
          <w:rFonts w:ascii="Cambria" w:hAnsi="Cambria"/>
          <w:b/>
          <w:bCs/>
          <w:sz w:val="22"/>
          <w:szCs w:val="22"/>
          <w:lang w:val="sr-Latn-RS"/>
        </w:rPr>
        <w:t>Ocjena projektnog prijedloga</w:t>
      </w:r>
    </w:p>
    <w:p w14:paraId="2DAA0219" w14:textId="77777777" w:rsidR="00ED77DE" w:rsidRPr="0082540A" w:rsidRDefault="00ED77DE" w:rsidP="00ED77DE">
      <w:pPr>
        <w:spacing w:after="0"/>
        <w:jc w:val="both"/>
        <w:rPr>
          <w:rFonts w:ascii="Cambria" w:hAnsi="Cambria"/>
          <w:b/>
          <w:bCs/>
          <w:sz w:val="22"/>
          <w:szCs w:val="22"/>
          <w:highlight w:val="yellow"/>
          <w:lang w:val="sr-Latn-RS"/>
        </w:rPr>
      </w:pPr>
    </w:p>
    <w:p w14:paraId="6E1F559E" w14:textId="77777777" w:rsidR="00595B6C" w:rsidRPr="0082540A" w:rsidRDefault="00763E71" w:rsidP="00595B6C">
      <w:pPr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Procjena kvaliteta projekta, uključujući i predloženi budžet, bi</w:t>
      </w:r>
      <w:r w:rsidR="00C65FC3" w:rsidRPr="0082540A">
        <w:rPr>
          <w:rFonts w:ascii="Cambria" w:hAnsi="Cambria"/>
          <w:bCs/>
          <w:sz w:val="22"/>
          <w:szCs w:val="22"/>
          <w:lang w:val="sr-Latn-RS"/>
        </w:rPr>
        <w:t>će izvršena u skladu sa kriterijumi</w:t>
      </w:r>
      <w:r w:rsidR="00353C78" w:rsidRPr="0082540A">
        <w:rPr>
          <w:rFonts w:ascii="Cambria" w:hAnsi="Cambria"/>
          <w:bCs/>
          <w:sz w:val="22"/>
          <w:szCs w:val="22"/>
          <w:lang w:val="sr-Latn-RS"/>
        </w:rPr>
        <w:t>ma utvrđenim u T</w:t>
      </w:r>
      <w:r w:rsidRPr="0082540A">
        <w:rPr>
          <w:rFonts w:ascii="Cambria" w:hAnsi="Cambria"/>
          <w:bCs/>
          <w:sz w:val="22"/>
          <w:szCs w:val="22"/>
          <w:lang w:val="sr-Latn-RS"/>
        </w:rPr>
        <w:t>abeli za evaluaciju koja j</w:t>
      </w:r>
      <w:r w:rsidR="00427013" w:rsidRPr="0082540A">
        <w:rPr>
          <w:rFonts w:ascii="Cambria" w:hAnsi="Cambria"/>
          <w:bCs/>
          <w:sz w:val="22"/>
          <w:szCs w:val="22"/>
          <w:lang w:val="sr-Latn-RS"/>
        </w:rPr>
        <w:t xml:space="preserve">e sastavni dio ovog dokumenta. </w:t>
      </w:r>
    </w:p>
    <w:p w14:paraId="432474C0" w14:textId="77777777" w:rsidR="0007575B" w:rsidRPr="0082540A" w:rsidRDefault="0007575B" w:rsidP="00595B6C">
      <w:pPr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</w:p>
    <w:p w14:paraId="689FC862" w14:textId="77777777" w:rsidR="00763E71" w:rsidRPr="0082540A" w:rsidRDefault="00763E71" w:rsidP="00595B6C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Cilj kriterij</w:t>
      </w:r>
      <w:r w:rsidR="005F2FAE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uma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za selekciju je da pom</w:t>
      </w:r>
      <w:r w:rsidR="00353C78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ognu u procjeni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finansijskih i operativnih sposobnosti aplikanata kako bi se osiguralo da oni:</w:t>
      </w:r>
    </w:p>
    <w:p w14:paraId="54D74140" w14:textId="77777777" w:rsidR="00763E71" w:rsidRPr="0082540A" w:rsidRDefault="00763E71" w:rsidP="00F043FA">
      <w:pPr>
        <w:pStyle w:val="Text1"/>
        <w:numPr>
          <w:ilvl w:val="0"/>
          <w:numId w:val="8"/>
        </w:numPr>
        <w:tabs>
          <w:tab w:val="clear" w:pos="720"/>
          <w:tab w:val="num" w:pos="900"/>
        </w:tabs>
        <w:spacing w:after="80"/>
        <w:ind w:left="900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imaju stabilna i dovoljna finansijska sredstva za sopstveni rad tokom cjelokupnog perioda implementacije projekta;</w:t>
      </w:r>
    </w:p>
    <w:p w14:paraId="60EF126F" w14:textId="77777777" w:rsidR="00763E71" w:rsidRPr="0082540A" w:rsidRDefault="00763E71" w:rsidP="00F043FA">
      <w:pPr>
        <w:pStyle w:val="Text1"/>
        <w:numPr>
          <w:ilvl w:val="0"/>
          <w:numId w:val="8"/>
        </w:numPr>
        <w:tabs>
          <w:tab w:val="clear" w:pos="720"/>
          <w:tab w:val="num" w:pos="900"/>
        </w:tabs>
        <w:spacing w:after="80"/>
        <w:ind w:left="900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posjeduju profesionalne sposobnosti i kvalifikacije potrebne za uspješnu imple</w:t>
      </w:r>
      <w:r w:rsidR="0050188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mentaciju kompletnog projekta. 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Ovo se odnosi i na partnere aplikanta.</w:t>
      </w:r>
    </w:p>
    <w:p w14:paraId="4EA31287" w14:textId="77777777" w:rsidR="00763E71" w:rsidRPr="0082540A" w:rsidRDefault="005F2FAE" w:rsidP="00595B6C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Kriterijumi</w:t>
      </w:r>
      <w:r w:rsidR="00763E7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za dodjelu sredstava omogućavaju da se kvalitet predatih projekata procijeni na osnovu postavljenih prioritetnih oblasti, a sredstva odobre po osnovu aktivnosti koje maksimiziraju opšti efekat samog </w:t>
      </w:r>
      <w:r w:rsidR="0007575B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Konkursa</w:t>
      </w:r>
      <w:r w:rsidR="00763E7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za predaju 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prijedloga projekata. Kriterijumi </w:t>
      </w:r>
      <w:r w:rsidR="00763E7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se odnose na</w:t>
      </w:r>
      <w:r w:rsidR="0007575B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r w:rsidR="0007575B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doprinos prijavljenog projekta, odnosno programa ostvarivanju javnog interesa i realizaciji strateških ciljeva u određenoj oblasti, kv</w:t>
      </w:r>
      <w:r w:rsidR="0013314D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alitet prijavljenog projekta, </w:t>
      </w:r>
      <w:r w:rsidR="0007575B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kapacitet nevladine organizacije da realizuje prijavljeni projekat,</w:t>
      </w:r>
      <w:r w:rsidR="0007575B" w:rsidRPr="0082540A">
        <w:rPr>
          <w:rFonts w:ascii="Cambria" w:hAnsi="Cambria"/>
          <w:b/>
          <w:bCs/>
          <w:sz w:val="22"/>
          <w:szCs w:val="22"/>
          <w:lang w:val="sr-Latn-RS"/>
        </w:rPr>
        <w:t xml:space="preserve"> </w:t>
      </w:r>
      <w:r w:rsidR="0007575B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transparentn</w:t>
      </w:r>
      <w:r w:rsidR="00190646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ost rada nevladine organizacije</w:t>
      </w:r>
      <w:r w:rsidR="00763E7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.</w:t>
      </w:r>
    </w:p>
    <w:p w14:paraId="610A9597" w14:textId="77777777" w:rsidR="00AE37F7" w:rsidRPr="0082540A" w:rsidRDefault="00AE37F7" w:rsidP="00595B6C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rFonts w:ascii="Cambria" w:hAnsi="Cambria"/>
          <w:bCs/>
          <w:snapToGrid w:val="0"/>
          <w:sz w:val="22"/>
          <w:szCs w:val="22"/>
          <w:lang w:val="sr-Latn-RS"/>
        </w:rPr>
      </w:pPr>
    </w:p>
    <w:p w14:paraId="6E19A5CF" w14:textId="77777777" w:rsidR="00763E71" w:rsidRPr="0082540A" w:rsidRDefault="00763E71" w:rsidP="00595B6C">
      <w:pPr>
        <w:pStyle w:val="Text1"/>
        <w:tabs>
          <w:tab w:val="left" w:pos="567"/>
          <w:tab w:val="left" w:pos="2608"/>
          <w:tab w:val="left" w:pos="3317"/>
        </w:tabs>
        <w:spacing w:after="0"/>
        <w:ind w:left="0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Molimo vas da obratite pažnju na sljedeće bitne informacije:</w:t>
      </w:r>
    </w:p>
    <w:p w14:paraId="68FADBE0" w14:textId="77777777" w:rsidR="00763E71" w:rsidRPr="0082540A" w:rsidRDefault="00763E71" w:rsidP="00595B6C">
      <w:pPr>
        <w:autoSpaceDE w:val="0"/>
        <w:autoSpaceDN w:val="0"/>
        <w:adjustRightInd w:val="0"/>
        <w:spacing w:before="240"/>
        <w:jc w:val="both"/>
        <w:rPr>
          <w:rFonts w:ascii="Cambria" w:hAnsi="Cambria"/>
          <w:b/>
          <w:sz w:val="22"/>
          <w:szCs w:val="22"/>
          <w:lang w:val="sr-Latn-RS"/>
        </w:rPr>
      </w:pPr>
      <w:r w:rsidRPr="0082540A">
        <w:rPr>
          <w:rFonts w:ascii="Cambria" w:hAnsi="Cambria"/>
          <w:b/>
          <w:sz w:val="22"/>
          <w:szCs w:val="22"/>
          <w:lang w:val="sr-Latn-RS"/>
        </w:rPr>
        <w:lastRenderedPageBreak/>
        <w:t>Sistem bodovanja:</w:t>
      </w:r>
    </w:p>
    <w:p w14:paraId="7AD20CF1" w14:textId="4CCF03DB" w:rsidR="00763E71" w:rsidRPr="0082540A" w:rsidRDefault="005F2FAE" w:rsidP="00595B6C">
      <w:pPr>
        <w:autoSpaceDE w:val="0"/>
        <w:autoSpaceDN w:val="0"/>
        <w:adjustRightInd w:val="0"/>
        <w:spacing w:after="0"/>
        <w:jc w:val="both"/>
        <w:rPr>
          <w:rFonts w:ascii="Cambria" w:hAnsi="Cambria"/>
          <w:sz w:val="22"/>
          <w:szCs w:val="22"/>
          <w:lang w:val="sr-Latn-RS"/>
        </w:rPr>
      </w:pPr>
      <w:r w:rsidRPr="0082540A">
        <w:rPr>
          <w:rFonts w:ascii="Cambria" w:hAnsi="Cambria"/>
          <w:sz w:val="22"/>
          <w:szCs w:val="22"/>
          <w:lang w:val="sr-Latn-RS"/>
        </w:rPr>
        <w:t>Kriterijumi</w:t>
      </w:r>
      <w:r w:rsidR="00763E71" w:rsidRPr="0082540A">
        <w:rPr>
          <w:rFonts w:ascii="Cambria" w:hAnsi="Cambria"/>
          <w:sz w:val="22"/>
          <w:szCs w:val="22"/>
          <w:lang w:val="sr-Latn-RS"/>
        </w:rPr>
        <w:t xml:space="preserve"> evaluacije podijeljeni su na sekcije i podsekcije. </w:t>
      </w:r>
      <w:r w:rsidR="00763E71" w:rsidRPr="0082540A">
        <w:rPr>
          <w:rFonts w:ascii="Cambria" w:hAnsi="Cambria"/>
          <w:b/>
          <w:i/>
          <w:sz w:val="22"/>
          <w:szCs w:val="22"/>
          <w:u w:val="single"/>
          <w:lang w:val="sr-Latn-RS"/>
        </w:rPr>
        <w:t>Svaka podsekcija se obavezno ocjenjuje ocjenama između 1 i 5</w:t>
      </w:r>
      <w:r w:rsidR="00EC1461" w:rsidRPr="0082540A">
        <w:rPr>
          <w:rFonts w:ascii="Cambria" w:hAnsi="Cambria"/>
          <w:b/>
          <w:i/>
          <w:sz w:val="22"/>
          <w:szCs w:val="22"/>
          <w:u w:val="single"/>
          <w:lang w:val="sr-Latn-RS"/>
        </w:rPr>
        <w:t xml:space="preserve"> ili 1 i 10</w:t>
      </w:r>
      <w:r w:rsidR="00763E71" w:rsidRPr="0082540A">
        <w:rPr>
          <w:rFonts w:ascii="Cambria" w:hAnsi="Cambria"/>
          <w:b/>
          <w:i/>
          <w:sz w:val="22"/>
          <w:szCs w:val="22"/>
          <w:u w:val="single"/>
          <w:lang w:val="sr-Latn-RS"/>
        </w:rPr>
        <w:t xml:space="preserve"> na sljedeći način: 1 = veoma loše; 5</w:t>
      </w:r>
      <w:r w:rsidR="00EC1461" w:rsidRPr="0082540A">
        <w:rPr>
          <w:rFonts w:ascii="Cambria" w:hAnsi="Cambria"/>
          <w:b/>
          <w:i/>
          <w:sz w:val="22"/>
          <w:szCs w:val="22"/>
          <w:u w:val="single"/>
          <w:lang w:val="sr-Latn-RS"/>
        </w:rPr>
        <w:t>/10</w:t>
      </w:r>
      <w:r w:rsidR="00763E71" w:rsidRPr="0082540A">
        <w:rPr>
          <w:rFonts w:ascii="Cambria" w:hAnsi="Cambria"/>
          <w:b/>
          <w:i/>
          <w:sz w:val="22"/>
          <w:szCs w:val="22"/>
          <w:u w:val="single"/>
          <w:lang w:val="sr-Latn-RS"/>
        </w:rPr>
        <w:t xml:space="preserve"> = veoma dobro.</w:t>
      </w:r>
      <w:r w:rsidR="00763E71" w:rsidRPr="0082540A">
        <w:rPr>
          <w:rFonts w:ascii="Cambria" w:hAnsi="Cambria"/>
          <w:sz w:val="22"/>
          <w:szCs w:val="22"/>
          <w:lang w:val="sr-Latn-RS"/>
        </w:rPr>
        <w:t xml:space="preserve"> Svaki član komisije potpisuje svoju individualnu evaluacionu tabelu, a svi članovi zajedno potpisuju zbirnu evaluacionu tabelu za svaki projektni prijedlog. Rangiranje projektnih prijedloga se vrši na način da je prvoplasirani projektni prijedlog onaj koji ima najveći zbir bodova</w:t>
      </w:r>
      <w:r w:rsidR="008F7496" w:rsidRPr="0082540A">
        <w:rPr>
          <w:rFonts w:ascii="Cambria" w:hAnsi="Cambria"/>
          <w:sz w:val="22"/>
          <w:szCs w:val="22"/>
          <w:lang w:val="sr-Latn-RS"/>
        </w:rPr>
        <w:t>,</w:t>
      </w:r>
      <w:r w:rsidR="00763E71" w:rsidRPr="0082540A">
        <w:rPr>
          <w:rFonts w:ascii="Cambria" w:hAnsi="Cambria"/>
          <w:sz w:val="22"/>
          <w:szCs w:val="22"/>
          <w:lang w:val="sr-Latn-RS"/>
        </w:rPr>
        <w:t xml:space="preserve"> te slijedi projekat sa prvim sljedećim nižim zbirom bodova i tako do najnižeg zbira osvojenih bodova. </w:t>
      </w:r>
    </w:p>
    <w:p w14:paraId="67478152" w14:textId="77777777" w:rsidR="00595B6C" w:rsidRPr="0082540A" w:rsidRDefault="00595B6C" w:rsidP="00595B6C">
      <w:pPr>
        <w:autoSpaceDE w:val="0"/>
        <w:autoSpaceDN w:val="0"/>
        <w:adjustRightInd w:val="0"/>
        <w:spacing w:after="0"/>
        <w:jc w:val="both"/>
        <w:rPr>
          <w:rFonts w:ascii="Cambria" w:hAnsi="Cambria"/>
          <w:sz w:val="22"/>
          <w:szCs w:val="22"/>
          <w:lang w:val="sr-Latn-RS"/>
        </w:rPr>
      </w:pPr>
    </w:p>
    <w:p w14:paraId="3D3905B9" w14:textId="264AECE5" w:rsidR="00763E71" w:rsidRPr="0082540A" w:rsidRDefault="00763E71" w:rsidP="00595B6C">
      <w:pPr>
        <w:autoSpaceDE w:val="0"/>
        <w:autoSpaceDN w:val="0"/>
        <w:adjustRightInd w:val="0"/>
        <w:spacing w:after="0"/>
        <w:jc w:val="both"/>
        <w:rPr>
          <w:rFonts w:ascii="Cambria" w:hAnsi="Cambria"/>
          <w:color w:val="000000"/>
          <w:sz w:val="22"/>
          <w:szCs w:val="22"/>
          <w:lang w:val="sr-Latn-RS"/>
        </w:rPr>
      </w:pPr>
      <w:r w:rsidRPr="0082540A">
        <w:rPr>
          <w:rFonts w:ascii="Cambria" w:hAnsi="Cambria"/>
          <w:color w:val="000000"/>
          <w:sz w:val="22"/>
          <w:szCs w:val="22"/>
          <w:lang w:val="sr-Latn-RS"/>
        </w:rPr>
        <w:t xml:space="preserve">Samo projekti </w:t>
      </w:r>
      <w:r w:rsidRPr="0082540A">
        <w:rPr>
          <w:rFonts w:ascii="Cambria" w:hAnsi="Cambria"/>
          <w:color w:val="000000"/>
          <w:sz w:val="22"/>
          <w:szCs w:val="22"/>
          <w:u w:val="single"/>
          <w:lang w:val="sr-Latn-RS"/>
        </w:rPr>
        <w:t>koji su dobili preko 50 bodova</w:t>
      </w:r>
      <w:r w:rsidRPr="0082540A">
        <w:rPr>
          <w:rFonts w:ascii="Cambria" w:hAnsi="Cambria"/>
          <w:color w:val="000000"/>
          <w:sz w:val="22"/>
          <w:szCs w:val="22"/>
          <w:lang w:val="sr-Latn-RS"/>
        </w:rPr>
        <w:t xml:space="preserve"> će biti razmatrani za finansiranje, jer projektni prijedlozi ispod ovog praga ni</w:t>
      </w:r>
      <w:r w:rsidR="008F7496" w:rsidRPr="0082540A">
        <w:rPr>
          <w:rFonts w:ascii="Cambria" w:hAnsi="Cambria"/>
          <w:color w:val="000000"/>
          <w:sz w:val="22"/>
          <w:szCs w:val="22"/>
          <w:lang w:val="sr-Latn-RS"/>
        </w:rPr>
        <w:t>je</w:t>
      </w:r>
      <w:r w:rsidRPr="0082540A">
        <w:rPr>
          <w:rFonts w:ascii="Cambria" w:hAnsi="Cambria"/>
          <w:color w:val="000000"/>
          <w:sz w:val="22"/>
          <w:szCs w:val="22"/>
          <w:lang w:val="sr-Latn-RS"/>
        </w:rPr>
        <w:t>su zadovoljili postavljene standarde t</w:t>
      </w:r>
      <w:r w:rsidR="00EC1461" w:rsidRPr="0082540A">
        <w:rPr>
          <w:rFonts w:ascii="Cambria" w:hAnsi="Cambria"/>
          <w:color w:val="000000"/>
          <w:sz w:val="22"/>
          <w:szCs w:val="22"/>
          <w:lang w:val="sr-Latn-RS"/>
        </w:rPr>
        <w:t>e bi efikasnost njihove realizacije</w:t>
      </w:r>
      <w:r w:rsidR="005F2FAE" w:rsidRPr="0082540A">
        <w:rPr>
          <w:rFonts w:ascii="Cambria" w:hAnsi="Cambria"/>
          <w:color w:val="000000"/>
          <w:sz w:val="22"/>
          <w:szCs w:val="22"/>
          <w:lang w:val="sr-Latn-RS"/>
        </w:rPr>
        <w:t xml:space="preserve"> mogla biti pod znakom pitanja</w:t>
      </w:r>
      <w:r w:rsidRPr="0082540A">
        <w:rPr>
          <w:rFonts w:ascii="Cambria" w:hAnsi="Cambria"/>
          <w:color w:val="000000"/>
          <w:sz w:val="22"/>
          <w:szCs w:val="22"/>
          <w:lang w:val="sr-Latn-RS"/>
        </w:rPr>
        <w:t>.</w:t>
      </w:r>
    </w:p>
    <w:p w14:paraId="4F9D695E" w14:textId="77777777" w:rsidR="00595B6C" w:rsidRPr="0082540A" w:rsidRDefault="00595B6C" w:rsidP="00595B6C">
      <w:pPr>
        <w:autoSpaceDE w:val="0"/>
        <w:autoSpaceDN w:val="0"/>
        <w:adjustRightInd w:val="0"/>
        <w:spacing w:after="0"/>
        <w:jc w:val="both"/>
        <w:rPr>
          <w:rFonts w:ascii="Cambria" w:hAnsi="Cambria"/>
          <w:sz w:val="22"/>
          <w:szCs w:val="22"/>
          <w:highlight w:val="yellow"/>
          <w:lang w:val="sr-Latn-RS"/>
        </w:rPr>
      </w:pPr>
    </w:p>
    <w:p w14:paraId="64E008D9" w14:textId="77777777" w:rsidR="00763E71" w:rsidRPr="0082540A" w:rsidRDefault="00763E71" w:rsidP="00595B6C">
      <w:pPr>
        <w:autoSpaceDE w:val="0"/>
        <w:autoSpaceDN w:val="0"/>
        <w:adjustRightInd w:val="0"/>
        <w:jc w:val="both"/>
        <w:rPr>
          <w:rFonts w:ascii="Cambria" w:hAnsi="Cambria"/>
          <w:b/>
          <w:sz w:val="22"/>
          <w:szCs w:val="22"/>
          <w:lang w:val="sr-Latn-RS"/>
        </w:rPr>
      </w:pPr>
      <w:r w:rsidRPr="0082540A">
        <w:rPr>
          <w:rFonts w:ascii="Cambria" w:hAnsi="Cambria"/>
          <w:b/>
          <w:sz w:val="22"/>
          <w:szCs w:val="22"/>
          <w:lang w:val="sr-Latn-RS"/>
        </w:rPr>
        <w:t xml:space="preserve">Napomena o </w:t>
      </w:r>
      <w:r w:rsidR="00E802EC" w:rsidRPr="0082540A">
        <w:rPr>
          <w:rFonts w:ascii="Cambria" w:hAnsi="Cambria"/>
          <w:b/>
          <w:sz w:val="22"/>
          <w:szCs w:val="22"/>
          <w:lang w:val="sr-Latn-RS"/>
        </w:rPr>
        <w:t xml:space="preserve">Sekciji </w:t>
      </w:r>
      <w:r w:rsidR="00941C1D" w:rsidRPr="0082540A">
        <w:rPr>
          <w:rFonts w:ascii="Cambria" w:hAnsi="Cambria"/>
          <w:b/>
          <w:sz w:val="22"/>
          <w:szCs w:val="22"/>
          <w:lang w:val="sr-Latn-RS"/>
        </w:rPr>
        <w:t>1</w:t>
      </w:r>
      <w:r w:rsidR="00EC1461" w:rsidRPr="0082540A">
        <w:rPr>
          <w:rFonts w:ascii="Cambria" w:hAnsi="Cambria"/>
          <w:b/>
          <w:sz w:val="22"/>
          <w:szCs w:val="22"/>
          <w:lang w:val="sr-Latn-RS"/>
        </w:rPr>
        <w:t xml:space="preserve"> </w:t>
      </w:r>
      <w:r w:rsidR="00950B11" w:rsidRPr="0082540A">
        <w:rPr>
          <w:rFonts w:ascii="Cambria" w:hAnsi="Cambria"/>
          <w:b/>
          <w:sz w:val="22"/>
          <w:szCs w:val="22"/>
          <w:lang w:val="sr-Latn-RS"/>
        </w:rPr>
        <w:t xml:space="preserve">- </w:t>
      </w:r>
      <w:r w:rsidR="00E802EC" w:rsidRPr="0082540A">
        <w:rPr>
          <w:rFonts w:ascii="Cambria" w:hAnsi="Cambria"/>
          <w:b/>
          <w:bCs/>
          <w:sz w:val="22"/>
          <w:szCs w:val="22"/>
          <w:lang w:val="sr-Latn-RS"/>
        </w:rPr>
        <w:t>Kapacitet nevladine organizacije da realizuje pri</w:t>
      </w:r>
      <w:r w:rsidR="00E51BBC" w:rsidRPr="0082540A">
        <w:rPr>
          <w:rFonts w:ascii="Cambria" w:hAnsi="Cambria"/>
          <w:b/>
          <w:bCs/>
          <w:sz w:val="22"/>
          <w:szCs w:val="22"/>
          <w:lang w:val="sr-Latn-RS"/>
        </w:rPr>
        <w:t>javljeni projekat</w:t>
      </w:r>
    </w:p>
    <w:p w14:paraId="01C05489" w14:textId="77777777" w:rsidR="00763E71" w:rsidRPr="0082540A" w:rsidRDefault="00763E71" w:rsidP="00595B6C">
      <w:pPr>
        <w:autoSpaceDE w:val="0"/>
        <w:autoSpaceDN w:val="0"/>
        <w:adjustRightInd w:val="0"/>
        <w:spacing w:after="0"/>
        <w:jc w:val="both"/>
        <w:rPr>
          <w:rFonts w:ascii="Cambria" w:hAnsi="Cambria"/>
          <w:sz w:val="22"/>
          <w:szCs w:val="22"/>
          <w:lang w:val="sr-Latn-RS"/>
        </w:rPr>
      </w:pPr>
      <w:r w:rsidRPr="0082540A">
        <w:rPr>
          <w:rFonts w:ascii="Cambria" w:hAnsi="Cambria"/>
          <w:sz w:val="22"/>
          <w:szCs w:val="22"/>
          <w:lang w:val="sr-Latn-RS"/>
        </w:rPr>
        <w:t xml:space="preserve">Ukoliko je ukupan zbir </w:t>
      </w:r>
      <w:r w:rsidRPr="0082540A">
        <w:rPr>
          <w:rFonts w:ascii="Cambria" w:hAnsi="Cambria"/>
          <w:b/>
          <w:sz w:val="22"/>
          <w:szCs w:val="22"/>
          <w:lang w:val="sr-Latn-RS"/>
        </w:rPr>
        <w:t>u Sekciji br.</w:t>
      </w:r>
      <w:r w:rsidR="00190646" w:rsidRPr="0082540A">
        <w:rPr>
          <w:rFonts w:ascii="Cambria" w:hAnsi="Cambria"/>
          <w:b/>
          <w:sz w:val="22"/>
          <w:szCs w:val="22"/>
          <w:lang w:val="sr-Latn-RS"/>
        </w:rPr>
        <w:t xml:space="preserve"> </w:t>
      </w:r>
      <w:r w:rsidRPr="0082540A">
        <w:rPr>
          <w:rFonts w:ascii="Cambria" w:hAnsi="Cambria"/>
          <w:b/>
          <w:sz w:val="22"/>
          <w:szCs w:val="22"/>
          <w:lang w:val="sr-Latn-RS"/>
        </w:rPr>
        <w:t xml:space="preserve">1 niži od </w:t>
      </w:r>
      <w:r w:rsidR="00E46728" w:rsidRPr="0082540A">
        <w:rPr>
          <w:rFonts w:ascii="Cambria" w:hAnsi="Cambria"/>
          <w:b/>
          <w:sz w:val="22"/>
          <w:szCs w:val="22"/>
          <w:lang w:val="sr-Latn-RS"/>
        </w:rPr>
        <w:t>15</w:t>
      </w:r>
      <w:r w:rsidRPr="0082540A">
        <w:rPr>
          <w:rFonts w:ascii="Cambria" w:hAnsi="Cambria"/>
          <w:b/>
          <w:sz w:val="22"/>
          <w:szCs w:val="22"/>
          <w:lang w:val="sr-Latn-RS"/>
        </w:rPr>
        <w:t xml:space="preserve"> bodova</w:t>
      </w:r>
      <w:r w:rsidRPr="0082540A">
        <w:rPr>
          <w:rFonts w:ascii="Cambria" w:hAnsi="Cambria"/>
          <w:sz w:val="22"/>
          <w:szCs w:val="22"/>
          <w:lang w:val="sr-Latn-RS"/>
        </w:rPr>
        <w:t>, projek</w:t>
      </w:r>
      <w:r w:rsidR="00941C1D" w:rsidRPr="0082540A">
        <w:rPr>
          <w:rFonts w:ascii="Cambria" w:hAnsi="Cambria"/>
          <w:sz w:val="22"/>
          <w:szCs w:val="22"/>
          <w:lang w:val="sr-Latn-RS"/>
        </w:rPr>
        <w:t>a</w:t>
      </w:r>
      <w:r w:rsidRPr="0082540A">
        <w:rPr>
          <w:rFonts w:ascii="Cambria" w:hAnsi="Cambria"/>
          <w:sz w:val="22"/>
          <w:szCs w:val="22"/>
          <w:lang w:val="sr-Latn-RS"/>
        </w:rPr>
        <w:t>t će biti isključen iz daljeg evaluacionog pro</w:t>
      </w:r>
      <w:r w:rsidR="00EC1461" w:rsidRPr="0082540A">
        <w:rPr>
          <w:rFonts w:ascii="Cambria" w:hAnsi="Cambria"/>
          <w:sz w:val="22"/>
          <w:szCs w:val="22"/>
          <w:lang w:val="sr-Latn-RS"/>
        </w:rPr>
        <w:t>cesa, jer je procijenjeno da nevladina organizacija</w:t>
      </w:r>
      <w:r w:rsidRPr="0082540A">
        <w:rPr>
          <w:rFonts w:ascii="Cambria" w:hAnsi="Cambria"/>
          <w:sz w:val="22"/>
          <w:szCs w:val="22"/>
          <w:lang w:val="sr-Latn-RS"/>
        </w:rPr>
        <w:t xml:space="preserve"> nema minimalne kapacitete za kvalitetnu implementaciju predloženog projekta.</w:t>
      </w:r>
    </w:p>
    <w:p w14:paraId="4A77CE3B" w14:textId="77777777" w:rsidR="00763E71" w:rsidRPr="0082540A" w:rsidRDefault="00763E71" w:rsidP="00627A1E">
      <w:pPr>
        <w:autoSpaceDE w:val="0"/>
        <w:autoSpaceDN w:val="0"/>
        <w:adjustRightInd w:val="0"/>
        <w:jc w:val="both"/>
        <w:rPr>
          <w:rFonts w:ascii="Cambria" w:hAnsi="Cambria"/>
          <w:b/>
          <w:sz w:val="22"/>
          <w:szCs w:val="22"/>
          <w:highlight w:val="yellow"/>
          <w:lang w:val="sr-Latn-RS"/>
        </w:rPr>
      </w:pPr>
    </w:p>
    <w:p w14:paraId="712F8BB1" w14:textId="77777777" w:rsidR="00763E71" w:rsidRPr="0082540A" w:rsidRDefault="00763E71" w:rsidP="00627A1E">
      <w:pPr>
        <w:autoSpaceDE w:val="0"/>
        <w:autoSpaceDN w:val="0"/>
        <w:adjustRightInd w:val="0"/>
        <w:jc w:val="both"/>
        <w:rPr>
          <w:rFonts w:ascii="Cambria" w:hAnsi="Cambria"/>
          <w:b/>
          <w:sz w:val="22"/>
          <w:szCs w:val="22"/>
          <w:lang w:val="sr-Latn-RS"/>
        </w:rPr>
      </w:pPr>
      <w:r w:rsidRPr="0082540A">
        <w:rPr>
          <w:rFonts w:ascii="Cambria" w:hAnsi="Cambria"/>
          <w:b/>
          <w:sz w:val="22"/>
          <w:szCs w:val="22"/>
          <w:lang w:val="sr-Latn-RS"/>
        </w:rPr>
        <w:t>Na</w:t>
      </w:r>
      <w:r w:rsidR="00E802EC" w:rsidRPr="0082540A">
        <w:rPr>
          <w:rFonts w:ascii="Cambria" w:hAnsi="Cambria"/>
          <w:b/>
          <w:sz w:val="22"/>
          <w:szCs w:val="22"/>
          <w:lang w:val="sr-Latn-RS"/>
        </w:rPr>
        <w:t>pomena o Sek</w:t>
      </w:r>
      <w:r w:rsidR="00190646" w:rsidRPr="0082540A">
        <w:rPr>
          <w:rFonts w:ascii="Cambria" w:hAnsi="Cambria"/>
          <w:b/>
          <w:sz w:val="22"/>
          <w:szCs w:val="22"/>
          <w:lang w:val="sr-Latn-RS"/>
        </w:rPr>
        <w:t>ciji 2</w:t>
      </w:r>
      <w:r w:rsidR="00950B11" w:rsidRPr="0082540A">
        <w:rPr>
          <w:rFonts w:ascii="Cambria" w:hAnsi="Cambria"/>
          <w:b/>
          <w:sz w:val="22"/>
          <w:szCs w:val="22"/>
          <w:lang w:val="sr-Latn-RS"/>
        </w:rPr>
        <w:t xml:space="preserve"> -</w:t>
      </w:r>
      <w:r w:rsidR="00E802EC" w:rsidRPr="0082540A">
        <w:rPr>
          <w:rFonts w:ascii="Cambria" w:hAnsi="Cambria"/>
          <w:b/>
          <w:sz w:val="22"/>
          <w:szCs w:val="22"/>
          <w:lang w:val="sr-Latn-RS"/>
        </w:rPr>
        <w:t xml:space="preserve"> </w:t>
      </w:r>
      <w:r w:rsidR="00E802EC" w:rsidRPr="0082540A">
        <w:rPr>
          <w:rFonts w:ascii="Cambria" w:hAnsi="Cambria"/>
          <w:b/>
          <w:bCs/>
          <w:sz w:val="22"/>
          <w:szCs w:val="22"/>
          <w:lang w:val="sr-Latn-RS"/>
        </w:rPr>
        <w:t>Doprinos prijavljenog projekta ostvarivanju javnog interesa i realizaciji strateških ciljeva u određenoj oblasti</w:t>
      </w:r>
    </w:p>
    <w:p w14:paraId="480F0979" w14:textId="0AA102AC" w:rsidR="009C1866" w:rsidRPr="0082540A" w:rsidRDefault="00763E71" w:rsidP="00190646">
      <w:pPr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  <w:lang w:val="sr-Latn-RS"/>
        </w:rPr>
      </w:pPr>
      <w:r w:rsidRPr="0082540A">
        <w:rPr>
          <w:rFonts w:ascii="Cambria" w:hAnsi="Cambria"/>
          <w:sz w:val="22"/>
          <w:szCs w:val="22"/>
          <w:lang w:val="sr-Latn-RS"/>
        </w:rPr>
        <w:t xml:space="preserve">Ukoliko je ukupan zbir u </w:t>
      </w:r>
      <w:r w:rsidR="00190646" w:rsidRPr="0082540A">
        <w:rPr>
          <w:rFonts w:ascii="Cambria" w:hAnsi="Cambria"/>
          <w:b/>
          <w:sz w:val="22"/>
          <w:szCs w:val="22"/>
          <w:lang w:val="sr-Latn-RS"/>
        </w:rPr>
        <w:t>Sekciji 2</w:t>
      </w:r>
      <w:r w:rsidRPr="0082540A">
        <w:rPr>
          <w:rFonts w:ascii="Cambria" w:hAnsi="Cambria"/>
          <w:b/>
          <w:sz w:val="22"/>
          <w:szCs w:val="22"/>
          <w:lang w:val="sr-Latn-RS"/>
        </w:rPr>
        <w:t xml:space="preserve">, niži od </w:t>
      </w:r>
      <w:r w:rsidR="0095588E" w:rsidRPr="0082540A">
        <w:rPr>
          <w:rFonts w:ascii="Cambria" w:hAnsi="Cambria"/>
          <w:b/>
          <w:sz w:val="22"/>
          <w:szCs w:val="22"/>
          <w:lang w:val="sr-Latn-RS"/>
        </w:rPr>
        <w:t xml:space="preserve">21 </w:t>
      </w:r>
      <w:r w:rsidRPr="0082540A">
        <w:rPr>
          <w:rFonts w:ascii="Cambria" w:hAnsi="Cambria"/>
          <w:b/>
          <w:sz w:val="22"/>
          <w:szCs w:val="22"/>
          <w:lang w:val="sr-Latn-RS"/>
        </w:rPr>
        <w:t>bod</w:t>
      </w:r>
      <w:r w:rsidR="004D4AFC" w:rsidRPr="0082540A">
        <w:rPr>
          <w:rFonts w:ascii="Cambria" w:hAnsi="Cambria"/>
          <w:b/>
          <w:sz w:val="22"/>
          <w:szCs w:val="22"/>
          <w:lang w:val="sr-Latn-RS"/>
        </w:rPr>
        <w:t>a</w:t>
      </w:r>
      <w:r w:rsidRPr="0082540A">
        <w:rPr>
          <w:rFonts w:ascii="Cambria" w:hAnsi="Cambria"/>
          <w:sz w:val="22"/>
          <w:szCs w:val="22"/>
          <w:lang w:val="sr-Latn-RS"/>
        </w:rPr>
        <w:t>, projek</w:t>
      </w:r>
      <w:r w:rsidR="00190646" w:rsidRPr="0082540A">
        <w:rPr>
          <w:rFonts w:ascii="Cambria" w:hAnsi="Cambria"/>
          <w:sz w:val="22"/>
          <w:szCs w:val="22"/>
          <w:lang w:val="sr-Latn-RS"/>
        </w:rPr>
        <w:t>a</w:t>
      </w:r>
      <w:r w:rsidRPr="0082540A">
        <w:rPr>
          <w:rFonts w:ascii="Cambria" w:hAnsi="Cambria"/>
          <w:sz w:val="22"/>
          <w:szCs w:val="22"/>
          <w:lang w:val="sr-Latn-RS"/>
        </w:rPr>
        <w:t xml:space="preserve">t će biti isključen iz daljeg evaluacionog procesa, jer ovakva procjena podrazumijeva da, iako podnosilac prijave zadovoljava finansijske i operativne kapacitete, sama projektna ideja nije relevantna niti u skladu sa definisanim prioritetima iz </w:t>
      </w:r>
      <w:r w:rsidR="00EC1461" w:rsidRPr="0082540A">
        <w:rPr>
          <w:rFonts w:ascii="Cambria" w:hAnsi="Cambria"/>
          <w:sz w:val="22"/>
          <w:szCs w:val="22"/>
          <w:lang w:val="sr-Latn-RS"/>
        </w:rPr>
        <w:t>Konkursa</w:t>
      </w:r>
      <w:r w:rsidRPr="0082540A">
        <w:rPr>
          <w:rFonts w:ascii="Cambria" w:hAnsi="Cambria"/>
          <w:sz w:val="22"/>
          <w:szCs w:val="22"/>
          <w:lang w:val="sr-Latn-RS"/>
        </w:rPr>
        <w:t>, te ne utiče u dovoljnoj mjeri na zadovoljenje potreba lokalne zajednice.</w:t>
      </w:r>
    </w:p>
    <w:p w14:paraId="03EB50AF" w14:textId="77777777" w:rsidR="009519EE" w:rsidRPr="0082540A" w:rsidRDefault="009519EE" w:rsidP="00C23611">
      <w:pPr>
        <w:pStyle w:val="Text1"/>
        <w:tabs>
          <w:tab w:val="num" w:pos="765"/>
        </w:tabs>
        <w:spacing w:after="80"/>
        <w:ind w:left="0"/>
        <w:rPr>
          <w:rFonts w:ascii="Cambria" w:hAnsi="Cambria"/>
          <w:b/>
          <w:sz w:val="22"/>
          <w:szCs w:val="22"/>
          <w:lang w:val="sr-Latn-RS"/>
        </w:rPr>
      </w:pPr>
    </w:p>
    <w:p w14:paraId="7583085C" w14:textId="77777777" w:rsidR="00763E71" w:rsidRPr="0082540A" w:rsidRDefault="00C83BCB" w:rsidP="00627A1E">
      <w:pPr>
        <w:pStyle w:val="Text1"/>
        <w:tabs>
          <w:tab w:val="num" w:pos="765"/>
        </w:tabs>
        <w:spacing w:after="80"/>
        <w:ind w:left="0"/>
        <w:jc w:val="center"/>
        <w:rPr>
          <w:rFonts w:ascii="Cambria" w:hAnsi="Cambria"/>
          <w:b/>
          <w:sz w:val="22"/>
          <w:szCs w:val="22"/>
          <w:lang w:val="sr-Latn-RS"/>
        </w:rPr>
      </w:pPr>
      <w:r w:rsidRPr="0082540A">
        <w:rPr>
          <w:rFonts w:ascii="Cambria" w:hAnsi="Cambria"/>
          <w:b/>
          <w:sz w:val="22"/>
          <w:szCs w:val="22"/>
          <w:lang w:val="sr-Latn-RS"/>
        </w:rPr>
        <w:t>T</w:t>
      </w:r>
      <w:r w:rsidR="00763E71" w:rsidRPr="0082540A">
        <w:rPr>
          <w:rFonts w:ascii="Cambria" w:hAnsi="Cambria"/>
          <w:b/>
          <w:sz w:val="22"/>
          <w:szCs w:val="22"/>
          <w:lang w:val="sr-Latn-RS"/>
        </w:rPr>
        <w:t>abela za evaluaciju</w:t>
      </w:r>
    </w:p>
    <w:p w14:paraId="3EE4B9DE" w14:textId="77777777" w:rsidR="00763E71" w:rsidRPr="0082540A" w:rsidRDefault="00763E71" w:rsidP="00627A1E">
      <w:pPr>
        <w:pStyle w:val="Text1"/>
        <w:tabs>
          <w:tab w:val="num" w:pos="765"/>
        </w:tabs>
        <w:spacing w:after="80"/>
        <w:ind w:left="0"/>
        <w:jc w:val="center"/>
        <w:rPr>
          <w:rFonts w:ascii="Cambria" w:hAnsi="Cambria"/>
          <w:b/>
          <w:sz w:val="22"/>
          <w:szCs w:val="22"/>
          <w:highlight w:val="yellow"/>
          <w:lang w:val="sr-Latn-RS"/>
        </w:rPr>
      </w:pPr>
    </w:p>
    <w:tbl>
      <w:tblPr>
        <w:tblW w:w="10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6"/>
        <w:gridCol w:w="1519"/>
        <w:gridCol w:w="1175"/>
      </w:tblGrid>
      <w:tr w:rsidR="00763E71" w:rsidRPr="0082540A" w14:paraId="5CE98D1D" w14:textId="77777777" w:rsidTr="00F82F92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B4AA5" w14:textId="77777777" w:rsidR="00763E71" w:rsidRPr="0082540A" w:rsidRDefault="00763E71" w:rsidP="00627A1E">
            <w:pPr>
              <w:ind w:left="340" w:hanging="340"/>
              <w:rPr>
                <w:rFonts w:ascii="Cambria" w:hAnsi="Cambria" w:cs="Arial"/>
                <w:b/>
                <w:sz w:val="22"/>
                <w:szCs w:val="22"/>
                <w:highlight w:val="yellow"/>
                <w:lang w:val="sr-Latn-RS"/>
              </w:rPr>
            </w:pPr>
            <w:bookmarkStart w:id="18" w:name="_Toc110406162"/>
            <w:r w:rsidRPr="0082540A">
              <w:rPr>
                <w:rFonts w:ascii="Cambria" w:hAnsi="Cambria" w:cs="Arial"/>
                <w:b/>
                <w:sz w:val="22"/>
                <w:szCs w:val="22"/>
                <w:lang w:val="sr-Latn-RS"/>
              </w:rPr>
              <w:t>Sekcija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B8358" w14:textId="77777777" w:rsidR="00763E71" w:rsidRPr="0082540A" w:rsidRDefault="00763E71" w:rsidP="00627A1E">
            <w:pPr>
              <w:jc w:val="center"/>
              <w:rPr>
                <w:rFonts w:ascii="Cambria" w:hAnsi="Cambria" w:cs="Arial"/>
                <w:b/>
                <w:sz w:val="22"/>
                <w:szCs w:val="22"/>
                <w:highlight w:val="yellow"/>
                <w:lang w:val="sr-Latn-RS"/>
              </w:rPr>
            </w:pPr>
            <w:r w:rsidRPr="0082540A">
              <w:rPr>
                <w:rFonts w:ascii="Cambria" w:hAnsi="Cambria" w:cs="Arial"/>
                <w:b/>
                <w:sz w:val="22"/>
                <w:szCs w:val="22"/>
                <w:lang w:val="sr-Latn-RS"/>
              </w:rPr>
              <w:t>Maksimalan broj bodova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93EB" w14:textId="77777777" w:rsidR="00763E71" w:rsidRPr="0082540A" w:rsidRDefault="00810F8E" w:rsidP="00627A1E">
            <w:pPr>
              <w:jc w:val="center"/>
              <w:rPr>
                <w:rFonts w:ascii="Cambria" w:hAnsi="Cambria" w:cs="Arial"/>
                <w:b/>
                <w:sz w:val="22"/>
                <w:szCs w:val="22"/>
                <w:highlight w:val="yellow"/>
                <w:lang w:val="sr-Latn-RS"/>
              </w:rPr>
            </w:pPr>
            <w:r w:rsidRPr="0082540A">
              <w:rPr>
                <w:rFonts w:ascii="Cambria" w:hAnsi="Cambria" w:cs="Arial"/>
                <w:b/>
                <w:sz w:val="22"/>
                <w:szCs w:val="22"/>
                <w:lang w:val="sr-Latn-RS"/>
              </w:rPr>
              <w:t>O</w:t>
            </w:r>
            <w:r w:rsidR="00763E71" w:rsidRPr="0082540A">
              <w:rPr>
                <w:rFonts w:ascii="Cambria" w:hAnsi="Cambria" w:cs="Arial"/>
                <w:b/>
                <w:sz w:val="22"/>
                <w:szCs w:val="22"/>
                <w:lang w:val="sr-Latn-RS"/>
              </w:rPr>
              <w:t>cjena</w:t>
            </w:r>
          </w:p>
        </w:tc>
      </w:tr>
      <w:tr w:rsidR="00763E71" w:rsidRPr="0082540A" w14:paraId="5BF08523" w14:textId="77777777" w:rsidTr="00014ADF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6D77D5C" w14:textId="77777777" w:rsidR="00763E71" w:rsidRPr="0082540A" w:rsidRDefault="00F915C9" w:rsidP="00627A1E">
            <w:pPr>
              <w:rPr>
                <w:rFonts w:ascii="Cambria" w:hAnsi="Cambria" w:cs="Arial"/>
                <w:sz w:val="22"/>
                <w:szCs w:val="22"/>
                <w:highlight w:val="yellow"/>
                <w:lang w:val="sr-Latn-RS"/>
              </w:rPr>
            </w:pPr>
            <w:r w:rsidRPr="0082540A">
              <w:rPr>
                <w:rFonts w:ascii="Cambria" w:hAnsi="Cambria" w:cs="Arial"/>
                <w:b/>
                <w:sz w:val="22"/>
                <w:szCs w:val="22"/>
                <w:lang w:val="sr-Latn-RS"/>
              </w:rPr>
              <w:t>1.</w:t>
            </w:r>
            <w:r w:rsidRPr="0082540A">
              <w:rPr>
                <w:rFonts w:ascii="Cambria" w:hAnsi="Cambria" w:cs="Arial"/>
                <w:sz w:val="22"/>
                <w:szCs w:val="22"/>
                <w:lang w:val="sr-Latn-RS"/>
              </w:rPr>
              <w:t xml:space="preserve"> </w:t>
            </w:r>
            <w:r w:rsidRPr="0082540A">
              <w:rPr>
                <w:rFonts w:ascii="Cambria" w:hAnsi="Cambria" w:cs="Arial"/>
                <w:b/>
                <w:sz w:val="22"/>
                <w:szCs w:val="22"/>
                <w:lang w:val="sr-Latn-RS"/>
              </w:rPr>
              <w:t>Kapacitet nevladine organizacije da realizuje prijavljeni projekat</w:t>
            </w:r>
            <w:r w:rsidR="00E46728" w:rsidRPr="0082540A">
              <w:rPr>
                <w:rFonts w:ascii="Cambria" w:hAnsi="Cambria" w:cs="Arial"/>
                <w:b/>
                <w:sz w:val="22"/>
                <w:szCs w:val="22"/>
                <w:lang w:val="sr-Latn-RS"/>
              </w:rPr>
              <w:t xml:space="preserve"> </w:t>
            </w:r>
            <w:r w:rsidR="00E46728" w:rsidRPr="0082540A">
              <w:rPr>
                <w:rFonts w:ascii="Cambria" w:hAnsi="Cambria" w:cs="Arial"/>
                <w:sz w:val="22"/>
                <w:szCs w:val="22"/>
                <w:lang w:val="sr-Latn-RS"/>
              </w:rPr>
              <w:t>(minimalan broj bodova za ovaj kriterijum koji kvalifikuje organizaciju za dalju evaluaciju je 15)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F0F483" w14:textId="77777777" w:rsidR="00763E71" w:rsidRPr="0082540A" w:rsidRDefault="00F82F92" w:rsidP="00AB165B">
            <w:pPr>
              <w:jc w:val="center"/>
              <w:rPr>
                <w:rFonts w:ascii="Cambria" w:hAnsi="Cambria" w:cs="Arial"/>
                <w:b/>
                <w:sz w:val="22"/>
                <w:szCs w:val="22"/>
                <w:highlight w:val="yellow"/>
                <w:lang w:val="sr-Latn-RS"/>
              </w:rPr>
            </w:pPr>
            <w:r w:rsidRPr="0082540A">
              <w:rPr>
                <w:rFonts w:ascii="Cambria" w:hAnsi="Cambria" w:cs="Arial"/>
                <w:b/>
                <w:sz w:val="22"/>
                <w:szCs w:val="22"/>
                <w:lang w:val="sr-Latn-RS"/>
              </w:rPr>
              <w:t>30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E10103" w14:textId="77777777" w:rsidR="00763E71" w:rsidRPr="0082540A" w:rsidRDefault="00763E71" w:rsidP="00627A1E">
            <w:pPr>
              <w:jc w:val="center"/>
              <w:rPr>
                <w:rFonts w:ascii="Cambria" w:hAnsi="Cambria" w:cs="Arial"/>
                <w:b/>
                <w:sz w:val="22"/>
                <w:szCs w:val="22"/>
                <w:highlight w:val="yellow"/>
                <w:lang w:val="sr-Latn-RS"/>
              </w:rPr>
            </w:pPr>
          </w:p>
        </w:tc>
      </w:tr>
      <w:tr w:rsidR="00F852EA" w:rsidRPr="0082540A" w14:paraId="5270B9D3" w14:textId="77777777" w:rsidTr="00014ADF">
        <w:trPr>
          <w:trHeight w:val="430"/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80A2" w14:textId="77777777" w:rsidR="00F852EA" w:rsidRPr="0082540A" w:rsidRDefault="00F852EA" w:rsidP="00F852EA">
            <w:pPr>
              <w:spacing w:after="0"/>
              <w:jc w:val="both"/>
              <w:rPr>
                <w:rFonts w:ascii="Cambria" w:hAnsi="Cambria"/>
                <w:bCs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1.1 Povezanost predloženog projekta sa prethodnim aktivnostima organizacije i misijom organizacije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966D" w14:textId="77777777" w:rsidR="00F852EA" w:rsidRPr="0082540A" w:rsidRDefault="00E46728" w:rsidP="00AB165B">
            <w:pPr>
              <w:jc w:val="center"/>
              <w:rPr>
                <w:rFonts w:ascii="Cambria" w:hAnsi="Cambria" w:cs="Arial"/>
                <w:sz w:val="22"/>
                <w:szCs w:val="22"/>
                <w:highlight w:val="yellow"/>
                <w:lang w:val="sr-Latn-RS"/>
              </w:rPr>
            </w:pPr>
            <w:r w:rsidRPr="0082540A">
              <w:rPr>
                <w:rFonts w:ascii="Cambria" w:hAnsi="Cambria" w:cs="Arial"/>
                <w:sz w:val="22"/>
                <w:szCs w:val="22"/>
                <w:lang w:val="sr-Latn-RS"/>
              </w:rPr>
              <w:t>1</w:t>
            </w:r>
            <w:r w:rsidR="009C1866" w:rsidRPr="0082540A">
              <w:rPr>
                <w:rFonts w:ascii="Cambria" w:hAnsi="Cambria" w:cs="Arial"/>
                <w:sz w:val="22"/>
                <w:szCs w:val="22"/>
                <w:lang w:val="sr-Latn-RS"/>
              </w:rPr>
              <w:t>-</w:t>
            </w:r>
            <w:r w:rsidR="00F852EA" w:rsidRPr="0082540A">
              <w:rPr>
                <w:rFonts w:ascii="Cambria" w:hAnsi="Cambria" w:cs="Arial"/>
                <w:sz w:val="22"/>
                <w:szCs w:val="22"/>
                <w:lang w:val="sr-Latn-RS"/>
              </w:rPr>
              <w:t>10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6EA9B2" w14:textId="77777777" w:rsidR="00F852EA" w:rsidRPr="0082540A" w:rsidRDefault="00F852EA" w:rsidP="00F852EA">
            <w:pPr>
              <w:jc w:val="center"/>
              <w:rPr>
                <w:rFonts w:ascii="Cambria" w:hAnsi="Cambria" w:cs="Arial"/>
                <w:sz w:val="22"/>
                <w:szCs w:val="22"/>
                <w:highlight w:val="yellow"/>
                <w:lang w:val="sr-Latn-RS"/>
              </w:rPr>
            </w:pPr>
          </w:p>
        </w:tc>
      </w:tr>
      <w:tr w:rsidR="00F852EA" w:rsidRPr="0082540A" w14:paraId="7B57B45E" w14:textId="77777777" w:rsidTr="00014ADF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BB47" w14:textId="77777777" w:rsidR="00F852EA" w:rsidRPr="0082540A" w:rsidRDefault="00F852EA" w:rsidP="00F852EA">
            <w:pPr>
              <w:spacing w:after="0"/>
              <w:jc w:val="both"/>
              <w:rPr>
                <w:rFonts w:ascii="Cambria" w:hAnsi="Cambria"/>
                <w:bCs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1.2 Broj realizovanih projekata, odnosno programa i visina utrošenih sredstava u oblasti u kojoj se aplicira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E74A7" w14:textId="77777777" w:rsidR="00F852EA" w:rsidRPr="0082540A" w:rsidRDefault="00E46728" w:rsidP="00AB165B">
            <w:pPr>
              <w:jc w:val="center"/>
              <w:rPr>
                <w:rFonts w:ascii="Cambria" w:hAnsi="Cambria" w:cs="Arial"/>
                <w:sz w:val="22"/>
                <w:szCs w:val="22"/>
                <w:highlight w:val="yellow"/>
                <w:lang w:val="sr-Latn-RS"/>
              </w:rPr>
            </w:pPr>
            <w:r w:rsidRPr="0082540A">
              <w:rPr>
                <w:rFonts w:ascii="Cambria" w:hAnsi="Cambria" w:cs="Arial"/>
                <w:sz w:val="22"/>
                <w:szCs w:val="22"/>
                <w:lang w:val="sr-Latn-RS"/>
              </w:rPr>
              <w:t>1</w:t>
            </w:r>
            <w:r w:rsidR="00F852EA" w:rsidRPr="0082540A">
              <w:rPr>
                <w:rFonts w:ascii="Cambria" w:hAnsi="Cambria" w:cs="Arial"/>
                <w:sz w:val="22"/>
                <w:szCs w:val="22"/>
                <w:lang w:val="sr-Latn-RS"/>
              </w:rPr>
              <w:t>-5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0DE6AF" w14:textId="77777777" w:rsidR="00F852EA" w:rsidRPr="0082540A" w:rsidRDefault="00F852EA" w:rsidP="00F852EA">
            <w:pPr>
              <w:jc w:val="center"/>
              <w:rPr>
                <w:rFonts w:ascii="Cambria" w:hAnsi="Cambria" w:cs="Arial"/>
                <w:sz w:val="22"/>
                <w:szCs w:val="22"/>
                <w:highlight w:val="yellow"/>
                <w:lang w:val="sr-Latn-RS"/>
              </w:rPr>
            </w:pPr>
          </w:p>
        </w:tc>
      </w:tr>
      <w:tr w:rsidR="00F852EA" w:rsidRPr="0082540A" w14:paraId="624EDE5A" w14:textId="77777777" w:rsidTr="00014ADF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7075" w14:textId="77777777" w:rsidR="00F852EA" w:rsidRPr="0082540A" w:rsidRDefault="00F852EA" w:rsidP="00F852EA">
            <w:pPr>
              <w:spacing w:after="0"/>
              <w:jc w:val="both"/>
              <w:rPr>
                <w:rFonts w:ascii="Cambria" w:hAnsi="Cambria"/>
                <w:bCs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1.3 Broj i kvalifikacije lica koja su u radnom odnosu  u organizaciji, kao i broj drugih radno anga</w:t>
            </w:r>
            <w:r w:rsidR="00950B11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ž</w:t>
            </w: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ovanih lica u organizaciji (po osnovu ugovora  o volonterskom radu, ugovora o djelu i sl.)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3183" w14:textId="77777777" w:rsidR="00F852EA" w:rsidRPr="0082540A" w:rsidRDefault="00E46728" w:rsidP="00AB165B">
            <w:pPr>
              <w:jc w:val="center"/>
              <w:rPr>
                <w:rFonts w:ascii="Cambria" w:hAnsi="Cambria" w:cs="Arial"/>
                <w:sz w:val="22"/>
                <w:szCs w:val="22"/>
                <w:highlight w:val="yellow"/>
                <w:lang w:val="sr-Latn-RS"/>
              </w:rPr>
            </w:pPr>
            <w:r w:rsidRPr="0082540A">
              <w:rPr>
                <w:rFonts w:ascii="Cambria" w:hAnsi="Cambria" w:cs="Arial"/>
                <w:sz w:val="22"/>
                <w:szCs w:val="22"/>
                <w:lang w:val="sr-Latn-RS"/>
              </w:rPr>
              <w:t>1</w:t>
            </w:r>
            <w:r w:rsidR="00F852EA" w:rsidRPr="0082540A">
              <w:rPr>
                <w:rFonts w:ascii="Cambria" w:hAnsi="Cambria" w:cs="Arial"/>
                <w:sz w:val="22"/>
                <w:szCs w:val="22"/>
                <w:lang w:val="sr-Latn-RS"/>
              </w:rPr>
              <w:t>-5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CA55EA" w14:textId="77777777" w:rsidR="00F852EA" w:rsidRPr="0082540A" w:rsidRDefault="00F852EA" w:rsidP="00F852EA">
            <w:pPr>
              <w:jc w:val="center"/>
              <w:rPr>
                <w:rFonts w:ascii="Cambria" w:hAnsi="Cambria" w:cs="Arial"/>
                <w:sz w:val="22"/>
                <w:szCs w:val="22"/>
                <w:highlight w:val="yellow"/>
                <w:lang w:val="sr-Latn-RS"/>
              </w:rPr>
            </w:pPr>
          </w:p>
        </w:tc>
      </w:tr>
      <w:tr w:rsidR="00F852EA" w:rsidRPr="0082540A" w14:paraId="4215767B" w14:textId="77777777" w:rsidTr="00014ADF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15B7" w14:textId="77777777" w:rsidR="00F852EA" w:rsidRPr="0082540A" w:rsidRDefault="00F852EA" w:rsidP="00F852EA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1.4 Godišnji prihodi organizacije u poslednje tri godine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B9FC" w14:textId="77777777" w:rsidR="00F852EA" w:rsidRPr="0082540A" w:rsidRDefault="00E46728" w:rsidP="00AB165B">
            <w:pPr>
              <w:jc w:val="center"/>
              <w:rPr>
                <w:rFonts w:ascii="Cambria" w:hAnsi="Cambria" w:cs="Arial"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 w:cs="Arial"/>
                <w:sz w:val="22"/>
                <w:szCs w:val="22"/>
                <w:lang w:val="sr-Latn-RS"/>
              </w:rPr>
              <w:t>1</w:t>
            </w:r>
            <w:r w:rsidR="00F852EA" w:rsidRPr="0082540A">
              <w:rPr>
                <w:rFonts w:ascii="Cambria" w:hAnsi="Cambria" w:cs="Arial"/>
                <w:sz w:val="22"/>
                <w:szCs w:val="22"/>
                <w:lang w:val="sr-Latn-RS"/>
              </w:rPr>
              <w:t>-5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01F4B5" w14:textId="77777777" w:rsidR="00F852EA" w:rsidRPr="0082540A" w:rsidRDefault="00F852EA" w:rsidP="00F852EA">
            <w:pPr>
              <w:jc w:val="center"/>
              <w:rPr>
                <w:rFonts w:ascii="Cambria" w:hAnsi="Cambria" w:cs="Arial"/>
                <w:sz w:val="22"/>
                <w:szCs w:val="22"/>
                <w:highlight w:val="yellow"/>
                <w:lang w:val="sr-Latn-RS"/>
              </w:rPr>
            </w:pPr>
          </w:p>
        </w:tc>
      </w:tr>
      <w:tr w:rsidR="00941C1D" w:rsidRPr="0082540A" w14:paraId="016AF92E" w14:textId="77777777" w:rsidTr="00014ADF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2566" w14:textId="77777777" w:rsidR="00941C1D" w:rsidRPr="0082540A" w:rsidRDefault="00941C1D" w:rsidP="00F852EA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1.5 Broj i relevantnost partnera uključenih u projekat</w:t>
            </w: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ab/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964A" w14:textId="77777777" w:rsidR="00941C1D" w:rsidRPr="0082540A" w:rsidRDefault="00E46728" w:rsidP="00AB165B">
            <w:pPr>
              <w:jc w:val="center"/>
              <w:rPr>
                <w:rFonts w:ascii="Cambria" w:hAnsi="Cambria" w:cs="Arial"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 w:cs="Arial"/>
                <w:bCs/>
                <w:sz w:val="22"/>
                <w:szCs w:val="22"/>
                <w:lang w:val="sr-Latn-RS"/>
              </w:rPr>
              <w:t>1</w:t>
            </w:r>
            <w:r w:rsidR="00941C1D" w:rsidRPr="0082540A">
              <w:rPr>
                <w:rFonts w:ascii="Cambria" w:hAnsi="Cambria" w:cs="Arial"/>
                <w:bCs/>
                <w:sz w:val="22"/>
                <w:szCs w:val="22"/>
                <w:lang w:val="sr-Latn-RS"/>
              </w:rPr>
              <w:t>-5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6485B9" w14:textId="77777777" w:rsidR="00941C1D" w:rsidRPr="0082540A" w:rsidRDefault="00941C1D" w:rsidP="00F852EA">
            <w:pPr>
              <w:jc w:val="center"/>
              <w:rPr>
                <w:rFonts w:ascii="Cambria" w:hAnsi="Cambria" w:cs="Arial"/>
                <w:sz w:val="22"/>
                <w:szCs w:val="22"/>
                <w:highlight w:val="yellow"/>
                <w:lang w:val="sr-Latn-RS"/>
              </w:rPr>
            </w:pPr>
          </w:p>
        </w:tc>
      </w:tr>
      <w:tr w:rsidR="004C3DF6" w:rsidRPr="0082540A" w14:paraId="40C41A82" w14:textId="77777777" w:rsidTr="00014ADF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E60D8F" w14:textId="77777777" w:rsidR="004C3DF6" w:rsidRPr="0082540A" w:rsidRDefault="004C3DF6" w:rsidP="004C3DF6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 w:cs="Arial"/>
                <w:b/>
                <w:sz w:val="22"/>
                <w:szCs w:val="22"/>
                <w:lang w:val="sr-Latn-RS"/>
              </w:rPr>
              <w:t xml:space="preserve">2. </w:t>
            </w:r>
            <w:r w:rsidRPr="0082540A">
              <w:rPr>
                <w:rFonts w:ascii="Cambria" w:hAnsi="Cambria" w:cs="Arial"/>
                <w:b/>
                <w:bCs/>
                <w:sz w:val="22"/>
                <w:szCs w:val="22"/>
                <w:lang w:val="sr-Latn-RS"/>
              </w:rPr>
              <w:t xml:space="preserve">Doprinos prijavljenog projekta ostvarivanju javnog interesa i realizaciji strateških ciljeva u određenoj oblasti </w:t>
            </w:r>
            <w:r w:rsidRPr="0082540A">
              <w:rPr>
                <w:rFonts w:ascii="Cambria" w:hAnsi="Cambria" w:cs="Arial"/>
                <w:bCs/>
                <w:sz w:val="22"/>
                <w:szCs w:val="22"/>
                <w:lang w:val="sr-Latn-RS"/>
              </w:rPr>
              <w:t>(minimalan broj bodova za ovaj kriterijum koji kvalifikuje organizaciju za dalju evaluaciju je 21)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A31B77" w14:textId="77777777" w:rsidR="004C3DF6" w:rsidRPr="0082540A" w:rsidRDefault="004C3DF6" w:rsidP="00AB165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 w:cs="Arial"/>
                <w:b/>
                <w:sz w:val="22"/>
                <w:szCs w:val="22"/>
                <w:lang w:val="sr-Latn-RS"/>
              </w:rPr>
              <w:t>30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6174A2" w14:textId="77777777" w:rsidR="004C3DF6" w:rsidRPr="0082540A" w:rsidRDefault="004C3DF6" w:rsidP="004C3DF6">
            <w:pPr>
              <w:jc w:val="center"/>
              <w:rPr>
                <w:rFonts w:ascii="Cambria" w:hAnsi="Cambria" w:cs="Arial"/>
                <w:sz w:val="22"/>
                <w:szCs w:val="22"/>
                <w:highlight w:val="yellow"/>
                <w:lang w:val="sr-Latn-RS"/>
              </w:rPr>
            </w:pPr>
          </w:p>
        </w:tc>
      </w:tr>
      <w:tr w:rsidR="004C3DF6" w:rsidRPr="0082540A" w14:paraId="6B19F574" w14:textId="77777777" w:rsidTr="00014ADF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B4C9" w14:textId="77777777" w:rsidR="004C3DF6" w:rsidRPr="0082540A" w:rsidRDefault="004C3DF6" w:rsidP="004C3DF6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2.1 Povezanost projekta sa prioritetnim oblastima od javnog interesa, ciljevima definisanim strateškim dokumentima, politikama i zakonima (relevantnost)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4867" w14:textId="77777777" w:rsidR="004C3DF6" w:rsidRPr="0082540A" w:rsidRDefault="004C3DF6" w:rsidP="00AB165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 w:cs="Arial"/>
                <w:bCs/>
                <w:sz w:val="22"/>
                <w:szCs w:val="22"/>
                <w:lang w:val="sr-Latn-RS"/>
              </w:rPr>
              <w:t>1-10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BB78E7" w14:textId="77777777" w:rsidR="004C3DF6" w:rsidRPr="0082540A" w:rsidRDefault="004C3DF6" w:rsidP="004C3DF6">
            <w:pPr>
              <w:jc w:val="center"/>
              <w:rPr>
                <w:rFonts w:ascii="Cambria" w:hAnsi="Cambria" w:cs="Arial"/>
                <w:sz w:val="22"/>
                <w:szCs w:val="22"/>
                <w:highlight w:val="yellow"/>
                <w:lang w:val="sr-Latn-RS"/>
              </w:rPr>
            </w:pPr>
          </w:p>
        </w:tc>
      </w:tr>
      <w:tr w:rsidR="004C3DF6" w:rsidRPr="0082540A" w14:paraId="6DF15974" w14:textId="77777777" w:rsidTr="00014ADF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648A" w14:textId="77777777" w:rsidR="004C3DF6" w:rsidRPr="0082540A" w:rsidRDefault="004C3DF6" w:rsidP="004C3DF6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2.2 Obrazloženje potrebe za realizacijom projekta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6A6" w14:textId="77777777" w:rsidR="004C3DF6" w:rsidRPr="0082540A" w:rsidRDefault="004C3DF6" w:rsidP="00AB165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 w:cs="Arial"/>
                <w:sz w:val="22"/>
                <w:szCs w:val="22"/>
                <w:lang w:val="sr-Latn-RS"/>
              </w:rPr>
              <w:t>1-10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460316" w14:textId="77777777" w:rsidR="004C3DF6" w:rsidRPr="0082540A" w:rsidRDefault="004C3DF6" w:rsidP="004C3DF6">
            <w:pPr>
              <w:jc w:val="center"/>
              <w:rPr>
                <w:rFonts w:ascii="Cambria" w:hAnsi="Cambria" w:cs="Arial"/>
                <w:sz w:val="22"/>
                <w:szCs w:val="22"/>
                <w:highlight w:val="yellow"/>
                <w:lang w:val="sr-Latn-RS"/>
              </w:rPr>
            </w:pPr>
          </w:p>
        </w:tc>
      </w:tr>
      <w:tr w:rsidR="004C3DF6" w:rsidRPr="0082540A" w14:paraId="52E20A8C" w14:textId="77777777" w:rsidTr="00014ADF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97A6" w14:textId="77777777" w:rsidR="004C3DF6" w:rsidRPr="0082540A" w:rsidRDefault="004C3DF6" w:rsidP="004C3DF6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2.3 Jasno definisanje ciljnih grupa i korisnika 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9358" w14:textId="77777777" w:rsidR="004C3DF6" w:rsidRPr="0082540A" w:rsidRDefault="004C3DF6" w:rsidP="00AB165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 w:cs="Arial"/>
                <w:sz w:val="22"/>
                <w:szCs w:val="22"/>
                <w:lang w:val="sr-Latn-RS"/>
              </w:rPr>
              <w:t>1-5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D88137" w14:textId="77777777" w:rsidR="004C3DF6" w:rsidRPr="0082540A" w:rsidRDefault="004C3DF6" w:rsidP="004C3DF6">
            <w:pPr>
              <w:jc w:val="center"/>
              <w:rPr>
                <w:rFonts w:ascii="Cambria" w:hAnsi="Cambria" w:cs="Arial"/>
                <w:sz w:val="22"/>
                <w:szCs w:val="22"/>
                <w:highlight w:val="yellow"/>
                <w:lang w:val="sr-Latn-RS"/>
              </w:rPr>
            </w:pPr>
          </w:p>
        </w:tc>
      </w:tr>
      <w:tr w:rsidR="004C3DF6" w:rsidRPr="0082540A" w14:paraId="6D0DF55A" w14:textId="77777777" w:rsidTr="00014ADF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8888" w14:textId="77777777" w:rsidR="004C3DF6" w:rsidRPr="0082540A" w:rsidRDefault="004C3DF6" w:rsidP="004C3DF6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2.4 Doprinos projekta rješavanju problema ciljnih grupa i korisnika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A3EB" w14:textId="77777777" w:rsidR="004C3DF6" w:rsidRPr="0082540A" w:rsidRDefault="004C3DF6" w:rsidP="00AB165B">
            <w:pPr>
              <w:jc w:val="center"/>
              <w:rPr>
                <w:rFonts w:ascii="Cambria" w:hAnsi="Cambria" w:cs="Arial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 w:cs="Arial"/>
                <w:sz w:val="22"/>
                <w:szCs w:val="22"/>
                <w:lang w:val="sr-Latn-RS"/>
              </w:rPr>
              <w:t>1-5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AA5865" w14:textId="77777777" w:rsidR="004C3DF6" w:rsidRPr="0082540A" w:rsidRDefault="004C3DF6" w:rsidP="004C3DF6">
            <w:pPr>
              <w:jc w:val="center"/>
              <w:rPr>
                <w:rFonts w:ascii="Cambria" w:hAnsi="Cambria" w:cs="Arial"/>
                <w:sz w:val="22"/>
                <w:szCs w:val="22"/>
                <w:highlight w:val="yellow"/>
                <w:lang w:val="sr-Latn-RS"/>
              </w:rPr>
            </w:pPr>
          </w:p>
        </w:tc>
      </w:tr>
      <w:tr w:rsidR="00941C1D" w:rsidRPr="0082540A" w14:paraId="124B54AF" w14:textId="77777777" w:rsidTr="00014ADF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8A75A8" w14:textId="77777777" w:rsidR="00941C1D" w:rsidRPr="0082540A" w:rsidRDefault="004C3DF6" w:rsidP="00941C1D">
            <w:pPr>
              <w:rPr>
                <w:rFonts w:ascii="Cambria" w:hAnsi="Cambria" w:cs="Arial"/>
                <w:b/>
                <w:sz w:val="22"/>
                <w:szCs w:val="22"/>
                <w:lang w:val="sr-Latn-RS"/>
              </w:rPr>
            </w:pPr>
            <w:bookmarkStart w:id="19" w:name="_Hlk505676891"/>
            <w:r w:rsidRPr="0082540A">
              <w:rPr>
                <w:rFonts w:ascii="Cambria" w:hAnsi="Cambria" w:cs="Arial"/>
                <w:b/>
                <w:sz w:val="22"/>
                <w:szCs w:val="22"/>
                <w:lang w:val="sr-Latn-RS"/>
              </w:rPr>
              <w:t>3</w:t>
            </w:r>
            <w:r w:rsidR="00941C1D" w:rsidRPr="0082540A">
              <w:rPr>
                <w:rFonts w:ascii="Cambria" w:hAnsi="Cambria" w:cs="Arial"/>
                <w:b/>
                <w:sz w:val="22"/>
                <w:szCs w:val="22"/>
                <w:lang w:val="sr-Latn-RS"/>
              </w:rPr>
              <w:t xml:space="preserve">. </w:t>
            </w:r>
            <w:r w:rsidR="00941C1D" w:rsidRPr="0082540A">
              <w:rPr>
                <w:rFonts w:ascii="Cambria" w:hAnsi="Cambria" w:cs="Arial"/>
                <w:b/>
                <w:bCs/>
                <w:sz w:val="22"/>
                <w:szCs w:val="22"/>
                <w:lang w:val="sr-Latn-RS"/>
              </w:rPr>
              <w:t>Kvalitet prijavljenog projekta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D08088" w14:textId="77777777" w:rsidR="00941C1D" w:rsidRPr="0082540A" w:rsidRDefault="00941C1D" w:rsidP="00AB165B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 w:cs="Arial"/>
                <w:b/>
                <w:sz w:val="22"/>
                <w:szCs w:val="22"/>
                <w:lang w:val="sr-Latn-RS"/>
              </w:rPr>
              <w:t>30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DF945B" w14:textId="77777777" w:rsidR="00941C1D" w:rsidRPr="0082540A" w:rsidRDefault="00941C1D" w:rsidP="00941C1D">
            <w:pPr>
              <w:jc w:val="center"/>
              <w:rPr>
                <w:rFonts w:ascii="Cambria" w:hAnsi="Cambria" w:cs="Arial"/>
                <w:b/>
                <w:sz w:val="22"/>
                <w:szCs w:val="22"/>
                <w:highlight w:val="yellow"/>
                <w:lang w:val="sr-Latn-RS"/>
              </w:rPr>
            </w:pPr>
          </w:p>
        </w:tc>
      </w:tr>
      <w:bookmarkEnd w:id="19"/>
      <w:tr w:rsidR="00941C1D" w:rsidRPr="0082540A" w14:paraId="4FD0FDD4" w14:textId="77777777" w:rsidTr="00014ADF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C6728" w14:textId="703009F2" w:rsidR="00941C1D" w:rsidRPr="0082540A" w:rsidRDefault="004C3DF6" w:rsidP="00941C1D">
            <w:pPr>
              <w:spacing w:after="0"/>
              <w:jc w:val="both"/>
              <w:rPr>
                <w:rFonts w:ascii="Cambria" w:hAnsi="Cambria"/>
                <w:bCs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3</w:t>
            </w:r>
            <w:r w:rsidR="00941C1D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.1 Ciljevi projekta jasni, dostižni, mjerljivi i realni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40E6277" w14:textId="77777777" w:rsidR="00941C1D" w:rsidRPr="0082540A" w:rsidRDefault="00E46728" w:rsidP="00AB165B">
            <w:pPr>
              <w:jc w:val="center"/>
              <w:rPr>
                <w:rFonts w:ascii="Cambria" w:hAnsi="Cambria" w:cs="Arial"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 w:cs="Arial"/>
                <w:sz w:val="22"/>
                <w:szCs w:val="22"/>
                <w:lang w:val="sr-Latn-RS"/>
              </w:rPr>
              <w:t>1</w:t>
            </w:r>
            <w:r w:rsidR="00941C1D" w:rsidRPr="0082540A">
              <w:rPr>
                <w:rFonts w:ascii="Cambria" w:hAnsi="Cambria" w:cs="Arial"/>
                <w:sz w:val="22"/>
                <w:szCs w:val="22"/>
                <w:lang w:val="sr-Latn-RS"/>
              </w:rPr>
              <w:t>-5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E44FAA" w14:textId="77777777" w:rsidR="00941C1D" w:rsidRPr="0082540A" w:rsidRDefault="00941C1D" w:rsidP="00941C1D">
            <w:pPr>
              <w:jc w:val="center"/>
              <w:rPr>
                <w:rFonts w:ascii="Cambria" w:hAnsi="Cambria" w:cs="Arial"/>
                <w:sz w:val="22"/>
                <w:szCs w:val="22"/>
                <w:highlight w:val="yellow"/>
                <w:lang w:val="sr-Latn-RS"/>
              </w:rPr>
            </w:pPr>
          </w:p>
        </w:tc>
      </w:tr>
      <w:tr w:rsidR="00941C1D" w:rsidRPr="0082540A" w14:paraId="53BFD26F" w14:textId="77777777" w:rsidTr="00014ADF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9C63" w14:textId="77777777" w:rsidR="00941C1D" w:rsidRPr="0082540A" w:rsidRDefault="004C3DF6" w:rsidP="00941C1D">
            <w:pPr>
              <w:spacing w:after="0"/>
              <w:jc w:val="both"/>
              <w:rPr>
                <w:rFonts w:ascii="Cambria" w:hAnsi="Cambria"/>
                <w:bCs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lastRenderedPageBreak/>
              <w:t>3</w:t>
            </w:r>
            <w:r w:rsidR="00941C1D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.2 Aktivnosti osmišljene tako da vode ka ostvarenju kratkoročnih ciljeva, na način da utiču na dostizanje dugoročnih ciljeva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A4ACB" w14:textId="77777777" w:rsidR="00941C1D" w:rsidRPr="0082540A" w:rsidRDefault="00E46728" w:rsidP="00AB165B">
            <w:pPr>
              <w:jc w:val="center"/>
              <w:rPr>
                <w:rFonts w:ascii="Cambria" w:hAnsi="Cambria" w:cs="Arial"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 w:cs="Arial"/>
                <w:sz w:val="22"/>
                <w:szCs w:val="22"/>
                <w:lang w:val="sr-Latn-RS"/>
              </w:rPr>
              <w:t>1</w:t>
            </w:r>
            <w:r w:rsidR="00941C1D" w:rsidRPr="0082540A">
              <w:rPr>
                <w:rFonts w:ascii="Cambria" w:hAnsi="Cambria" w:cs="Arial"/>
                <w:sz w:val="22"/>
                <w:szCs w:val="22"/>
                <w:lang w:val="sr-Latn-RS"/>
              </w:rPr>
              <w:t>-5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A43CDD" w14:textId="77777777" w:rsidR="00941C1D" w:rsidRPr="0082540A" w:rsidRDefault="00941C1D" w:rsidP="00941C1D">
            <w:pPr>
              <w:jc w:val="center"/>
              <w:rPr>
                <w:rFonts w:ascii="Cambria" w:hAnsi="Cambria" w:cs="Arial"/>
                <w:sz w:val="22"/>
                <w:szCs w:val="22"/>
                <w:highlight w:val="yellow"/>
                <w:lang w:val="sr-Latn-RS"/>
              </w:rPr>
            </w:pPr>
          </w:p>
        </w:tc>
      </w:tr>
      <w:tr w:rsidR="00941C1D" w:rsidRPr="0082540A" w14:paraId="2DCD07C4" w14:textId="77777777" w:rsidTr="00014ADF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D89A" w14:textId="77777777" w:rsidR="00941C1D" w:rsidRPr="0082540A" w:rsidRDefault="004C3DF6" w:rsidP="00941C1D">
            <w:pPr>
              <w:spacing w:after="0"/>
              <w:jc w:val="both"/>
              <w:rPr>
                <w:rFonts w:ascii="Cambria" w:hAnsi="Cambria"/>
                <w:bCs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3</w:t>
            </w:r>
            <w:r w:rsidR="00941C1D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.3 Projekat sadrži jasan plan za praćenje i procjenu uspješnosti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2B1D" w14:textId="77777777" w:rsidR="00941C1D" w:rsidRPr="0082540A" w:rsidRDefault="00E46728" w:rsidP="00AB165B">
            <w:pPr>
              <w:jc w:val="center"/>
              <w:rPr>
                <w:rFonts w:ascii="Cambria" w:hAnsi="Cambria" w:cs="Arial"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 w:cs="Arial"/>
                <w:sz w:val="22"/>
                <w:szCs w:val="22"/>
                <w:lang w:val="sr-Latn-RS"/>
              </w:rPr>
              <w:t>1</w:t>
            </w:r>
            <w:r w:rsidR="00941C1D" w:rsidRPr="0082540A">
              <w:rPr>
                <w:rFonts w:ascii="Cambria" w:hAnsi="Cambria" w:cs="Arial"/>
                <w:sz w:val="22"/>
                <w:szCs w:val="22"/>
                <w:lang w:val="sr-Latn-RS"/>
              </w:rPr>
              <w:t>-5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74E6F4" w14:textId="77777777" w:rsidR="00941C1D" w:rsidRPr="0082540A" w:rsidRDefault="00941C1D" w:rsidP="00941C1D">
            <w:pPr>
              <w:jc w:val="center"/>
              <w:rPr>
                <w:rFonts w:ascii="Cambria" w:hAnsi="Cambria" w:cs="Arial"/>
                <w:sz w:val="22"/>
                <w:szCs w:val="22"/>
                <w:highlight w:val="yellow"/>
                <w:lang w:val="sr-Latn-RS"/>
              </w:rPr>
            </w:pPr>
          </w:p>
        </w:tc>
      </w:tr>
      <w:tr w:rsidR="00941C1D" w:rsidRPr="0082540A" w14:paraId="19B04765" w14:textId="77777777" w:rsidTr="00014ADF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BDF9" w14:textId="77777777" w:rsidR="00941C1D" w:rsidRPr="0082540A" w:rsidRDefault="004C3DF6" w:rsidP="00941C1D">
            <w:pPr>
              <w:spacing w:after="0"/>
              <w:jc w:val="both"/>
              <w:rPr>
                <w:rFonts w:ascii="Cambria" w:hAnsi="Cambria"/>
                <w:bCs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3</w:t>
            </w:r>
            <w:r w:rsidR="00941C1D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.4 Opravdanost traženog budžeta u odnosu na određene rezultate i pred</w:t>
            </w:r>
            <w:r w:rsidR="00950B11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v</w:t>
            </w:r>
            <w:r w:rsidR="00941C1D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iđeno vrijeme trajanja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7D625" w14:textId="77777777" w:rsidR="00941C1D" w:rsidRPr="0082540A" w:rsidRDefault="00E46728" w:rsidP="00AB165B">
            <w:pPr>
              <w:jc w:val="center"/>
              <w:rPr>
                <w:rFonts w:ascii="Cambria" w:hAnsi="Cambria" w:cs="Arial"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 w:cs="Arial"/>
                <w:sz w:val="22"/>
                <w:szCs w:val="22"/>
                <w:lang w:val="sr-Latn-RS"/>
              </w:rPr>
              <w:t>1</w:t>
            </w:r>
            <w:r w:rsidR="00941C1D" w:rsidRPr="0082540A">
              <w:rPr>
                <w:rFonts w:ascii="Cambria" w:hAnsi="Cambria" w:cs="Arial"/>
                <w:sz w:val="22"/>
                <w:szCs w:val="22"/>
                <w:lang w:val="sr-Latn-RS"/>
              </w:rPr>
              <w:t>-5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7F175F" w14:textId="77777777" w:rsidR="00941C1D" w:rsidRPr="0082540A" w:rsidRDefault="00941C1D" w:rsidP="00941C1D">
            <w:pPr>
              <w:jc w:val="center"/>
              <w:rPr>
                <w:rFonts w:ascii="Cambria" w:hAnsi="Cambria" w:cs="Arial"/>
                <w:sz w:val="22"/>
                <w:szCs w:val="22"/>
                <w:highlight w:val="yellow"/>
                <w:lang w:val="sr-Latn-RS"/>
              </w:rPr>
            </w:pPr>
          </w:p>
        </w:tc>
      </w:tr>
      <w:tr w:rsidR="00941C1D" w:rsidRPr="0082540A" w14:paraId="5F64F089" w14:textId="77777777" w:rsidTr="00014ADF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A3CB" w14:textId="77777777" w:rsidR="00941C1D" w:rsidRPr="0082540A" w:rsidRDefault="004C3DF6" w:rsidP="00941C1D">
            <w:pPr>
              <w:spacing w:after="0"/>
              <w:jc w:val="both"/>
              <w:rPr>
                <w:rFonts w:ascii="Cambria" w:hAnsi="Cambria"/>
                <w:bCs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3</w:t>
            </w:r>
            <w:r w:rsidR="00941C1D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.5 Uskla</w:t>
            </w:r>
            <w:r w:rsidR="00950B11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đ</w:t>
            </w:r>
            <w:r w:rsidR="00941C1D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enost predloženog budžeta sa planiranim aktivnostima projekta 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5BC4" w14:textId="77777777" w:rsidR="00941C1D" w:rsidRPr="0082540A" w:rsidRDefault="00E46728" w:rsidP="00AB165B">
            <w:pPr>
              <w:jc w:val="center"/>
              <w:rPr>
                <w:rFonts w:ascii="Cambria" w:hAnsi="Cambria" w:cs="Arial"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 w:cs="Arial"/>
                <w:sz w:val="22"/>
                <w:szCs w:val="22"/>
                <w:lang w:val="sr-Latn-RS"/>
              </w:rPr>
              <w:t>1</w:t>
            </w:r>
            <w:r w:rsidR="00941C1D" w:rsidRPr="0082540A">
              <w:rPr>
                <w:rFonts w:ascii="Cambria" w:hAnsi="Cambria" w:cs="Arial"/>
                <w:sz w:val="22"/>
                <w:szCs w:val="22"/>
                <w:lang w:val="sr-Latn-RS"/>
              </w:rPr>
              <w:t>-5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6C50D0" w14:textId="77777777" w:rsidR="00941C1D" w:rsidRPr="0082540A" w:rsidRDefault="00941C1D" w:rsidP="00941C1D">
            <w:pPr>
              <w:jc w:val="center"/>
              <w:rPr>
                <w:rFonts w:ascii="Cambria" w:hAnsi="Cambria" w:cs="Arial"/>
                <w:sz w:val="22"/>
                <w:szCs w:val="22"/>
                <w:highlight w:val="yellow"/>
                <w:lang w:val="sr-Latn-RS"/>
              </w:rPr>
            </w:pPr>
          </w:p>
        </w:tc>
      </w:tr>
      <w:tr w:rsidR="00941C1D" w:rsidRPr="0082540A" w14:paraId="78B94F3D" w14:textId="77777777" w:rsidTr="00014ADF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A1B8" w14:textId="77777777" w:rsidR="00941C1D" w:rsidRPr="0082540A" w:rsidRDefault="004C3DF6" w:rsidP="00941C1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3</w:t>
            </w:r>
            <w:r w:rsidR="00941C1D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.6 Održivost projekta jasno određena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E389" w14:textId="77777777" w:rsidR="00941C1D" w:rsidRPr="0082540A" w:rsidRDefault="00E46728" w:rsidP="00AB165B">
            <w:pPr>
              <w:jc w:val="center"/>
              <w:rPr>
                <w:rFonts w:ascii="Cambria" w:hAnsi="Cambria" w:cs="Arial"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 w:cs="Arial"/>
                <w:sz w:val="22"/>
                <w:szCs w:val="22"/>
                <w:lang w:val="sr-Latn-RS"/>
              </w:rPr>
              <w:t>1</w:t>
            </w:r>
            <w:r w:rsidR="00941C1D" w:rsidRPr="0082540A">
              <w:rPr>
                <w:rFonts w:ascii="Cambria" w:hAnsi="Cambria" w:cs="Arial"/>
                <w:sz w:val="22"/>
                <w:szCs w:val="22"/>
                <w:lang w:val="sr-Latn-RS"/>
              </w:rPr>
              <w:t>-5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19FADA" w14:textId="77777777" w:rsidR="00941C1D" w:rsidRPr="0082540A" w:rsidRDefault="00941C1D" w:rsidP="00941C1D">
            <w:pPr>
              <w:jc w:val="center"/>
              <w:rPr>
                <w:rFonts w:ascii="Cambria" w:hAnsi="Cambria" w:cs="Arial"/>
                <w:sz w:val="22"/>
                <w:szCs w:val="22"/>
                <w:highlight w:val="yellow"/>
                <w:lang w:val="sr-Latn-RS"/>
              </w:rPr>
            </w:pPr>
          </w:p>
        </w:tc>
      </w:tr>
      <w:tr w:rsidR="00941C1D" w:rsidRPr="0082540A" w14:paraId="2A813153" w14:textId="77777777" w:rsidTr="00014ADF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21D363" w14:textId="77777777" w:rsidR="00941C1D" w:rsidRPr="0082540A" w:rsidRDefault="00941C1D" w:rsidP="00941C1D">
            <w:pPr>
              <w:rPr>
                <w:rFonts w:ascii="Cambria" w:hAnsi="Cambria" w:cs="Arial"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 w:cs="Arial"/>
                <w:sz w:val="22"/>
                <w:szCs w:val="22"/>
                <w:lang w:val="sr-Latn-RS"/>
              </w:rPr>
              <w:br w:type="page"/>
            </w:r>
            <w:r w:rsidRPr="0082540A">
              <w:rPr>
                <w:rFonts w:ascii="Cambria" w:hAnsi="Cambria" w:cs="Arial"/>
                <w:b/>
                <w:sz w:val="22"/>
                <w:szCs w:val="22"/>
                <w:lang w:val="sr-Latn-RS"/>
              </w:rPr>
              <w:t xml:space="preserve">4. </w:t>
            </w:r>
            <w:r w:rsidRPr="0082540A">
              <w:rPr>
                <w:rFonts w:ascii="Cambria" w:hAnsi="Cambria" w:cs="Arial"/>
                <w:b/>
                <w:bCs/>
                <w:sz w:val="22"/>
                <w:szCs w:val="22"/>
                <w:lang w:val="sr-Latn-RS"/>
              </w:rPr>
              <w:t>Transparentnost rada nevladine organizacije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B78376" w14:textId="77777777" w:rsidR="00941C1D" w:rsidRPr="0082540A" w:rsidRDefault="00941C1D" w:rsidP="00AB165B">
            <w:pPr>
              <w:jc w:val="center"/>
              <w:rPr>
                <w:rFonts w:ascii="Cambria" w:hAnsi="Cambria" w:cs="Arial"/>
                <w:b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 w:cs="Arial"/>
                <w:b/>
                <w:sz w:val="22"/>
                <w:szCs w:val="22"/>
                <w:lang w:val="sr-Latn-RS"/>
              </w:rPr>
              <w:t>10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F3B2181" w14:textId="77777777" w:rsidR="00941C1D" w:rsidRPr="0082540A" w:rsidRDefault="00941C1D" w:rsidP="00941C1D">
            <w:pPr>
              <w:jc w:val="center"/>
              <w:rPr>
                <w:rFonts w:ascii="Cambria" w:hAnsi="Cambria" w:cs="Arial"/>
                <w:b/>
                <w:sz w:val="22"/>
                <w:szCs w:val="22"/>
                <w:highlight w:val="yellow"/>
                <w:lang w:val="sr-Latn-RS"/>
              </w:rPr>
            </w:pPr>
          </w:p>
        </w:tc>
      </w:tr>
      <w:tr w:rsidR="00941C1D" w:rsidRPr="0082540A" w14:paraId="6DFD8153" w14:textId="77777777" w:rsidTr="00014ADF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005D" w14:textId="3601B8B0" w:rsidR="00941C1D" w:rsidRPr="0082540A" w:rsidRDefault="00FF6BBE" w:rsidP="00950B11">
            <w:pPr>
              <w:ind w:left="34" w:hanging="34"/>
              <w:jc w:val="both"/>
              <w:rPr>
                <w:rFonts w:ascii="Cambria" w:hAnsi="Cambria" w:cs="Arial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 w:cs="Arial"/>
                <w:bCs/>
                <w:sz w:val="22"/>
                <w:szCs w:val="22"/>
                <w:lang w:val="sr-Latn-RS"/>
              </w:rPr>
              <w:t>4.1 Transparentnost rada nevladine organizacije i njenih rezultata na web stranici i facebook stranici o</w:t>
            </w:r>
            <w:r w:rsidR="00CB42A8" w:rsidRPr="0082540A">
              <w:rPr>
                <w:rFonts w:ascii="Cambria" w:hAnsi="Cambria" w:cs="Arial"/>
                <w:bCs/>
                <w:sz w:val="22"/>
                <w:szCs w:val="22"/>
                <w:lang w:val="sr-Latn-RS"/>
              </w:rPr>
              <w:t>rganizacije web portal, i</w:t>
            </w:r>
            <w:r w:rsidRPr="0082540A">
              <w:rPr>
                <w:rFonts w:ascii="Cambria" w:hAnsi="Cambria" w:cs="Arial"/>
                <w:bCs/>
                <w:sz w:val="22"/>
                <w:szCs w:val="22"/>
                <w:lang w:val="sr-Latn-RS"/>
              </w:rPr>
              <w:t xml:space="preserve"> sl.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C702" w14:textId="77777777" w:rsidR="00941C1D" w:rsidRPr="0082540A" w:rsidRDefault="00985BFF" w:rsidP="00AB165B">
            <w:pPr>
              <w:jc w:val="center"/>
              <w:rPr>
                <w:rFonts w:ascii="Cambria" w:hAnsi="Cambria" w:cs="Arial"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 w:cs="Arial"/>
                <w:sz w:val="22"/>
                <w:szCs w:val="22"/>
                <w:lang w:val="sr-Latn-RS"/>
              </w:rPr>
              <w:t>1</w:t>
            </w:r>
            <w:r w:rsidR="00FF6BBE" w:rsidRPr="0082540A">
              <w:rPr>
                <w:rFonts w:ascii="Cambria" w:hAnsi="Cambria" w:cs="Arial"/>
                <w:sz w:val="22"/>
                <w:szCs w:val="22"/>
                <w:lang w:val="sr-Latn-RS"/>
              </w:rPr>
              <w:t>-5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8F3554" w14:textId="77777777" w:rsidR="00941C1D" w:rsidRPr="0082540A" w:rsidRDefault="00941C1D" w:rsidP="00941C1D">
            <w:pPr>
              <w:jc w:val="center"/>
              <w:rPr>
                <w:rFonts w:ascii="Cambria" w:hAnsi="Cambria" w:cs="Arial"/>
                <w:sz w:val="22"/>
                <w:szCs w:val="22"/>
                <w:highlight w:val="yellow"/>
                <w:lang w:val="sr-Latn-RS"/>
              </w:rPr>
            </w:pPr>
          </w:p>
        </w:tc>
      </w:tr>
      <w:tr w:rsidR="00FF6BBE" w:rsidRPr="0082540A" w14:paraId="79E6C319" w14:textId="77777777" w:rsidTr="00014ADF">
        <w:trPr>
          <w:jc w:val="center"/>
        </w:trPr>
        <w:tc>
          <w:tcPr>
            <w:tcW w:w="7476" w:type="dxa"/>
            <w:tcBorders>
              <w:right w:val="single" w:sz="4" w:space="0" w:color="auto"/>
            </w:tcBorders>
          </w:tcPr>
          <w:p w14:paraId="31574021" w14:textId="77777777" w:rsidR="00FF6BBE" w:rsidRPr="0082540A" w:rsidRDefault="00FF6BBE" w:rsidP="00FF6BBE">
            <w:pPr>
              <w:ind w:left="34" w:hanging="34"/>
              <w:jc w:val="both"/>
              <w:rPr>
                <w:rFonts w:ascii="Cambria" w:hAnsi="Cambria" w:cs="Arial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 w:cs="Arial"/>
                <w:bCs/>
                <w:sz w:val="22"/>
                <w:szCs w:val="22"/>
                <w:lang w:val="sr-Latn-RS"/>
              </w:rPr>
              <w:t>4.2 Transparentnost rada nevladine organizacije i njenih rezultata u drugim medijima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FD96" w14:textId="77777777" w:rsidR="00FF6BBE" w:rsidRPr="0082540A" w:rsidRDefault="00FF6BBE" w:rsidP="00AB165B">
            <w:pPr>
              <w:jc w:val="center"/>
              <w:rPr>
                <w:rFonts w:ascii="Cambria" w:hAnsi="Cambria" w:cs="Arial"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 w:cs="Arial"/>
                <w:sz w:val="22"/>
                <w:szCs w:val="22"/>
                <w:lang w:val="sr-Latn-RS"/>
              </w:rPr>
              <w:t>1-5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646E42" w14:textId="77777777" w:rsidR="00FF6BBE" w:rsidRPr="0082540A" w:rsidRDefault="00FF6BBE" w:rsidP="00FF6BBE">
            <w:pPr>
              <w:jc w:val="center"/>
              <w:rPr>
                <w:rFonts w:ascii="Cambria" w:hAnsi="Cambria" w:cs="Arial"/>
                <w:sz w:val="22"/>
                <w:szCs w:val="22"/>
                <w:highlight w:val="yellow"/>
                <w:lang w:val="sr-Latn-RS"/>
              </w:rPr>
            </w:pPr>
          </w:p>
        </w:tc>
      </w:tr>
      <w:tr w:rsidR="00941C1D" w:rsidRPr="0082540A" w14:paraId="7CC74A9C" w14:textId="77777777" w:rsidTr="009F0A21">
        <w:trPr>
          <w:cantSplit/>
          <w:trHeight w:val="274"/>
          <w:jc w:val="center"/>
        </w:trPr>
        <w:tc>
          <w:tcPr>
            <w:tcW w:w="10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904B" w14:textId="77777777" w:rsidR="00941C1D" w:rsidRPr="0082540A" w:rsidRDefault="00941C1D" w:rsidP="00941C1D">
            <w:pPr>
              <w:rPr>
                <w:rFonts w:ascii="Cambria" w:hAnsi="Cambria" w:cs="Arial"/>
                <w:b/>
                <w:sz w:val="22"/>
                <w:szCs w:val="22"/>
                <w:highlight w:val="yellow"/>
                <w:lang w:val="sr-Latn-RS"/>
              </w:rPr>
            </w:pPr>
          </w:p>
        </w:tc>
      </w:tr>
      <w:tr w:rsidR="00941C1D" w:rsidRPr="0082540A" w14:paraId="3D267539" w14:textId="77777777" w:rsidTr="00014ADF">
        <w:trPr>
          <w:jc w:val="center"/>
        </w:trPr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48639D0" w14:textId="77777777" w:rsidR="00941C1D" w:rsidRPr="0082540A" w:rsidRDefault="00556500" w:rsidP="00941C1D">
            <w:pPr>
              <w:autoSpaceDE w:val="0"/>
              <w:autoSpaceDN w:val="0"/>
              <w:adjustRightInd w:val="0"/>
              <w:rPr>
                <w:rFonts w:ascii="Cambria" w:hAnsi="Cambria" w:cs="Arial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 w:cs="Arial"/>
                <w:b/>
                <w:sz w:val="22"/>
                <w:szCs w:val="22"/>
                <w:lang w:val="sr-Latn-RS"/>
              </w:rPr>
              <w:t>U</w:t>
            </w:r>
            <w:r w:rsidR="00941C1D" w:rsidRPr="0082540A">
              <w:rPr>
                <w:rFonts w:ascii="Cambria" w:hAnsi="Cambria" w:cs="Arial"/>
                <w:b/>
                <w:sz w:val="22"/>
                <w:szCs w:val="22"/>
                <w:lang w:val="sr-Latn-RS"/>
              </w:rPr>
              <w:t>kupni zbir</w:t>
            </w:r>
            <w:r w:rsidRPr="0082540A">
              <w:rPr>
                <w:rFonts w:ascii="Cambria" w:hAnsi="Cambria" w:cs="Arial"/>
                <w:b/>
                <w:sz w:val="22"/>
                <w:szCs w:val="22"/>
                <w:lang w:val="sr-Latn-RS"/>
              </w:rPr>
              <w:t xml:space="preserve"> (samo organizacije koje su osvojile više od 50 poena ukupno, će biti razmatrane za finansiranje)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648CD9" w14:textId="77777777" w:rsidR="00941C1D" w:rsidRPr="0082540A" w:rsidRDefault="00941C1D" w:rsidP="00AB165B">
            <w:pPr>
              <w:jc w:val="center"/>
              <w:rPr>
                <w:rFonts w:ascii="Cambria" w:hAnsi="Cambria" w:cs="Arial"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 w:cs="Arial"/>
                <w:b/>
                <w:sz w:val="22"/>
                <w:szCs w:val="22"/>
                <w:lang w:val="sr-Latn-RS"/>
              </w:rPr>
              <w:t>100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7C21B9" w14:textId="77777777" w:rsidR="00941C1D" w:rsidRPr="0082540A" w:rsidRDefault="00941C1D" w:rsidP="00AB165B">
            <w:pPr>
              <w:jc w:val="center"/>
              <w:rPr>
                <w:rFonts w:ascii="Cambria" w:hAnsi="Cambria" w:cs="Arial"/>
                <w:sz w:val="22"/>
                <w:szCs w:val="22"/>
                <w:highlight w:val="yellow"/>
                <w:lang w:val="sr-Latn-RS"/>
              </w:rPr>
            </w:pPr>
          </w:p>
        </w:tc>
      </w:tr>
    </w:tbl>
    <w:p w14:paraId="4B996C91" w14:textId="77777777" w:rsidR="002077C1" w:rsidRPr="0082540A" w:rsidRDefault="002077C1" w:rsidP="002077C1">
      <w:pPr>
        <w:spacing w:after="200" w:line="276" w:lineRule="auto"/>
        <w:jc w:val="both"/>
        <w:rPr>
          <w:rFonts w:ascii="Cambria" w:eastAsia="Calibri" w:hAnsi="Cambria"/>
          <w:b/>
          <w:sz w:val="22"/>
          <w:szCs w:val="22"/>
          <w:lang w:val="sr-Latn-RS"/>
        </w:rPr>
      </w:pPr>
    </w:p>
    <w:p w14:paraId="3890EEE6" w14:textId="6BA24762" w:rsidR="002077C1" w:rsidRPr="0082540A" w:rsidRDefault="002077C1" w:rsidP="002077C1">
      <w:pPr>
        <w:spacing w:after="200" w:line="276" w:lineRule="auto"/>
        <w:jc w:val="both"/>
        <w:rPr>
          <w:rFonts w:ascii="Cambria" w:eastAsia="Calibri" w:hAnsi="Cambria"/>
          <w:b/>
          <w:sz w:val="22"/>
          <w:szCs w:val="22"/>
          <w:lang w:val="sr-Latn-RS"/>
        </w:rPr>
      </w:pPr>
      <w:r w:rsidRPr="0082540A">
        <w:rPr>
          <w:rFonts w:ascii="Cambria" w:eastAsia="Calibri" w:hAnsi="Cambria"/>
          <w:b/>
          <w:sz w:val="22"/>
          <w:szCs w:val="22"/>
          <w:lang w:val="sr-Latn-RS"/>
        </w:rPr>
        <w:t xml:space="preserve">Samo oni projekti koji, na osnovu zbirnih ocjena Evaluacione komisije za svaki projekat, ostvare više od 50 poena a do raspoloživog iznosa sredstava za dati Konkurs, biće razmatrani za finansiranje i direktno kontaktirani putem emaila da dostave dodatnu dokumentaciju. </w:t>
      </w:r>
    </w:p>
    <w:p w14:paraId="5AF08025" w14:textId="30020116" w:rsidR="000A7122" w:rsidRPr="0082540A" w:rsidRDefault="000A7122" w:rsidP="00CC3AE9">
      <w:pPr>
        <w:spacing w:after="200" w:line="276" w:lineRule="auto"/>
        <w:jc w:val="both"/>
        <w:rPr>
          <w:rFonts w:ascii="Cambria" w:eastAsia="Calibri" w:hAnsi="Cambria"/>
          <w:b/>
          <w:sz w:val="22"/>
          <w:szCs w:val="22"/>
          <w:lang w:val="sr-Latn-RS"/>
        </w:rPr>
      </w:pPr>
      <w:r w:rsidRPr="0082540A">
        <w:rPr>
          <w:rFonts w:ascii="Cambria" w:eastAsia="Calibri" w:hAnsi="Cambria"/>
          <w:b/>
          <w:sz w:val="22"/>
          <w:szCs w:val="22"/>
          <w:lang w:val="sr-Latn-RS"/>
        </w:rPr>
        <w:t xml:space="preserve">Nakon dostavljanja dodatne dokumentacije, Evaluaciona komisija će pristupiti administrativnoj provjeri dokumentacije NVO projekata koji se razmatraju. </w:t>
      </w:r>
    </w:p>
    <w:p w14:paraId="60CD512F" w14:textId="77777777" w:rsidR="000A7122" w:rsidRPr="0082540A" w:rsidRDefault="000A7122" w:rsidP="000A7122">
      <w:pPr>
        <w:spacing w:after="0"/>
        <w:jc w:val="both"/>
        <w:rPr>
          <w:rFonts w:ascii="Cambria" w:hAnsi="Cambria"/>
          <w:b/>
          <w:bCs/>
          <w:sz w:val="22"/>
          <w:szCs w:val="22"/>
          <w:lang w:val="sr-Latn-RS"/>
        </w:rPr>
      </w:pPr>
      <w:r w:rsidRPr="0082540A">
        <w:rPr>
          <w:rFonts w:ascii="Cambria" w:hAnsi="Cambria"/>
          <w:b/>
          <w:bCs/>
          <w:sz w:val="22"/>
          <w:szCs w:val="22"/>
          <w:lang w:val="sr-Latn-RS"/>
        </w:rPr>
        <w:t>Administrativna provjera</w:t>
      </w:r>
    </w:p>
    <w:p w14:paraId="3FB0677E" w14:textId="73BB2CB0" w:rsidR="000A7122" w:rsidRPr="0082540A" w:rsidRDefault="0008312E" w:rsidP="000A7122">
      <w:pPr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Dodatna dokumentacija će se</w:t>
      </w:r>
      <w:r w:rsidR="000A7122" w:rsidRPr="0082540A">
        <w:rPr>
          <w:rFonts w:ascii="Cambria" w:hAnsi="Cambria"/>
          <w:bCs/>
          <w:sz w:val="22"/>
          <w:szCs w:val="22"/>
          <w:lang w:val="sr-Latn-RS"/>
        </w:rPr>
        <w:t xml:space="preserve"> provjerava</w:t>
      </w:r>
      <w:r w:rsidRPr="0082540A">
        <w:rPr>
          <w:rFonts w:ascii="Cambria" w:hAnsi="Cambria"/>
          <w:bCs/>
          <w:sz w:val="22"/>
          <w:szCs w:val="22"/>
          <w:lang w:val="sr-Latn-RS"/>
        </w:rPr>
        <w:t>ti</w:t>
      </w:r>
      <w:r w:rsidR="000A7122" w:rsidRPr="0082540A">
        <w:rPr>
          <w:rFonts w:ascii="Cambria" w:hAnsi="Cambria"/>
          <w:bCs/>
          <w:sz w:val="22"/>
          <w:szCs w:val="22"/>
          <w:lang w:val="sr-Latn-RS"/>
        </w:rPr>
        <w:t xml:space="preserve"> u skladu sa Obrascem za administrativnu provjeru i u slučaju bilo kojeg odgovora „NE“ biće zahtijevano dostavljanje nedostajuće dokumentacije objavljivanjem informacije na sajtu opština </w:t>
      </w:r>
      <w:r w:rsidR="005B3C3D" w:rsidRPr="0082540A">
        <w:rPr>
          <w:rFonts w:ascii="Cambria" w:hAnsi="Cambria"/>
          <w:bCs/>
          <w:sz w:val="22"/>
          <w:szCs w:val="22"/>
          <w:lang w:val="sr-Latn-RS"/>
        </w:rPr>
        <w:t xml:space="preserve">Bar, Budva i Kotor </w:t>
      </w:r>
      <w:r w:rsidR="000A7122" w:rsidRPr="0082540A">
        <w:rPr>
          <w:rFonts w:ascii="Cambria" w:hAnsi="Cambria"/>
          <w:bCs/>
          <w:sz w:val="22"/>
          <w:szCs w:val="22"/>
          <w:lang w:val="sr-Latn-RS"/>
        </w:rPr>
        <w:t xml:space="preserve">sa jasno naznačenom nedostajućom dokumentacijom/nedostacima prijave i datim rokom od </w:t>
      </w:r>
      <w:r w:rsidR="000A7122" w:rsidRPr="0082540A">
        <w:rPr>
          <w:rFonts w:ascii="Cambria" w:hAnsi="Cambria"/>
          <w:b/>
          <w:bCs/>
          <w:color w:val="000000"/>
          <w:sz w:val="22"/>
          <w:szCs w:val="22"/>
          <w:lang w:val="sr-Latn-RS"/>
        </w:rPr>
        <w:t>5</w:t>
      </w:r>
      <w:r w:rsidR="000A7122" w:rsidRPr="0082540A">
        <w:rPr>
          <w:rFonts w:ascii="Cambria" w:hAnsi="Cambria"/>
          <w:bCs/>
          <w:sz w:val="22"/>
          <w:szCs w:val="22"/>
          <w:lang w:val="sr-Latn-RS"/>
        </w:rPr>
        <w:t xml:space="preserve"> dana za dostavljanje iste ili uklanjanje nedostataka. Nedostajuća dokumentacija se dostavlja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putem email adrese, a o čemu će podnosioci prijava dobiti jasne instrukcije</w:t>
      </w:r>
      <w:r w:rsidR="000A7122" w:rsidRPr="0082540A">
        <w:rPr>
          <w:rFonts w:ascii="Cambria" w:hAnsi="Cambria"/>
          <w:bCs/>
          <w:sz w:val="22"/>
          <w:szCs w:val="22"/>
          <w:lang w:val="sr-Latn-RS"/>
        </w:rPr>
        <w:t xml:space="preserve">. U slučaju neotklanjanja nedostataka prijave u ovom roku, podnosilac prijave dobiće pisano obavještenje o odbijanju prijave, u roku od 30 dana od datuma isteka roka Konkursa. U slučajevima kada se prilikom administrativne provjere primijeti i bilo koji razlog za diskvalifikaciju projekta, naveden u tabeli na strani </w:t>
      </w:r>
      <w:r w:rsidR="00F17A43" w:rsidRPr="0082540A">
        <w:rPr>
          <w:rFonts w:ascii="Cambria" w:hAnsi="Cambria"/>
          <w:bCs/>
          <w:sz w:val="22"/>
          <w:szCs w:val="22"/>
          <w:lang w:val="sr-Latn-RS"/>
        </w:rPr>
        <w:t>12</w:t>
      </w:r>
      <w:r w:rsidR="000A7122" w:rsidRPr="0082540A">
        <w:rPr>
          <w:rFonts w:ascii="Cambria" w:hAnsi="Cambria"/>
          <w:bCs/>
          <w:sz w:val="22"/>
          <w:szCs w:val="22"/>
          <w:lang w:val="sr-Latn-RS"/>
        </w:rPr>
        <w:t xml:space="preserve">, nakon iste će se objaviti i spisak diskvalifikovanih projekata, tj. onih projektnih prijava koje neće biti dalje razmatrane.  </w:t>
      </w:r>
    </w:p>
    <w:p w14:paraId="6D7F2A6E" w14:textId="77777777" w:rsidR="000A7122" w:rsidRPr="0082540A" w:rsidRDefault="000A7122" w:rsidP="000A7122">
      <w:pPr>
        <w:spacing w:after="0"/>
        <w:ind w:left="720"/>
        <w:jc w:val="both"/>
        <w:rPr>
          <w:rFonts w:ascii="Cambria" w:hAnsi="Cambria"/>
          <w:bCs/>
          <w:sz w:val="22"/>
          <w:szCs w:val="22"/>
          <w:lang w:val="sr-Latn-RS"/>
        </w:rPr>
      </w:pPr>
    </w:p>
    <w:p w14:paraId="428BC01D" w14:textId="77777777" w:rsidR="000A7122" w:rsidRPr="0082540A" w:rsidRDefault="000A7122" w:rsidP="000A7122">
      <w:pPr>
        <w:spacing w:after="0"/>
        <w:jc w:val="center"/>
        <w:rPr>
          <w:rFonts w:ascii="Cambria" w:hAnsi="Cambria"/>
          <w:b/>
          <w:bCs/>
          <w:sz w:val="22"/>
          <w:szCs w:val="22"/>
          <w:u w:val="single"/>
          <w:lang w:val="sr-Latn-RS"/>
        </w:rPr>
      </w:pPr>
      <w:r w:rsidRPr="0082540A">
        <w:rPr>
          <w:rFonts w:ascii="Cambria" w:hAnsi="Cambria"/>
          <w:b/>
          <w:bCs/>
          <w:sz w:val="22"/>
          <w:szCs w:val="22"/>
          <w:u w:val="single"/>
          <w:lang w:val="sr-Latn-RS"/>
        </w:rPr>
        <w:t>TABELA-ADMINISTRATIVNA PROVJERA</w:t>
      </w:r>
    </w:p>
    <w:p w14:paraId="0655DFA5" w14:textId="77777777" w:rsidR="000A7122" w:rsidRPr="0082540A" w:rsidRDefault="000A7122" w:rsidP="000A7122">
      <w:pPr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6402"/>
        <w:gridCol w:w="1184"/>
        <w:gridCol w:w="1276"/>
      </w:tblGrid>
      <w:tr w:rsidR="000A7122" w:rsidRPr="0082540A" w14:paraId="424E8145" w14:textId="77777777" w:rsidTr="00D3412D">
        <w:tc>
          <w:tcPr>
            <w:tcW w:w="460" w:type="dxa"/>
            <w:shd w:val="clear" w:color="auto" w:fill="D9D9D9"/>
            <w:vAlign w:val="center"/>
          </w:tcPr>
          <w:p w14:paraId="27717EE1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6402" w:type="dxa"/>
            <w:shd w:val="clear" w:color="auto" w:fill="D9D9D9"/>
            <w:vAlign w:val="center"/>
          </w:tcPr>
          <w:p w14:paraId="481D5195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/>
                <w:bCs/>
                <w:sz w:val="22"/>
                <w:szCs w:val="22"/>
                <w:lang w:val="sr-Latn-RS"/>
              </w:rPr>
              <w:t>Uslovi/ dokumentacija</w:t>
            </w:r>
          </w:p>
        </w:tc>
        <w:tc>
          <w:tcPr>
            <w:tcW w:w="1184" w:type="dxa"/>
            <w:shd w:val="clear" w:color="auto" w:fill="D9D9D9"/>
            <w:vAlign w:val="center"/>
          </w:tcPr>
          <w:p w14:paraId="27CFA4C9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/>
                <w:bCs/>
                <w:sz w:val="22"/>
                <w:szCs w:val="22"/>
                <w:lang w:val="sr-Latn-RS"/>
              </w:rPr>
              <w:t>DA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3F17CD2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/>
                <w:bCs/>
                <w:sz w:val="22"/>
                <w:szCs w:val="22"/>
                <w:lang w:val="sr-Latn-RS"/>
              </w:rPr>
              <w:t>NE</w:t>
            </w:r>
          </w:p>
        </w:tc>
      </w:tr>
      <w:tr w:rsidR="000A7122" w:rsidRPr="0082540A" w14:paraId="4BCFE8AD" w14:textId="77777777" w:rsidTr="00D3412D">
        <w:trPr>
          <w:trHeight w:val="624"/>
        </w:trPr>
        <w:tc>
          <w:tcPr>
            <w:tcW w:w="460" w:type="dxa"/>
            <w:vMerge w:val="restart"/>
            <w:vAlign w:val="center"/>
          </w:tcPr>
          <w:p w14:paraId="58C20D01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1</w:t>
            </w:r>
          </w:p>
        </w:tc>
        <w:tc>
          <w:tcPr>
            <w:tcW w:w="6402" w:type="dxa"/>
            <w:vAlign w:val="center"/>
          </w:tcPr>
          <w:p w14:paraId="2779D082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Koverat prijave zapečaćen, sadrži datum i vrijeme predaje na arhivi Opštine, odnosno u poslovnici Pošte</w:t>
            </w:r>
          </w:p>
        </w:tc>
        <w:tc>
          <w:tcPr>
            <w:tcW w:w="1184" w:type="dxa"/>
            <w:vAlign w:val="center"/>
          </w:tcPr>
          <w:p w14:paraId="0740C959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  <w:vAlign w:val="center"/>
          </w:tcPr>
          <w:p w14:paraId="5B78FEB2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</w:tr>
      <w:tr w:rsidR="000A7122" w:rsidRPr="0082540A" w14:paraId="413DC18D" w14:textId="77777777" w:rsidTr="00D3412D">
        <w:tc>
          <w:tcPr>
            <w:tcW w:w="460" w:type="dxa"/>
            <w:vMerge/>
            <w:vAlign w:val="center"/>
          </w:tcPr>
          <w:p w14:paraId="021E11EA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6402" w:type="dxa"/>
            <w:vAlign w:val="center"/>
          </w:tcPr>
          <w:p w14:paraId="56A1E20C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Prijava je predata u propisanom roku</w:t>
            </w:r>
          </w:p>
        </w:tc>
        <w:tc>
          <w:tcPr>
            <w:tcW w:w="1184" w:type="dxa"/>
            <w:vAlign w:val="center"/>
          </w:tcPr>
          <w:p w14:paraId="1B69CE5D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  <w:vAlign w:val="center"/>
          </w:tcPr>
          <w:p w14:paraId="451E94C2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</w:tr>
      <w:tr w:rsidR="000A7122" w:rsidRPr="0082540A" w14:paraId="7328325D" w14:textId="77777777" w:rsidTr="00D3412D">
        <w:tc>
          <w:tcPr>
            <w:tcW w:w="460" w:type="dxa"/>
            <w:vMerge/>
            <w:vAlign w:val="center"/>
          </w:tcPr>
          <w:p w14:paraId="79370759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6402" w:type="dxa"/>
            <w:vAlign w:val="center"/>
          </w:tcPr>
          <w:p w14:paraId="4F21EC53" w14:textId="5855472F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Prijava projekta i prateća dokumentacija je predata u jednom elektronskom (USB-u) primjerku cjelokupne dokumentacije</w:t>
            </w:r>
            <w:r w:rsidR="00F17A43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 i jednom štampanom primjerku Projektne prijave, potpisane i pečatirane.</w:t>
            </w: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1184" w:type="dxa"/>
            <w:vAlign w:val="center"/>
          </w:tcPr>
          <w:p w14:paraId="637403E4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  <w:vAlign w:val="center"/>
          </w:tcPr>
          <w:p w14:paraId="74C63690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</w:tr>
      <w:tr w:rsidR="000A7122" w:rsidRPr="0082540A" w14:paraId="51844AF7" w14:textId="77777777" w:rsidTr="00D3412D">
        <w:tc>
          <w:tcPr>
            <w:tcW w:w="460" w:type="dxa"/>
            <w:vMerge w:val="restart"/>
            <w:vAlign w:val="center"/>
          </w:tcPr>
          <w:p w14:paraId="682103F5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2</w:t>
            </w:r>
          </w:p>
        </w:tc>
        <w:tc>
          <w:tcPr>
            <w:tcW w:w="6402" w:type="dxa"/>
            <w:vAlign w:val="center"/>
          </w:tcPr>
          <w:p w14:paraId="55A1B6AD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Prijava je dostavljena u traženom formatu objavljenom uz Konkurs:</w:t>
            </w:r>
          </w:p>
        </w:tc>
        <w:tc>
          <w:tcPr>
            <w:tcW w:w="1184" w:type="dxa"/>
            <w:vAlign w:val="center"/>
          </w:tcPr>
          <w:p w14:paraId="37EA0189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  <w:vAlign w:val="center"/>
          </w:tcPr>
          <w:p w14:paraId="2749B3D2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</w:tr>
      <w:tr w:rsidR="000A7122" w:rsidRPr="0082540A" w14:paraId="08454F3E" w14:textId="77777777" w:rsidTr="00D3412D">
        <w:tc>
          <w:tcPr>
            <w:tcW w:w="460" w:type="dxa"/>
            <w:vMerge/>
            <w:vAlign w:val="center"/>
          </w:tcPr>
          <w:p w14:paraId="5B3CD11A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6402" w:type="dxa"/>
            <w:vAlign w:val="center"/>
          </w:tcPr>
          <w:p w14:paraId="472EB773" w14:textId="77777777" w:rsidR="000A7122" w:rsidRPr="0082540A" w:rsidRDefault="000A7122" w:rsidP="00F043FA">
            <w:pPr>
              <w:numPr>
                <w:ilvl w:val="0"/>
                <w:numId w:val="10"/>
              </w:num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Prijavni formular i Prijedlog projekta sa budžetom je ovjeren pečatom i potpisan od strane osobe ovlašćene za zastupanje nevladine organizacije</w:t>
            </w:r>
          </w:p>
        </w:tc>
        <w:tc>
          <w:tcPr>
            <w:tcW w:w="1184" w:type="dxa"/>
            <w:vAlign w:val="center"/>
          </w:tcPr>
          <w:p w14:paraId="66408AEB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  <w:vAlign w:val="center"/>
          </w:tcPr>
          <w:p w14:paraId="551E58E6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</w:tr>
      <w:tr w:rsidR="000A7122" w:rsidRPr="0082540A" w14:paraId="7E357635" w14:textId="77777777" w:rsidTr="00D3412D">
        <w:tc>
          <w:tcPr>
            <w:tcW w:w="460" w:type="dxa"/>
            <w:vMerge/>
            <w:vAlign w:val="center"/>
          </w:tcPr>
          <w:p w14:paraId="65FDAF46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6402" w:type="dxa"/>
            <w:vAlign w:val="center"/>
          </w:tcPr>
          <w:p w14:paraId="503A01A5" w14:textId="77777777" w:rsidR="000A7122" w:rsidRPr="0082540A" w:rsidRDefault="000A7122" w:rsidP="00F043FA">
            <w:pPr>
              <w:numPr>
                <w:ilvl w:val="0"/>
                <w:numId w:val="10"/>
              </w:num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Prijavni formular i Prijedlog projekta sa budžetom je u potpunosti ispunjen u skladu sa datim uputstvom.</w:t>
            </w:r>
          </w:p>
        </w:tc>
        <w:tc>
          <w:tcPr>
            <w:tcW w:w="1184" w:type="dxa"/>
            <w:vAlign w:val="center"/>
          </w:tcPr>
          <w:p w14:paraId="5C5E0263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  <w:vAlign w:val="center"/>
          </w:tcPr>
          <w:p w14:paraId="1D8E7BF0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</w:tr>
      <w:tr w:rsidR="000A7122" w:rsidRPr="0082540A" w14:paraId="41A2B2F2" w14:textId="77777777" w:rsidTr="00D3412D">
        <w:tc>
          <w:tcPr>
            <w:tcW w:w="460" w:type="dxa"/>
            <w:vAlign w:val="center"/>
          </w:tcPr>
          <w:p w14:paraId="6404CF28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lastRenderedPageBreak/>
              <w:t>3</w:t>
            </w:r>
          </w:p>
        </w:tc>
        <w:tc>
          <w:tcPr>
            <w:tcW w:w="6402" w:type="dxa"/>
            <w:vAlign w:val="center"/>
          </w:tcPr>
          <w:p w14:paraId="278C0DC5" w14:textId="31A27FDF" w:rsidR="000A7122" w:rsidRPr="0082540A" w:rsidRDefault="000A7122" w:rsidP="005B3C3D">
            <w:pPr>
              <w:pStyle w:val="ListParagraph"/>
              <w:spacing w:after="0"/>
              <w:ind w:left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Traženi iznos sredstava nije manji od </w:t>
            </w:r>
            <w:r w:rsidR="00E706FA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7</w:t>
            </w:r>
            <w:r w:rsidR="005B3C3D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.000 EUR</w:t>
            </w: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 niti veći od </w:t>
            </w:r>
            <w:r w:rsidR="005B3C3D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20.000</w:t>
            </w: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 EUR. </w:t>
            </w:r>
          </w:p>
        </w:tc>
        <w:tc>
          <w:tcPr>
            <w:tcW w:w="1184" w:type="dxa"/>
            <w:vAlign w:val="center"/>
          </w:tcPr>
          <w:p w14:paraId="42F9090C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  <w:vAlign w:val="center"/>
          </w:tcPr>
          <w:p w14:paraId="66DCD9F6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</w:tr>
      <w:tr w:rsidR="000A7122" w:rsidRPr="0082540A" w14:paraId="7759CCB3" w14:textId="77777777" w:rsidTr="00D3412D">
        <w:tc>
          <w:tcPr>
            <w:tcW w:w="460" w:type="dxa"/>
            <w:vAlign w:val="center"/>
          </w:tcPr>
          <w:p w14:paraId="19B7BC11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4</w:t>
            </w:r>
          </w:p>
        </w:tc>
        <w:tc>
          <w:tcPr>
            <w:tcW w:w="6402" w:type="dxa"/>
            <w:vAlign w:val="center"/>
          </w:tcPr>
          <w:p w14:paraId="38B69CF6" w14:textId="5F05B254" w:rsidR="000A7122" w:rsidRPr="0082540A" w:rsidRDefault="00F17A43" w:rsidP="00D3412D">
            <w:pPr>
              <w:spacing w:after="0"/>
              <w:jc w:val="both"/>
              <w:rPr>
                <w:rFonts w:ascii="Cambria" w:hAnsi="Cambria"/>
                <w:bCs/>
                <w:color w:val="FF0000"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Dostavljena</w:t>
            </w:r>
            <w:r w:rsidR="000A7122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 potvrda o redovnom izvršavanju obaveza plaćanja poreza i doprinosa koju izdaje </w:t>
            </w:r>
            <w:r w:rsidR="009A1097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Poreska u</w:t>
            </w:r>
            <w:r w:rsidR="000A7122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prava CG, a koja se odnosi na mjesec koji prethodi mjesecu u kojem je objavljen Konkurs</w:t>
            </w:r>
          </w:p>
        </w:tc>
        <w:tc>
          <w:tcPr>
            <w:tcW w:w="1184" w:type="dxa"/>
            <w:vAlign w:val="center"/>
          </w:tcPr>
          <w:p w14:paraId="50B05977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  <w:vAlign w:val="center"/>
          </w:tcPr>
          <w:p w14:paraId="18650ABE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</w:tr>
      <w:tr w:rsidR="000A7122" w:rsidRPr="0082540A" w14:paraId="67287C27" w14:textId="77777777" w:rsidTr="00D3412D">
        <w:tc>
          <w:tcPr>
            <w:tcW w:w="460" w:type="dxa"/>
            <w:vAlign w:val="center"/>
          </w:tcPr>
          <w:p w14:paraId="4B0ED946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5</w:t>
            </w:r>
          </w:p>
        </w:tc>
        <w:tc>
          <w:tcPr>
            <w:tcW w:w="6402" w:type="dxa"/>
            <w:vAlign w:val="center"/>
          </w:tcPr>
          <w:p w14:paraId="13B24227" w14:textId="3E34E673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Bilans stanja i Bilans uspjeha za 20</w:t>
            </w:r>
            <w:r w:rsidR="00F17A43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23</w:t>
            </w: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, 20</w:t>
            </w:r>
            <w:r w:rsidR="00F17A43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24</w:t>
            </w: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. i 202</w:t>
            </w:r>
            <w:r w:rsidR="00F17A43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5</w:t>
            </w: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.  godinu (ili za godine postojanja NVO ako je osnovana nakon 20</w:t>
            </w:r>
            <w:r w:rsidR="00F17A43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23</w:t>
            </w: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. godine)</w:t>
            </w:r>
          </w:p>
        </w:tc>
        <w:tc>
          <w:tcPr>
            <w:tcW w:w="1184" w:type="dxa"/>
            <w:vAlign w:val="center"/>
          </w:tcPr>
          <w:p w14:paraId="38A07EFA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  <w:vAlign w:val="center"/>
          </w:tcPr>
          <w:p w14:paraId="00340821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</w:tr>
      <w:tr w:rsidR="000A7122" w:rsidRPr="0082540A" w14:paraId="6D74AC1B" w14:textId="77777777" w:rsidTr="00D3412D">
        <w:tc>
          <w:tcPr>
            <w:tcW w:w="460" w:type="dxa"/>
            <w:vMerge w:val="restart"/>
            <w:vAlign w:val="center"/>
          </w:tcPr>
          <w:p w14:paraId="172FDDC8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6</w:t>
            </w:r>
          </w:p>
          <w:p w14:paraId="225BFBF4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6402" w:type="dxa"/>
            <w:vAlign w:val="center"/>
          </w:tcPr>
          <w:p w14:paraId="3DDD7F41" w14:textId="79221D61" w:rsidR="000A7122" w:rsidRPr="0082540A" w:rsidRDefault="00F17A43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Uvid u</w:t>
            </w:r>
            <w:r w:rsidR="000A7122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 Odluk</w:t>
            </w:r>
            <w:r w:rsidR="00F71DB1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u</w:t>
            </w:r>
            <w:r w:rsidR="000A7122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 osnivača o osnivanju organizacije </w:t>
            </w:r>
          </w:p>
        </w:tc>
        <w:tc>
          <w:tcPr>
            <w:tcW w:w="1184" w:type="dxa"/>
            <w:vAlign w:val="center"/>
          </w:tcPr>
          <w:p w14:paraId="7567C29E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  <w:vAlign w:val="center"/>
          </w:tcPr>
          <w:p w14:paraId="28A217B8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</w:tr>
      <w:tr w:rsidR="000A7122" w:rsidRPr="0082540A" w14:paraId="10A7C8DB" w14:textId="77777777" w:rsidTr="00D3412D">
        <w:tc>
          <w:tcPr>
            <w:tcW w:w="460" w:type="dxa"/>
            <w:vMerge/>
            <w:vAlign w:val="center"/>
          </w:tcPr>
          <w:p w14:paraId="2FFB85D7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6402" w:type="dxa"/>
            <w:vAlign w:val="center"/>
          </w:tcPr>
          <w:p w14:paraId="5F4A50A9" w14:textId="011B1AA6" w:rsidR="000A7122" w:rsidRPr="0082540A" w:rsidRDefault="00F17A43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Uvid u</w:t>
            </w:r>
            <w:r w:rsidR="000A7122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 Statut organizacije</w:t>
            </w:r>
          </w:p>
        </w:tc>
        <w:tc>
          <w:tcPr>
            <w:tcW w:w="1184" w:type="dxa"/>
            <w:vAlign w:val="center"/>
          </w:tcPr>
          <w:p w14:paraId="41054F24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  <w:vAlign w:val="center"/>
          </w:tcPr>
          <w:p w14:paraId="03B9F990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</w:tr>
      <w:tr w:rsidR="000A7122" w:rsidRPr="0082540A" w14:paraId="1AE627F4" w14:textId="77777777" w:rsidTr="00D3412D">
        <w:tc>
          <w:tcPr>
            <w:tcW w:w="460" w:type="dxa"/>
            <w:vMerge/>
            <w:vAlign w:val="center"/>
          </w:tcPr>
          <w:p w14:paraId="0FD12E3D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6402" w:type="dxa"/>
            <w:vAlign w:val="center"/>
          </w:tcPr>
          <w:p w14:paraId="66E781DF" w14:textId="2CEAC8F2" w:rsidR="000A7122" w:rsidRPr="0082540A" w:rsidRDefault="00F17A43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Uvid u</w:t>
            </w:r>
            <w:r w:rsidR="000A7122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 Rješenje o upisu u Registar nevladinih organizacija i Rješenja o izvršenim promjenama, ukoliko ih ima </w:t>
            </w:r>
          </w:p>
        </w:tc>
        <w:tc>
          <w:tcPr>
            <w:tcW w:w="1184" w:type="dxa"/>
            <w:vAlign w:val="center"/>
          </w:tcPr>
          <w:p w14:paraId="5A6E2C31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  <w:vAlign w:val="center"/>
          </w:tcPr>
          <w:p w14:paraId="4FA22805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</w:tr>
      <w:tr w:rsidR="000A7122" w:rsidRPr="0082540A" w14:paraId="0EDE71AE" w14:textId="77777777" w:rsidTr="00D3412D">
        <w:tc>
          <w:tcPr>
            <w:tcW w:w="460" w:type="dxa"/>
            <w:vAlign w:val="center"/>
          </w:tcPr>
          <w:p w14:paraId="0A9770D8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7</w:t>
            </w:r>
          </w:p>
        </w:tc>
        <w:tc>
          <w:tcPr>
            <w:tcW w:w="6402" w:type="dxa"/>
            <w:vAlign w:val="center"/>
          </w:tcPr>
          <w:p w14:paraId="6ED0C098" w14:textId="1C57DB79" w:rsidR="000A7122" w:rsidRPr="0082540A" w:rsidRDefault="00F17A43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Dostavljena</w:t>
            </w:r>
            <w:r w:rsidR="000A7122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 Izjava ovlašćenog lica NVO</w:t>
            </w:r>
          </w:p>
        </w:tc>
        <w:tc>
          <w:tcPr>
            <w:tcW w:w="1184" w:type="dxa"/>
            <w:vAlign w:val="center"/>
          </w:tcPr>
          <w:p w14:paraId="597974EA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  <w:vAlign w:val="center"/>
          </w:tcPr>
          <w:p w14:paraId="23870BDA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</w:tr>
      <w:tr w:rsidR="000A7122" w:rsidRPr="0082540A" w14:paraId="4795A521" w14:textId="77777777" w:rsidTr="00D3412D">
        <w:tc>
          <w:tcPr>
            <w:tcW w:w="460" w:type="dxa"/>
            <w:vAlign w:val="center"/>
          </w:tcPr>
          <w:p w14:paraId="06BBDEA1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8</w:t>
            </w:r>
          </w:p>
        </w:tc>
        <w:tc>
          <w:tcPr>
            <w:tcW w:w="6402" w:type="dxa"/>
            <w:vAlign w:val="center"/>
          </w:tcPr>
          <w:p w14:paraId="705885BA" w14:textId="203D37FB" w:rsidR="000A7122" w:rsidRPr="0082540A" w:rsidRDefault="00F17A43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Dostavljene</w:t>
            </w:r>
            <w:r w:rsidR="000A7122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 kopije Ugovora o angažmanu (ugovor o radu, djelu, volonterskom radu itd) zaposlenih u nevladinoj organizaciji, ukoliko ih ima, kao i biografije osoba koje će biti angažovane u realizaciji projekta</w:t>
            </w:r>
          </w:p>
        </w:tc>
        <w:tc>
          <w:tcPr>
            <w:tcW w:w="1184" w:type="dxa"/>
            <w:vAlign w:val="center"/>
          </w:tcPr>
          <w:p w14:paraId="0F0F161A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  <w:vAlign w:val="center"/>
          </w:tcPr>
          <w:p w14:paraId="50CF9BB7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</w:tr>
      <w:tr w:rsidR="000A7122" w:rsidRPr="0082540A" w14:paraId="78848F2D" w14:textId="77777777" w:rsidTr="00D3412D">
        <w:tc>
          <w:tcPr>
            <w:tcW w:w="460" w:type="dxa"/>
            <w:vAlign w:val="center"/>
          </w:tcPr>
          <w:p w14:paraId="52ECC12C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9</w:t>
            </w:r>
          </w:p>
        </w:tc>
        <w:tc>
          <w:tcPr>
            <w:tcW w:w="6402" w:type="dxa"/>
            <w:vAlign w:val="center"/>
          </w:tcPr>
          <w:p w14:paraId="5FBB9B2F" w14:textId="77535369" w:rsidR="000A7122" w:rsidRPr="0082540A" w:rsidRDefault="00F17A43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Dostavljena</w:t>
            </w:r>
            <w:r w:rsidR="000A7122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 Izjava o nepostojanju dvostrukog finansiranja </w:t>
            </w:r>
          </w:p>
        </w:tc>
        <w:tc>
          <w:tcPr>
            <w:tcW w:w="1184" w:type="dxa"/>
            <w:vAlign w:val="center"/>
          </w:tcPr>
          <w:p w14:paraId="3B3D50FC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  <w:vAlign w:val="center"/>
          </w:tcPr>
          <w:p w14:paraId="3A58B780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</w:tr>
      <w:tr w:rsidR="000A7122" w:rsidRPr="0082540A" w14:paraId="4BBCBBC4" w14:textId="77777777" w:rsidTr="00D3412D">
        <w:tc>
          <w:tcPr>
            <w:tcW w:w="460" w:type="dxa"/>
            <w:vMerge w:val="restart"/>
            <w:vAlign w:val="center"/>
          </w:tcPr>
          <w:p w14:paraId="10759DD9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10</w:t>
            </w:r>
          </w:p>
        </w:tc>
        <w:tc>
          <w:tcPr>
            <w:tcW w:w="6402" w:type="dxa"/>
            <w:vAlign w:val="center"/>
          </w:tcPr>
          <w:p w14:paraId="0B3541E9" w14:textId="3ED7087F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U slučaju da postoji još jedna NVO kao partner na projektu, aplikant </w:t>
            </w:r>
            <w:r w:rsidR="00F17A43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dostavlja</w:t>
            </w: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 sledeća dokumenta:</w:t>
            </w:r>
          </w:p>
        </w:tc>
        <w:tc>
          <w:tcPr>
            <w:tcW w:w="1184" w:type="dxa"/>
            <w:vAlign w:val="center"/>
          </w:tcPr>
          <w:p w14:paraId="152E4457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  <w:vAlign w:val="center"/>
          </w:tcPr>
          <w:p w14:paraId="2B007607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</w:tr>
      <w:tr w:rsidR="000A7122" w:rsidRPr="0082540A" w14:paraId="7201AD7D" w14:textId="77777777" w:rsidTr="00D3412D">
        <w:tc>
          <w:tcPr>
            <w:tcW w:w="460" w:type="dxa"/>
            <w:vMerge/>
            <w:vAlign w:val="center"/>
          </w:tcPr>
          <w:p w14:paraId="227C2426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6402" w:type="dxa"/>
          </w:tcPr>
          <w:p w14:paraId="0F838665" w14:textId="247645D7" w:rsidR="000A7122" w:rsidRPr="0082540A" w:rsidRDefault="000A7122" w:rsidP="00F043FA">
            <w:pPr>
              <w:pStyle w:val="BodyText"/>
              <w:numPr>
                <w:ilvl w:val="0"/>
                <w:numId w:val="12"/>
              </w:numPr>
              <w:tabs>
                <w:tab w:val="left" w:pos="284"/>
              </w:tabs>
              <w:rPr>
                <w:rFonts w:ascii="Cambria" w:hAnsi="Cambria"/>
                <w:bCs/>
                <w:snapToGrid w:val="0"/>
                <w:lang w:val="sr-Latn-RS"/>
              </w:rPr>
            </w:pPr>
            <w:r w:rsidRPr="0082540A">
              <w:rPr>
                <w:rFonts w:ascii="Cambria" w:hAnsi="Cambria"/>
                <w:bCs/>
                <w:snapToGrid w:val="0"/>
                <w:sz w:val="22"/>
                <w:szCs w:val="22"/>
                <w:lang w:val="sr-Latn-RS"/>
              </w:rPr>
              <w:t xml:space="preserve">Statut </w:t>
            </w:r>
            <w:r w:rsidR="00F75EAC" w:rsidRPr="0082540A">
              <w:rPr>
                <w:rFonts w:ascii="Cambria" w:hAnsi="Cambria"/>
                <w:bCs/>
                <w:snapToGrid w:val="0"/>
                <w:sz w:val="22"/>
                <w:szCs w:val="22"/>
                <w:lang w:val="sr-Latn-RS"/>
              </w:rPr>
              <w:t xml:space="preserve">I Osnivački akt </w:t>
            </w:r>
            <w:r w:rsidRPr="0082540A">
              <w:rPr>
                <w:rFonts w:ascii="Cambria" w:hAnsi="Cambria"/>
                <w:bCs/>
                <w:snapToGrid w:val="0"/>
                <w:sz w:val="22"/>
                <w:szCs w:val="22"/>
                <w:lang w:val="sr-Latn-RS"/>
              </w:rPr>
              <w:t>partnerske organizacije</w:t>
            </w:r>
            <w:r w:rsidR="00271B91" w:rsidRPr="0082540A">
              <w:rPr>
                <w:rFonts w:ascii="Cambria" w:hAnsi="Cambria"/>
                <w:bCs/>
                <w:snapToGrid w:val="0"/>
                <w:sz w:val="22"/>
                <w:szCs w:val="22"/>
                <w:lang w:val="sr-Latn-RS"/>
              </w:rPr>
              <w:t xml:space="preserve"> (uvid iz Registra)</w:t>
            </w:r>
          </w:p>
        </w:tc>
        <w:tc>
          <w:tcPr>
            <w:tcW w:w="1184" w:type="dxa"/>
            <w:vAlign w:val="center"/>
          </w:tcPr>
          <w:p w14:paraId="43C79A32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  <w:vAlign w:val="center"/>
          </w:tcPr>
          <w:p w14:paraId="5B735145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</w:tr>
      <w:tr w:rsidR="000A7122" w:rsidRPr="0082540A" w14:paraId="2E364179" w14:textId="77777777" w:rsidTr="00D3412D">
        <w:tc>
          <w:tcPr>
            <w:tcW w:w="460" w:type="dxa"/>
            <w:vMerge/>
            <w:vAlign w:val="center"/>
          </w:tcPr>
          <w:p w14:paraId="4569840E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6402" w:type="dxa"/>
          </w:tcPr>
          <w:p w14:paraId="7BFBD96F" w14:textId="5CFA9325" w:rsidR="000A7122" w:rsidRPr="0082540A" w:rsidRDefault="000A7122" w:rsidP="00F043FA">
            <w:pPr>
              <w:pStyle w:val="BodyText"/>
              <w:numPr>
                <w:ilvl w:val="0"/>
                <w:numId w:val="12"/>
              </w:numPr>
              <w:tabs>
                <w:tab w:val="left" w:pos="284"/>
              </w:tabs>
              <w:jc w:val="both"/>
              <w:rPr>
                <w:rFonts w:ascii="Cambria" w:hAnsi="Cambria"/>
                <w:bCs/>
                <w:snapToGrid w:val="0"/>
                <w:lang w:val="sr-Latn-RS"/>
              </w:rPr>
            </w:pPr>
            <w:r w:rsidRPr="0082540A">
              <w:rPr>
                <w:rFonts w:ascii="Cambria" w:hAnsi="Cambria"/>
                <w:bCs/>
                <w:snapToGrid w:val="0"/>
                <w:sz w:val="22"/>
                <w:szCs w:val="22"/>
                <w:lang w:val="sr-Latn-RS"/>
              </w:rPr>
              <w:t>Rješenja o upisu partnerske organizacije u registar NVO i rješenje o promjenama, ukoliko ih ima</w:t>
            </w:r>
            <w:r w:rsidR="00271B91" w:rsidRPr="0082540A">
              <w:rPr>
                <w:rFonts w:ascii="Cambria" w:hAnsi="Cambria"/>
                <w:bCs/>
                <w:snapToGrid w:val="0"/>
                <w:sz w:val="22"/>
                <w:szCs w:val="22"/>
                <w:lang w:val="sr-Latn-RS"/>
              </w:rPr>
              <w:t xml:space="preserve"> (uvid iz Registra)</w:t>
            </w:r>
          </w:p>
        </w:tc>
        <w:tc>
          <w:tcPr>
            <w:tcW w:w="1184" w:type="dxa"/>
            <w:vAlign w:val="center"/>
          </w:tcPr>
          <w:p w14:paraId="07D17B0D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  <w:vAlign w:val="center"/>
          </w:tcPr>
          <w:p w14:paraId="0A6A61CA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</w:tr>
      <w:tr w:rsidR="000A7122" w:rsidRPr="0082540A" w14:paraId="428BE42D" w14:textId="77777777" w:rsidTr="00D3412D">
        <w:tc>
          <w:tcPr>
            <w:tcW w:w="460" w:type="dxa"/>
            <w:vMerge/>
            <w:vAlign w:val="center"/>
          </w:tcPr>
          <w:p w14:paraId="727A968C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6402" w:type="dxa"/>
          </w:tcPr>
          <w:p w14:paraId="63EE5FA9" w14:textId="0DFCFA2E" w:rsidR="000A7122" w:rsidRPr="0082540A" w:rsidRDefault="000A7122" w:rsidP="00F043FA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mbria" w:hAnsi="Cambria"/>
                <w:bCs/>
                <w:snapToGrid w:val="0"/>
                <w:lang w:val="sr-Latn-RS"/>
              </w:rPr>
            </w:pPr>
            <w:r w:rsidRPr="0082540A">
              <w:rPr>
                <w:rFonts w:ascii="Cambria" w:hAnsi="Cambria"/>
                <w:bCs/>
                <w:snapToGrid w:val="0"/>
                <w:sz w:val="22"/>
                <w:szCs w:val="22"/>
                <w:lang w:val="sr-Latn-RS"/>
              </w:rPr>
              <w:t xml:space="preserve">Uvjerenje/Potvrdu da partnerska NVO nema obaveza po osnovu poreza i doprinosa  zaključno sa mjesecom  koji prethodi mjesecu u kojem je objavljen Konkurs, odnosno u kojem se podnosi prijava (Uvjerenje izdaje </w:t>
            </w:r>
            <w:r w:rsidR="00225FDB" w:rsidRPr="0082540A">
              <w:rPr>
                <w:rFonts w:ascii="Cambria" w:hAnsi="Cambria"/>
                <w:bCs/>
                <w:snapToGrid w:val="0"/>
                <w:sz w:val="22"/>
                <w:szCs w:val="22"/>
                <w:lang w:val="sr-Latn-RS"/>
              </w:rPr>
              <w:t>p</w:t>
            </w:r>
            <w:r w:rsidRPr="0082540A">
              <w:rPr>
                <w:rFonts w:ascii="Cambria" w:hAnsi="Cambria"/>
                <w:bCs/>
                <w:snapToGrid w:val="0"/>
                <w:sz w:val="22"/>
                <w:szCs w:val="22"/>
                <w:lang w:val="sr-Latn-RS"/>
              </w:rPr>
              <w:t xml:space="preserve">odručna jedinica </w:t>
            </w:r>
            <w:r w:rsidR="00225FDB" w:rsidRPr="0082540A">
              <w:rPr>
                <w:rFonts w:ascii="Cambria" w:hAnsi="Cambria"/>
                <w:bCs/>
                <w:snapToGrid w:val="0"/>
                <w:sz w:val="22"/>
                <w:szCs w:val="22"/>
                <w:lang w:val="sr-Latn-RS"/>
              </w:rPr>
              <w:t>Po</w:t>
            </w:r>
            <w:r w:rsidR="00331F99" w:rsidRPr="0082540A">
              <w:rPr>
                <w:rFonts w:ascii="Cambria" w:hAnsi="Cambria"/>
                <w:bCs/>
                <w:snapToGrid w:val="0"/>
                <w:sz w:val="22"/>
                <w:szCs w:val="22"/>
                <w:lang w:val="sr-Latn-RS"/>
              </w:rPr>
              <w:t>reske u</w:t>
            </w:r>
            <w:r w:rsidRPr="0082540A">
              <w:rPr>
                <w:rFonts w:ascii="Cambria" w:hAnsi="Cambria"/>
                <w:bCs/>
                <w:snapToGrid w:val="0"/>
                <w:sz w:val="22"/>
                <w:szCs w:val="22"/>
                <w:lang w:val="sr-Latn-RS"/>
              </w:rPr>
              <w:t>prave)</w:t>
            </w:r>
          </w:p>
        </w:tc>
        <w:tc>
          <w:tcPr>
            <w:tcW w:w="1184" w:type="dxa"/>
            <w:vAlign w:val="center"/>
          </w:tcPr>
          <w:p w14:paraId="4AD8B853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  <w:vAlign w:val="center"/>
          </w:tcPr>
          <w:p w14:paraId="77243180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</w:tr>
      <w:tr w:rsidR="000A7122" w:rsidRPr="0082540A" w14:paraId="4759D143" w14:textId="77777777" w:rsidTr="00D3412D">
        <w:tc>
          <w:tcPr>
            <w:tcW w:w="460" w:type="dxa"/>
            <w:vMerge/>
            <w:vAlign w:val="center"/>
          </w:tcPr>
          <w:p w14:paraId="0BBD62C0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6402" w:type="dxa"/>
          </w:tcPr>
          <w:p w14:paraId="7B820F67" w14:textId="77777777" w:rsidR="000A7122" w:rsidRPr="0082540A" w:rsidRDefault="000A7122" w:rsidP="00F043FA">
            <w:pPr>
              <w:pStyle w:val="BodyText"/>
              <w:numPr>
                <w:ilvl w:val="0"/>
                <w:numId w:val="12"/>
              </w:numPr>
              <w:tabs>
                <w:tab w:val="left" w:pos="284"/>
              </w:tabs>
              <w:spacing w:after="80"/>
              <w:jc w:val="both"/>
              <w:rPr>
                <w:rFonts w:ascii="Cambria" w:hAnsi="Cambria"/>
                <w:bCs/>
                <w:snapToGrid w:val="0"/>
                <w:lang w:val="sr-Latn-RS"/>
              </w:rPr>
            </w:pPr>
            <w:r w:rsidRPr="0082540A">
              <w:rPr>
                <w:rFonts w:ascii="Cambria" w:hAnsi="Cambria"/>
                <w:bCs/>
                <w:snapToGrid w:val="0"/>
                <w:sz w:val="22"/>
                <w:szCs w:val="22"/>
                <w:lang w:val="sr-Latn-RS"/>
              </w:rPr>
              <w:t>Izjavu/sporazum o partnerstvu (Obrazac 10)</w:t>
            </w:r>
          </w:p>
        </w:tc>
        <w:tc>
          <w:tcPr>
            <w:tcW w:w="1184" w:type="dxa"/>
            <w:vAlign w:val="center"/>
          </w:tcPr>
          <w:p w14:paraId="4795D056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276" w:type="dxa"/>
            <w:vAlign w:val="center"/>
          </w:tcPr>
          <w:p w14:paraId="59665F10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</w:tr>
    </w:tbl>
    <w:p w14:paraId="5BBDD91F" w14:textId="77777777" w:rsidR="000A7122" w:rsidRPr="0082540A" w:rsidRDefault="000A7122" w:rsidP="000A7122">
      <w:pPr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</w:p>
    <w:p w14:paraId="1D3F55AD" w14:textId="4457874A" w:rsidR="000A7122" w:rsidRPr="0082540A" w:rsidRDefault="00271B91" w:rsidP="000A7122">
      <w:pPr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I</w:t>
      </w:r>
      <w:r w:rsidR="000A7122" w:rsidRPr="0082540A">
        <w:rPr>
          <w:rFonts w:ascii="Cambria" w:hAnsi="Cambria"/>
          <w:bCs/>
          <w:sz w:val="22"/>
          <w:szCs w:val="22"/>
          <w:lang w:val="sr-Latn-RS"/>
        </w:rPr>
        <w:t>nformacija o diskvalifikaciji projektnih prijedloga na osnovu konflikta interesa i neusklađenosti sa osnovnim pravilima ReLOaD</w:t>
      </w:r>
      <w:r w:rsidRPr="0082540A">
        <w:rPr>
          <w:rFonts w:ascii="Cambria" w:hAnsi="Cambria"/>
          <w:bCs/>
          <w:sz w:val="22"/>
          <w:szCs w:val="22"/>
          <w:lang w:val="sr-Latn-RS"/>
        </w:rPr>
        <w:t>3</w:t>
      </w:r>
      <w:r w:rsidR="000A7122" w:rsidRPr="0082540A">
        <w:rPr>
          <w:rFonts w:ascii="Cambria" w:hAnsi="Cambria"/>
          <w:bCs/>
          <w:sz w:val="22"/>
          <w:szCs w:val="22"/>
          <w:lang w:val="sr-Latn-RS"/>
        </w:rPr>
        <w:t xml:space="preserve"> Konkursa, za projekte za koje se prethodno navedeno utvrdi prilikom administrativne provjere, će takođe biti objavljena odmah nakon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završetka evaluacionog procesa, njkasnije 30 dana od zatvaranja Konkursa</w:t>
      </w:r>
      <w:r w:rsidR="000A7122" w:rsidRPr="0082540A">
        <w:rPr>
          <w:rFonts w:ascii="Cambria" w:hAnsi="Cambria"/>
          <w:bCs/>
          <w:sz w:val="22"/>
          <w:szCs w:val="22"/>
          <w:lang w:val="sr-Latn-RS"/>
        </w:rPr>
        <w:t>. Razlozi za isključivanje iz procesa evaluacije mogu biti sljedeći:</w:t>
      </w:r>
    </w:p>
    <w:p w14:paraId="21C69867" w14:textId="77777777" w:rsidR="000A7122" w:rsidRPr="0082540A" w:rsidRDefault="000A7122" w:rsidP="000A7122">
      <w:pPr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6961"/>
        <w:gridCol w:w="2484"/>
      </w:tblGrid>
      <w:tr w:rsidR="000A7122" w:rsidRPr="0082540A" w14:paraId="26CF661D" w14:textId="77777777" w:rsidTr="00D3412D">
        <w:tc>
          <w:tcPr>
            <w:tcW w:w="391" w:type="dxa"/>
          </w:tcPr>
          <w:p w14:paraId="5AD176FE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1.</w:t>
            </w:r>
          </w:p>
        </w:tc>
        <w:tc>
          <w:tcPr>
            <w:tcW w:w="6978" w:type="dxa"/>
          </w:tcPr>
          <w:p w14:paraId="30CEC45E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Postojanje konflikta interesa u skladu sa definicijama na stranici </w:t>
            </w:r>
            <w:r w:rsidRPr="0082540A">
              <w:rPr>
                <w:rFonts w:ascii="Cambria" w:hAnsi="Cambria"/>
                <w:bCs/>
                <w:color w:val="000000" w:themeColor="text1"/>
                <w:sz w:val="22"/>
                <w:szCs w:val="22"/>
                <w:lang w:val="sr-Latn-RS"/>
              </w:rPr>
              <w:t>5</w:t>
            </w:r>
          </w:p>
        </w:tc>
        <w:tc>
          <w:tcPr>
            <w:tcW w:w="2486" w:type="dxa"/>
            <w:vAlign w:val="center"/>
          </w:tcPr>
          <w:p w14:paraId="075018AD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DISKVALIFIKACIJA</w:t>
            </w:r>
          </w:p>
        </w:tc>
      </w:tr>
      <w:tr w:rsidR="000A7122" w:rsidRPr="0082540A" w14:paraId="7BA27B39" w14:textId="77777777" w:rsidTr="00D3412D">
        <w:tc>
          <w:tcPr>
            <w:tcW w:w="391" w:type="dxa"/>
          </w:tcPr>
          <w:p w14:paraId="7D8D2206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2.</w:t>
            </w:r>
          </w:p>
        </w:tc>
        <w:tc>
          <w:tcPr>
            <w:tcW w:w="6978" w:type="dxa"/>
          </w:tcPr>
          <w:p w14:paraId="2A5F48ED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Prijava nije predata u propisanom roku</w:t>
            </w:r>
            <w:r w:rsidRPr="0082540A" w:rsidDel="00B71EB7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 </w:t>
            </w:r>
          </w:p>
        </w:tc>
        <w:tc>
          <w:tcPr>
            <w:tcW w:w="2486" w:type="dxa"/>
            <w:vAlign w:val="center"/>
          </w:tcPr>
          <w:p w14:paraId="247D729B" w14:textId="77777777" w:rsidR="000A7122" w:rsidRPr="0082540A" w:rsidDel="00B71EB7" w:rsidRDefault="000A7122" w:rsidP="00D3412D">
            <w:pPr>
              <w:spacing w:after="0"/>
              <w:jc w:val="center"/>
              <w:rPr>
                <w:rStyle w:val="CommentReference"/>
                <w:rFonts w:ascii="Cambria" w:hAnsi="Cambria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DISKVALIFIKACIJA</w:t>
            </w:r>
          </w:p>
        </w:tc>
      </w:tr>
      <w:tr w:rsidR="000A7122" w:rsidRPr="0082540A" w14:paraId="070084DB" w14:textId="77777777" w:rsidTr="00D3412D">
        <w:tc>
          <w:tcPr>
            <w:tcW w:w="391" w:type="dxa"/>
          </w:tcPr>
          <w:p w14:paraId="235E2E86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3.</w:t>
            </w:r>
          </w:p>
        </w:tc>
        <w:tc>
          <w:tcPr>
            <w:tcW w:w="6978" w:type="dxa"/>
          </w:tcPr>
          <w:p w14:paraId="6F2B850C" w14:textId="19FBE26C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Trajanje projekta nije u skladu sa Konkursom utvrđenim periodom od </w:t>
            </w:r>
            <w:r w:rsidR="007A2DF3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7</w:t>
            </w: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 do 1</w:t>
            </w:r>
            <w:r w:rsidR="00271B91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2</w:t>
            </w: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 mjeseci;</w:t>
            </w:r>
          </w:p>
          <w:p w14:paraId="739C0A4D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486" w:type="dxa"/>
            <w:vAlign w:val="center"/>
          </w:tcPr>
          <w:p w14:paraId="4444305F" w14:textId="77777777" w:rsidR="000A7122" w:rsidRPr="0082540A" w:rsidDel="008553CD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DISKVALIFIKACIJA</w:t>
            </w:r>
          </w:p>
        </w:tc>
      </w:tr>
      <w:tr w:rsidR="000A7122" w:rsidRPr="0082540A" w14:paraId="3EB13432" w14:textId="77777777" w:rsidTr="00D3412D">
        <w:tc>
          <w:tcPr>
            <w:tcW w:w="391" w:type="dxa"/>
          </w:tcPr>
          <w:p w14:paraId="39F57EF4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4.</w:t>
            </w:r>
          </w:p>
        </w:tc>
        <w:tc>
          <w:tcPr>
            <w:tcW w:w="6978" w:type="dxa"/>
          </w:tcPr>
          <w:p w14:paraId="1A1435BA" w14:textId="4955D9B4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Ukupna vrijednost prijedloga projekta nije u skladu sa Konkursom utvrđenim iznosima - od </w:t>
            </w:r>
            <w:r w:rsidR="00244D14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7</w:t>
            </w:r>
            <w:r w:rsidR="005B3C3D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.000</w:t>
            </w: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 do </w:t>
            </w:r>
            <w:r w:rsidR="005B3C3D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20.000 </w:t>
            </w: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€;</w:t>
            </w:r>
          </w:p>
          <w:p w14:paraId="145DE74E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486" w:type="dxa"/>
            <w:vAlign w:val="center"/>
          </w:tcPr>
          <w:p w14:paraId="717F60CB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DISKVALIFIKACIJA</w:t>
            </w:r>
          </w:p>
        </w:tc>
      </w:tr>
      <w:tr w:rsidR="000A7122" w:rsidRPr="0082540A" w14:paraId="54108E5D" w14:textId="77777777" w:rsidTr="00D3412D">
        <w:tc>
          <w:tcPr>
            <w:tcW w:w="391" w:type="dxa"/>
          </w:tcPr>
          <w:p w14:paraId="2F2C4419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5.</w:t>
            </w:r>
          </w:p>
        </w:tc>
        <w:tc>
          <w:tcPr>
            <w:tcW w:w="6978" w:type="dxa"/>
          </w:tcPr>
          <w:p w14:paraId="503D3611" w14:textId="05DC11B6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Projektne aktivnosti koje nijesu neophodne za uspješnu realizaciju projekta i/ili čija vrijednost prelazi 10% ukupne vrijednosti projekta, a koje se realizuje van teritorije opštine </w:t>
            </w:r>
            <w:r w:rsidR="005B3C3D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Bar, Budva i Kotor</w:t>
            </w: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.</w:t>
            </w:r>
          </w:p>
          <w:p w14:paraId="575012D9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486" w:type="dxa"/>
            <w:vAlign w:val="center"/>
          </w:tcPr>
          <w:p w14:paraId="35F00585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DISKVALIFIKACIJA</w:t>
            </w:r>
          </w:p>
        </w:tc>
      </w:tr>
      <w:tr w:rsidR="000A7122" w:rsidRPr="0082540A" w14:paraId="68DD7C82" w14:textId="77777777" w:rsidTr="00D3412D">
        <w:tc>
          <w:tcPr>
            <w:tcW w:w="391" w:type="dxa"/>
          </w:tcPr>
          <w:p w14:paraId="1A3277D4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6.</w:t>
            </w:r>
          </w:p>
        </w:tc>
        <w:tc>
          <w:tcPr>
            <w:tcW w:w="6978" w:type="dxa"/>
          </w:tcPr>
          <w:p w14:paraId="1D2BC507" w14:textId="77777777" w:rsidR="000A7122" w:rsidRPr="0082540A" w:rsidRDefault="000A7122" w:rsidP="00D3412D">
            <w:pPr>
              <w:tabs>
                <w:tab w:val="left" w:pos="924"/>
              </w:tabs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Projektna prijava sadrži neprihvatljive troškove (str</w:t>
            </w:r>
            <w:r w:rsidRPr="0082540A">
              <w:rPr>
                <w:rFonts w:ascii="Cambria" w:hAnsi="Cambria"/>
                <w:bCs/>
                <w:color w:val="FF0000"/>
                <w:sz w:val="22"/>
                <w:szCs w:val="22"/>
                <w:lang w:val="sr-Latn-RS"/>
              </w:rPr>
              <w:t xml:space="preserve"> </w:t>
            </w:r>
            <w:r w:rsidRPr="0082540A">
              <w:rPr>
                <w:rFonts w:ascii="Cambria" w:hAnsi="Cambria"/>
                <w:bCs/>
                <w:color w:val="000000" w:themeColor="text1"/>
                <w:sz w:val="22"/>
                <w:szCs w:val="22"/>
                <w:lang w:val="sr-Latn-RS"/>
              </w:rPr>
              <w:t>7</w:t>
            </w: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);</w:t>
            </w:r>
          </w:p>
          <w:p w14:paraId="33325C2F" w14:textId="77777777" w:rsidR="000A7122" w:rsidRPr="0082540A" w:rsidRDefault="000A7122" w:rsidP="00D3412D">
            <w:pPr>
              <w:tabs>
                <w:tab w:val="left" w:pos="924"/>
              </w:tabs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486" w:type="dxa"/>
            <w:vAlign w:val="center"/>
          </w:tcPr>
          <w:p w14:paraId="2E074B38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DISKVALIFIKACIJA</w:t>
            </w:r>
          </w:p>
        </w:tc>
      </w:tr>
      <w:tr w:rsidR="000A7122" w:rsidRPr="0082540A" w14:paraId="13B1035D" w14:textId="77777777" w:rsidTr="00D3412D">
        <w:tc>
          <w:tcPr>
            <w:tcW w:w="391" w:type="dxa"/>
          </w:tcPr>
          <w:p w14:paraId="13FE66EA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7.</w:t>
            </w:r>
          </w:p>
        </w:tc>
        <w:tc>
          <w:tcPr>
            <w:tcW w:w="6978" w:type="dxa"/>
          </w:tcPr>
          <w:p w14:paraId="21BED0C3" w14:textId="1CC6B1EA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Ukoliko su date lažne informacije ovlaštenoj strani za ugovore, koje su potrebne kao preduslov za učešće u Konkursu za predaju prijedloga projekata ili ako aplikant nije dostavio potrebne/tražene informacije</w:t>
            </w:r>
            <w:r w:rsidR="00271B91"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 xml:space="preserve"> u datom roku</w:t>
            </w: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;</w:t>
            </w:r>
          </w:p>
          <w:p w14:paraId="305B93B2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486" w:type="dxa"/>
            <w:vAlign w:val="center"/>
          </w:tcPr>
          <w:p w14:paraId="443DD8BF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DISKVALIFIKACIJA</w:t>
            </w:r>
          </w:p>
        </w:tc>
      </w:tr>
      <w:tr w:rsidR="000A7122" w:rsidRPr="0082540A" w14:paraId="29691F0F" w14:textId="77777777" w:rsidTr="00D3412D">
        <w:tc>
          <w:tcPr>
            <w:tcW w:w="391" w:type="dxa"/>
          </w:tcPr>
          <w:p w14:paraId="08DAB073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lastRenderedPageBreak/>
              <w:t>8.</w:t>
            </w:r>
          </w:p>
        </w:tc>
        <w:tc>
          <w:tcPr>
            <w:tcW w:w="6978" w:type="dxa"/>
          </w:tcPr>
          <w:p w14:paraId="48AFDEF4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Ukoliko aplikant pokuša doći do povjerljivih informacija, utiče na komisiju za evaluaciju ili ovlaštenu stranu za ugovore (UNDP) tokom procesa evaluacije poziva za predaju prijedloga projekata.</w:t>
            </w:r>
          </w:p>
          <w:p w14:paraId="1E0912CE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2486" w:type="dxa"/>
            <w:vAlign w:val="center"/>
          </w:tcPr>
          <w:p w14:paraId="5D232C58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DISKVALIFIKACIJA</w:t>
            </w:r>
          </w:p>
        </w:tc>
      </w:tr>
      <w:tr w:rsidR="000A7122" w:rsidRPr="0082540A" w14:paraId="7383D91E" w14:textId="77777777" w:rsidTr="00D3412D">
        <w:tc>
          <w:tcPr>
            <w:tcW w:w="391" w:type="dxa"/>
          </w:tcPr>
          <w:p w14:paraId="40D95C4A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9.</w:t>
            </w:r>
          </w:p>
        </w:tc>
        <w:tc>
          <w:tcPr>
            <w:tcW w:w="6978" w:type="dxa"/>
          </w:tcPr>
          <w:p w14:paraId="6DB6548D" w14:textId="77777777" w:rsidR="000A7122" w:rsidRPr="0082540A" w:rsidRDefault="000A7122" w:rsidP="00D3412D">
            <w:pPr>
              <w:spacing w:after="0"/>
              <w:jc w:val="both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Ukoliko je isto ovlašćeno lice u više nevladinih organizacija – tražiće se od NVO sa istim ovlašćenim licem da se izjasne za samo jedan projekat koji će biti razmatran u daljoj fazi evaluacije, a ostali će biti diskvalifikovani.</w:t>
            </w:r>
          </w:p>
        </w:tc>
        <w:tc>
          <w:tcPr>
            <w:tcW w:w="2486" w:type="dxa"/>
            <w:vAlign w:val="center"/>
          </w:tcPr>
          <w:p w14:paraId="06D6A4FB" w14:textId="77777777" w:rsidR="000A7122" w:rsidRPr="0082540A" w:rsidRDefault="000A7122" w:rsidP="00D3412D">
            <w:pPr>
              <w:spacing w:after="0"/>
              <w:jc w:val="center"/>
              <w:rPr>
                <w:rFonts w:ascii="Cambria" w:hAnsi="Cambria"/>
                <w:bCs/>
                <w:sz w:val="22"/>
                <w:szCs w:val="22"/>
                <w:lang w:val="sr-Latn-RS"/>
              </w:rPr>
            </w:pPr>
            <w:r w:rsidRPr="0082540A">
              <w:rPr>
                <w:rFonts w:ascii="Cambria" w:hAnsi="Cambria"/>
                <w:bCs/>
                <w:sz w:val="22"/>
                <w:szCs w:val="22"/>
                <w:lang w:val="sr-Latn-RS"/>
              </w:rPr>
              <w:t>DISKVALIFIKACIJA</w:t>
            </w:r>
          </w:p>
        </w:tc>
      </w:tr>
    </w:tbl>
    <w:p w14:paraId="242D4CFC" w14:textId="77777777" w:rsidR="000A7122" w:rsidRPr="0082540A" w:rsidRDefault="000A7122" w:rsidP="000A7122">
      <w:pPr>
        <w:spacing w:after="0"/>
        <w:jc w:val="both"/>
        <w:rPr>
          <w:rFonts w:ascii="Cambria" w:hAnsi="Cambria"/>
          <w:bCs/>
          <w:sz w:val="22"/>
          <w:szCs w:val="22"/>
          <w:lang w:val="sr-Latn-RS"/>
        </w:rPr>
      </w:pPr>
    </w:p>
    <w:p w14:paraId="78EF2766" w14:textId="77777777" w:rsidR="000A7122" w:rsidRPr="0082540A" w:rsidRDefault="000A7122" w:rsidP="000A7122">
      <w:pPr>
        <w:spacing w:after="0"/>
        <w:ind w:left="720"/>
        <w:jc w:val="both"/>
        <w:rPr>
          <w:rFonts w:ascii="Cambria" w:hAnsi="Cambria"/>
          <w:bCs/>
          <w:sz w:val="22"/>
          <w:szCs w:val="22"/>
          <w:lang w:val="sr-Latn-RS"/>
        </w:rPr>
      </w:pPr>
    </w:p>
    <w:p w14:paraId="09C77BAE" w14:textId="27DA61C3" w:rsidR="000A7122" w:rsidRPr="0082540A" w:rsidRDefault="000A7122" w:rsidP="000A7122">
      <w:pPr>
        <w:spacing w:after="0"/>
        <w:jc w:val="both"/>
        <w:rPr>
          <w:rFonts w:ascii="Cambria" w:hAnsi="Cambria"/>
          <w:b/>
          <w:bCs/>
          <w:sz w:val="22"/>
          <w:szCs w:val="22"/>
          <w:lang w:val="sr-Latn-RS"/>
        </w:rPr>
      </w:pPr>
      <w:r w:rsidRPr="0082540A">
        <w:rPr>
          <w:rFonts w:ascii="Cambria" w:hAnsi="Cambria"/>
          <w:b/>
          <w:bCs/>
          <w:sz w:val="22"/>
          <w:szCs w:val="22"/>
          <w:lang w:val="sr-Latn-RS"/>
        </w:rPr>
        <w:t xml:space="preserve">Prijave koje nijesu diskvalifikovane i koje su zadovoljile prethodnu administrativnu provjeru i dostavile nedostajuću dokumentaciju u predviđenom roku, biće predmet </w:t>
      </w:r>
      <w:r w:rsidR="00271B91" w:rsidRPr="0082540A">
        <w:rPr>
          <w:rFonts w:ascii="Cambria" w:hAnsi="Cambria"/>
          <w:b/>
          <w:bCs/>
          <w:sz w:val="22"/>
          <w:szCs w:val="22"/>
          <w:lang w:val="sr-Latn-RS"/>
        </w:rPr>
        <w:t xml:space="preserve">provjera budžeta </w:t>
      </w:r>
      <w:r w:rsidRPr="0082540A">
        <w:rPr>
          <w:rFonts w:ascii="Cambria" w:hAnsi="Cambria"/>
          <w:b/>
          <w:bCs/>
          <w:sz w:val="22"/>
          <w:szCs w:val="22"/>
          <w:lang w:val="sr-Latn-RS"/>
        </w:rPr>
        <w:t>prema sledećim kriterijumima.</w:t>
      </w:r>
    </w:p>
    <w:p w14:paraId="44E06CFF" w14:textId="77777777" w:rsidR="000A7122" w:rsidRPr="0082540A" w:rsidRDefault="000A7122" w:rsidP="000A7122">
      <w:pPr>
        <w:spacing w:after="0"/>
        <w:jc w:val="both"/>
        <w:rPr>
          <w:rFonts w:ascii="Cambria" w:hAnsi="Cambria"/>
          <w:b/>
          <w:bCs/>
          <w:sz w:val="22"/>
          <w:szCs w:val="22"/>
          <w:lang w:val="sr-Latn-RS"/>
        </w:rPr>
      </w:pPr>
    </w:p>
    <w:p w14:paraId="4FF06D70" w14:textId="77777777" w:rsidR="009519EE" w:rsidRPr="0082540A" w:rsidRDefault="00CC3AE9" w:rsidP="009519EE">
      <w:pPr>
        <w:spacing w:after="200" w:line="276" w:lineRule="auto"/>
        <w:contextualSpacing/>
        <w:jc w:val="both"/>
        <w:rPr>
          <w:rFonts w:ascii="Cambria" w:eastAsia="Calibri" w:hAnsi="Cambria"/>
          <w:b/>
          <w:sz w:val="22"/>
          <w:szCs w:val="22"/>
          <w:lang w:val="sr-Latn-RS"/>
        </w:rPr>
      </w:pPr>
      <w:r w:rsidRPr="0082540A">
        <w:rPr>
          <w:rFonts w:ascii="Cambria" w:eastAsia="Calibri" w:hAnsi="Cambria"/>
          <w:b/>
          <w:sz w:val="22"/>
          <w:szCs w:val="22"/>
          <w:lang w:val="sr-Latn-RS"/>
        </w:rPr>
        <w:t>Provjer</w:t>
      </w:r>
      <w:r w:rsidR="009519EE" w:rsidRPr="0082540A">
        <w:rPr>
          <w:rFonts w:ascii="Cambria" w:eastAsia="Calibri" w:hAnsi="Cambria"/>
          <w:b/>
          <w:sz w:val="22"/>
          <w:szCs w:val="22"/>
          <w:lang w:val="sr-Latn-RS"/>
        </w:rPr>
        <w:t>a budžeta projektnog prijedloga</w:t>
      </w:r>
    </w:p>
    <w:p w14:paraId="55A3433E" w14:textId="77777777" w:rsidR="00CC3AE9" w:rsidRPr="0082540A" w:rsidRDefault="00CC3AE9" w:rsidP="009519EE">
      <w:pPr>
        <w:spacing w:after="200" w:line="276" w:lineRule="auto"/>
        <w:contextualSpacing/>
        <w:jc w:val="both"/>
        <w:rPr>
          <w:rFonts w:ascii="Cambria" w:eastAsia="Calibri" w:hAnsi="Cambria"/>
          <w:b/>
          <w:sz w:val="22"/>
          <w:szCs w:val="22"/>
          <w:lang w:val="sr-Latn-RS"/>
        </w:rPr>
      </w:pPr>
      <w:r w:rsidRPr="0082540A">
        <w:rPr>
          <w:rFonts w:ascii="Cambria" w:eastAsia="Calibri" w:hAnsi="Cambria"/>
          <w:sz w:val="22"/>
          <w:szCs w:val="22"/>
          <w:lang w:val="sr-Latn-RS"/>
        </w:rPr>
        <w:t>Obrazac</w:t>
      </w:r>
      <w:r w:rsidR="00950B11" w:rsidRPr="0082540A">
        <w:rPr>
          <w:rFonts w:ascii="Cambria" w:eastAsia="Calibri" w:hAnsi="Cambria"/>
          <w:sz w:val="22"/>
          <w:szCs w:val="22"/>
          <w:lang w:val="sr-Latn-RS"/>
        </w:rPr>
        <w:t xml:space="preserve"> 3 </w:t>
      </w:r>
      <w:r w:rsidRPr="0082540A">
        <w:rPr>
          <w:rFonts w:ascii="Cambria" w:eastAsia="Calibri" w:hAnsi="Cambria"/>
          <w:sz w:val="22"/>
          <w:szCs w:val="22"/>
          <w:lang w:val="sr-Latn-RS"/>
        </w:rPr>
        <w:t>-</w:t>
      </w:r>
      <w:r w:rsidR="00950B11" w:rsidRPr="0082540A">
        <w:rPr>
          <w:rFonts w:ascii="Cambria" w:eastAsia="Calibri" w:hAnsi="Cambria"/>
          <w:sz w:val="22"/>
          <w:szCs w:val="22"/>
          <w:lang w:val="sr-Latn-RS"/>
        </w:rPr>
        <w:t xml:space="preserve"> </w:t>
      </w:r>
      <w:r w:rsidRPr="0082540A">
        <w:rPr>
          <w:rFonts w:ascii="Cambria" w:eastAsia="Calibri" w:hAnsi="Cambria"/>
          <w:sz w:val="22"/>
          <w:szCs w:val="22"/>
          <w:lang w:val="sr-Latn-RS"/>
        </w:rPr>
        <w:t xml:space="preserve">tabela prijedloga budžeta je sastavni dio Prijedloga projekta i služi za jasniji prikaz troškova na osnovu kojih se </w:t>
      </w:r>
      <w:r w:rsidR="00190646" w:rsidRPr="0082540A">
        <w:rPr>
          <w:rFonts w:ascii="Cambria" w:eastAsia="Calibri" w:hAnsi="Cambria"/>
          <w:sz w:val="22"/>
          <w:szCs w:val="22"/>
          <w:lang w:val="sr-Latn-RS"/>
        </w:rPr>
        <w:t>dodjeljuju</w:t>
      </w:r>
      <w:r w:rsidR="008248A8" w:rsidRPr="0082540A">
        <w:rPr>
          <w:rFonts w:ascii="Cambria" w:eastAsia="Calibri" w:hAnsi="Cambria"/>
          <w:sz w:val="22"/>
          <w:szCs w:val="22"/>
          <w:lang w:val="sr-Latn-RS"/>
        </w:rPr>
        <w:t xml:space="preserve"> sredstva.</w:t>
      </w:r>
    </w:p>
    <w:p w14:paraId="73578E64" w14:textId="3EA2C9C7" w:rsidR="00CC3AE9" w:rsidRPr="0082540A" w:rsidRDefault="0043523C" w:rsidP="00CC3AE9">
      <w:pPr>
        <w:spacing w:after="120" w:line="276" w:lineRule="auto"/>
        <w:jc w:val="both"/>
        <w:rPr>
          <w:rFonts w:ascii="Cambria" w:eastAsia="Calibri" w:hAnsi="Cambria"/>
          <w:sz w:val="22"/>
          <w:szCs w:val="22"/>
          <w:lang w:val="sr-Latn-RS"/>
        </w:rPr>
      </w:pPr>
      <w:r w:rsidRPr="0082540A">
        <w:rPr>
          <w:rFonts w:ascii="Cambria" w:eastAsia="Calibri" w:hAnsi="Cambria"/>
          <w:sz w:val="22"/>
          <w:szCs w:val="22"/>
          <w:lang w:val="sr-Latn-RS"/>
        </w:rPr>
        <w:t>T</w:t>
      </w:r>
      <w:r w:rsidR="00CC3AE9" w:rsidRPr="0082540A">
        <w:rPr>
          <w:rFonts w:ascii="Cambria" w:eastAsia="Calibri" w:hAnsi="Cambria"/>
          <w:sz w:val="22"/>
          <w:szCs w:val="22"/>
          <w:lang w:val="sr-Latn-RS"/>
        </w:rPr>
        <w:t xml:space="preserve">roškovi </w:t>
      </w:r>
      <w:r w:rsidRPr="0082540A">
        <w:rPr>
          <w:rFonts w:ascii="Cambria" w:eastAsia="Calibri" w:hAnsi="Cambria"/>
          <w:sz w:val="22"/>
          <w:szCs w:val="22"/>
          <w:lang w:val="sr-Latn-RS"/>
        </w:rPr>
        <w:t xml:space="preserve">neophodni za realizaciju planiranih aktivnosti odnosno ostvarivanje ciljeva predloženog projekta treba da </w:t>
      </w:r>
      <w:r w:rsidR="00F26358" w:rsidRPr="0082540A">
        <w:rPr>
          <w:rFonts w:ascii="Cambria" w:eastAsia="Calibri" w:hAnsi="Cambria"/>
          <w:sz w:val="22"/>
          <w:szCs w:val="22"/>
          <w:lang w:val="sr-Latn-RS"/>
        </w:rPr>
        <w:t>budu</w:t>
      </w:r>
      <w:r w:rsidR="00CC3AE9" w:rsidRPr="0082540A">
        <w:rPr>
          <w:rFonts w:ascii="Cambria" w:eastAsia="Calibri" w:hAnsi="Cambria"/>
          <w:sz w:val="22"/>
          <w:szCs w:val="22"/>
          <w:lang w:val="sr-Latn-RS"/>
        </w:rPr>
        <w:t xml:space="preserve"> jasno iskazani u tabel</w:t>
      </w:r>
      <w:r w:rsidR="00190646" w:rsidRPr="0082540A">
        <w:rPr>
          <w:rFonts w:ascii="Cambria" w:eastAsia="Calibri" w:hAnsi="Cambria"/>
          <w:sz w:val="22"/>
          <w:szCs w:val="22"/>
          <w:lang w:val="sr-Latn-RS"/>
        </w:rPr>
        <w:t xml:space="preserve">i budžeta </w:t>
      </w:r>
      <w:r w:rsidR="0013314D" w:rsidRPr="0082540A">
        <w:rPr>
          <w:rFonts w:ascii="Cambria" w:eastAsia="Calibri" w:hAnsi="Cambria"/>
          <w:sz w:val="22"/>
          <w:szCs w:val="22"/>
          <w:lang w:val="sr-Latn-RS"/>
        </w:rPr>
        <w:t xml:space="preserve">prijedloga projekta </w:t>
      </w:r>
      <w:r w:rsidRPr="0082540A">
        <w:rPr>
          <w:rFonts w:ascii="Cambria" w:eastAsia="Calibri" w:hAnsi="Cambria"/>
          <w:sz w:val="22"/>
          <w:szCs w:val="22"/>
          <w:lang w:val="sr-Latn-RS"/>
        </w:rPr>
        <w:t>i ne treba da uključuju</w:t>
      </w:r>
      <w:r w:rsidR="00190646" w:rsidRPr="0082540A">
        <w:rPr>
          <w:rFonts w:ascii="Cambria" w:eastAsia="Calibri" w:hAnsi="Cambria"/>
          <w:sz w:val="22"/>
          <w:szCs w:val="22"/>
          <w:lang w:val="sr-Latn-RS"/>
        </w:rPr>
        <w:t xml:space="preserve"> </w:t>
      </w:r>
      <w:r w:rsidRPr="0082540A">
        <w:rPr>
          <w:rFonts w:ascii="Cambria" w:eastAsia="Calibri" w:hAnsi="Cambria"/>
          <w:sz w:val="22"/>
          <w:szCs w:val="22"/>
          <w:lang w:val="sr-Latn-RS"/>
        </w:rPr>
        <w:t>nepri</w:t>
      </w:r>
      <w:r w:rsidR="00C94C3A" w:rsidRPr="0082540A">
        <w:rPr>
          <w:rFonts w:ascii="Cambria" w:eastAsia="Calibri" w:hAnsi="Cambria"/>
          <w:sz w:val="22"/>
          <w:szCs w:val="22"/>
          <w:lang w:val="sr-Latn-RS"/>
        </w:rPr>
        <w:t>hvatljiv</w:t>
      </w:r>
      <w:r w:rsidRPr="0082540A">
        <w:rPr>
          <w:rFonts w:ascii="Cambria" w:eastAsia="Calibri" w:hAnsi="Cambria"/>
          <w:sz w:val="22"/>
          <w:szCs w:val="22"/>
          <w:lang w:val="sr-Latn-RS"/>
        </w:rPr>
        <w:t>e</w:t>
      </w:r>
      <w:r w:rsidR="00C94C3A" w:rsidRPr="0082540A">
        <w:rPr>
          <w:rFonts w:ascii="Cambria" w:eastAsia="Calibri" w:hAnsi="Cambria"/>
          <w:sz w:val="22"/>
          <w:szCs w:val="22"/>
          <w:lang w:val="sr-Latn-RS"/>
        </w:rPr>
        <w:t xml:space="preserve"> </w:t>
      </w:r>
      <w:r w:rsidRPr="0082540A">
        <w:rPr>
          <w:rFonts w:ascii="Cambria" w:eastAsia="Calibri" w:hAnsi="Cambria"/>
          <w:sz w:val="22"/>
          <w:szCs w:val="22"/>
          <w:lang w:val="sr-Latn-RS"/>
        </w:rPr>
        <w:t xml:space="preserve">troškove </w:t>
      </w:r>
      <w:r w:rsidR="00C94C3A" w:rsidRPr="0082540A">
        <w:rPr>
          <w:rFonts w:ascii="Cambria" w:eastAsia="Calibri" w:hAnsi="Cambria"/>
          <w:sz w:val="22"/>
          <w:szCs w:val="22"/>
          <w:lang w:val="sr-Latn-RS"/>
        </w:rPr>
        <w:t xml:space="preserve">iz tačke </w:t>
      </w:r>
      <w:r w:rsidR="007B5CC1" w:rsidRPr="0082540A">
        <w:rPr>
          <w:rFonts w:ascii="Cambria" w:eastAsia="Calibri" w:hAnsi="Cambria"/>
          <w:sz w:val="22"/>
          <w:szCs w:val="22"/>
          <w:lang w:val="sr-Latn-RS"/>
        </w:rPr>
        <w:t>10</w:t>
      </w:r>
      <w:r w:rsidR="00CC3AE9" w:rsidRPr="0082540A">
        <w:rPr>
          <w:rFonts w:ascii="Cambria" w:eastAsia="Calibri" w:hAnsi="Cambria"/>
          <w:sz w:val="22"/>
          <w:szCs w:val="22"/>
          <w:lang w:val="sr-Latn-RS"/>
        </w:rPr>
        <w:t xml:space="preserve">.  </w:t>
      </w:r>
      <w:r w:rsidR="00F67BA9" w:rsidRPr="0082540A">
        <w:rPr>
          <w:rFonts w:ascii="Cambria" w:eastAsia="Calibri" w:hAnsi="Cambria"/>
          <w:sz w:val="22"/>
          <w:szCs w:val="22"/>
          <w:lang w:val="sr-Latn-RS"/>
        </w:rPr>
        <w:t>ovih Smjernica.</w:t>
      </w:r>
    </w:p>
    <w:p w14:paraId="00FE8F9D" w14:textId="77777777" w:rsidR="00CC3AE9" w:rsidRPr="0082540A" w:rsidRDefault="0043523C" w:rsidP="00CC3AE9">
      <w:pPr>
        <w:spacing w:after="120" w:line="276" w:lineRule="auto"/>
        <w:jc w:val="both"/>
        <w:rPr>
          <w:rFonts w:ascii="Cambria" w:eastAsia="Calibri" w:hAnsi="Cambria"/>
          <w:sz w:val="22"/>
          <w:szCs w:val="22"/>
          <w:lang w:val="sr-Latn-RS"/>
        </w:rPr>
      </w:pPr>
      <w:r w:rsidRPr="0082540A">
        <w:rPr>
          <w:rFonts w:ascii="Cambria" w:eastAsia="Calibri" w:hAnsi="Cambria"/>
          <w:sz w:val="22"/>
          <w:szCs w:val="22"/>
          <w:lang w:val="sr-Latn-RS"/>
        </w:rPr>
        <w:t xml:space="preserve">U formi </w:t>
      </w:r>
      <w:r w:rsidRPr="0082540A">
        <w:rPr>
          <w:rFonts w:ascii="Cambria" w:eastAsia="Calibri" w:hAnsi="Cambria"/>
          <w:i/>
          <w:sz w:val="22"/>
          <w:szCs w:val="22"/>
          <w:lang w:val="sr-Latn-RS"/>
        </w:rPr>
        <w:t>Projektni prijedlog</w:t>
      </w:r>
      <w:r w:rsidR="00190646" w:rsidRPr="0082540A">
        <w:rPr>
          <w:rFonts w:ascii="Cambria" w:eastAsia="Calibri" w:hAnsi="Cambria"/>
          <w:sz w:val="22"/>
          <w:szCs w:val="22"/>
          <w:lang w:val="sr-Latn-RS"/>
        </w:rPr>
        <w:t xml:space="preserve">, </w:t>
      </w:r>
      <w:r w:rsidRPr="0082540A">
        <w:rPr>
          <w:rFonts w:ascii="Cambria" w:eastAsia="Calibri" w:hAnsi="Cambria"/>
          <w:sz w:val="22"/>
          <w:szCs w:val="22"/>
          <w:lang w:val="sr-Latn-RS"/>
        </w:rPr>
        <w:t>p</w:t>
      </w:r>
      <w:r w:rsidR="00CC3AE9" w:rsidRPr="0082540A">
        <w:rPr>
          <w:rFonts w:ascii="Cambria" w:eastAsia="Calibri" w:hAnsi="Cambria"/>
          <w:sz w:val="22"/>
          <w:szCs w:val="22"/>
          <w:lang w:val="sr-Latn-RS"/>
        </w:rPr>
        <w:t xml:space="preserve">odnosilac projekta </w:t>
      </w:r>
      <w:r w:rsidR="00CC3AE9" w:rsidRPr="0082540A">
        <w:rPr>
          <w:rFonts w:ascii="Cambria" w:eastAsia="Calibri" w:hAnsi="Cambria"/>
          <w:b/>
          <w:sz w:val="22"/>
          <w:szCs w:val="22"/>
          <w:lang w:val="sr-Latn-RS"/>
        </w:rPr>
        <w:t xml:space="preserve">treba </w:t>
      </w:r>
      <w:r w:rsidRPr="0082540A">
        <w:rPr>
          <w:rFonts w:ascii="Cambria" w:eastAsia="Calibri" w:hAnsi="Cambria"/>
          <w:b/>
          <w:sz w:val="22"/>
          <w:szCs w:val="22"/>
          <w:lang w:val="sr-Latn-RS"/>
        </w:rPr>
        <w:t xml:space="preserve">da </w:t>
      </w:r>
      <w:r w:rsidR="00CC3AE9" w:rsidRPr="0082540A">
        <w:rPr>
          <w:rFonts w:ascii="Cambria" w:eastAsia="Calibri" w:hAnsi="Cambria"/>
          <w:b/>
          <w:sz w:val="22"/>
          <w:szCs w:val="22"/>
          <w:lang w:val="sr-Latn-RS"/>
        </w:rPr>
        <w:t>obrazloži</w:t>
      </w:r>
      <w:r w:rsidR="00CC3AE9" w:rsidRPr="0082540A">
        <w:rPr>
          <w:rFonts w:ascii="Cambria" w:eastAsia="Calibri" w:hAnsi="Cambria"/>
          <w:sz w:val="22"/>
          <w:szCs w:val="22"/>
          <w:lang w:val="sr-Latn-RS"/>
        </w:rPr>
        <w:t xml:space="preserve"> način na koji </w:t>
      </w:r>
      <w:r w:rsidRPr="0082540A">
        <w:rPr>
          <w:rFonts w:ascii="Cambria" w:eastAsia="Calibri" w:hAnsi="Cambria"/>
          <w:sz w:val="22"/>
          <w:szCs w:val="22"/>
          <w:lang w:val="sr-Latn-RS"/>
        </w:rPr>
        <w:t xml:space="preserve">su troškovi obračunati </w:t>
      </w:r>
      <w:r w:rsidR="00CC3AE9" w:rsidRPr="0082540A">
        <w:rPr>
          <w:rFonts w:ascii="Cambria" w:eastAsia="Calibri" w:hAnsi="Cambria"/>
          <w:sz w:val="22"/>
          <w:szCs w:val="22"/>
          <w:lang w:val="sr-Latn-RS"/>
        </w:rPr>
        <w:t>u odnosu na svaku pojedinačnu aktivnost</w:t>
      </w:r>
      <w:r w:rsidR="00190646" w:rsidRPr="0082540A">
        <w:rPr>
          <w:rFonts w:ascii="Cambria" w:eastAsia="Calibri" w:hAnsi="Cambria"/>
          <w:sz w:val="22"/>
          <w:szCs w:val="22"/>
          <w:lang w:val="sr-Latn-RS"/>
        </w:rPr>
        <w:t xml:space="preserve"> i potkrijepi</w:t>
      </w:r>
      <w:r w:rsidR="007203B7" w:rsidRPr="0082540A">
        <w:rPr>
          <w:rFonts w:ascii="Cambria" w:eastAsia="Calibri" w:hAnsi="Cambria"/>
          <w:sz w:val="22"/>
          <w:szCs w:val="22"/>
          <w:lang w:val="sr-Latn-RS"/>
        </w:rPr>
        <w:t xml:space="preserve"> ih</w:t>
      </w:r>
      <w:r w:rsidR="00190646" w:rsidRPr="0082540A">
        <w:rPr>
          <w:rFonts w:ascii="Cambria" w:eastAsia="Calibri" w:hAnsi="Cambria"/>
          <w:sz w:val="22"/>
          <w:szCs w:val="22"/>
          <w:lang w:val="sr-Latn-RS"/>
        </w:rPr>
        <w:t xml:space="preserve">, </w:t>
      </w:r>
      <w:r w:rsidR="007203B7" w:rsidRPr="0082540A">
        <w:rPr>
          <w:rFonts w:ascii="Cambria" w:eastAsia="Calibri" w:hAnsi="Cambria"/>
          <w:sz w:val="22"/>
          <w:szCs w:val="22"/>
          <w:lang w:val="sr-Latn-RS"/>
        </w:rPr>
        <w:t>ukoliko je moguće.</w:t>
      </w:r>
    </w:p>
    <w:p w14:paraId="40D8221F" w14:textId="77777777" w:rsidR="00CC3AE9" w:rsidRPr="0082540A" w:rsidRDefault="00CC3AE9" w:rsidP="00CC3AE9">
      <w:pPr>
        <w:spacing w:after="120" w:line="276" w:lineRule="auto"/>
        <w:jc w:val="both"/>
        <w:rPr>
          <w:rFonts w:ascii="Cambria" w:eastAsia="Calibri" w:hAnsi="Cambria"/>
          <w:sz w:val="22"/>
          <w:szCs w:val="22"/>
          <w:lang w:val="sr-Latn-RS"/>
        </w:rPr>
      </w:pPr>
      <w:r w:rsidRPr="0082540A">
        <w:rPr>
          <w:rFonts w:ascii="Cambria" w:eastAsia="Calibri" w:hAnsi="Cambria"/>
          <w:sz w:val="22"/>
          <w:szCs w:val="22"/>
          <w:lang w:val="sr-Latn-RS"/>
        </w:rPr>
        <w:t>Podnosioci prijave će po potrebi biti kontaktirani, radi provjere i eventualnog revidiranja budžeta.</w:t>
      </w:r>
    </w:p>
    <w:p w14:paraId="3EA1DFEC" w14:textId="77777777" w:rsidR="00CC3AE9" w:rsidRPr="0082540A" w:rsidRDefault="00CC3AE9" w:rsidP="00CC3AE9">
      <w:pPr>
        <w:spacing w:after="120" w:line="276" w:lineRule="auto"/>
        <w:jc w:val="both"/>
        <w:rPr>
          <w:rFonts w:ascii="Cambria" w:eastAsia="Calibri" w:hAnsi="Cambria"/>
          <w:sz w:val="22"/>
          <w:szCs w:val="22"/>
          <w:lang w:val="sr-Latn-RS"/>
        </w:rPr>
      </w:pPr>
      <w:r w:rsidRPr="0082540A">
        <w:rPr>
          <w:rFonts w:ascii="Cambria" w:eastAsia="Calibri" w:hAnsi="Cambria"/>
          <w:sz w:val="22"/>
          <w:szCs w:val="22"/>
          <w:lang w:val="sr-Latn-RS"/>
        </w:rPr>
        <w:t>Svaki trošak za koji se procjenom utvrdi da nije prihvatljiv biće isključen iz tabele budžeta predloženog projekta.</w:t>
      </w:r>
    </w:p>
    <w:p w14:paraId="63182BD0" w14:textId="15C34AE8" w:rsidR="00CC3AE9" w:rsidRPr="0082540A" w:rsidRDefault="00CC3AE9" w:rsidP="00CC3AE9">
      <w:pPr>
        <w:spacing w:after="120" w:line="276" w:lineRule="auto"/>
        <w:jc w:val="both"/>
        <w:rPr>
          <w:rFonts w:ascii="Cambria" w:eastAsia="Calibri" w:hAnsi="Cambria"/>
          <w:color w:val="000000"/>
          <w:sz w:val="22"/>
          <w:szCs w:val="22"/>
          <w:lang w:val="sr-Latn-RS"/>
        </w:rPr>
      </w:pPr>
      <w:r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 xml:space="preserve">Postupkom provjere budžeta utvrđuju se konačni troškovi predloženog projekta koji </w:t>
      </w:r>
      <w:r w:rsidR="0043523C"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 xml:space="preserve">će biti </w:t>
      </w:r>
      <w:r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 xml:space="preserve">sastavni dio Ugovora. Na </w:t>
      </w:r>
      <w:r w:rsidR="002878BE"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>osnovu utvrđ</w:t>
      </w:r>
      <w:r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>enog budžeta, Izvještaja o napretku projekta</w:t>
      </w:r>
      <w:r w:rsidR="008553CD"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>,</w:t>
      </w:r>
      <w:r w:rsidR="00565A4A"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 xml:space="preserve"> </w:t>
      </w:r>
      <w:r w:rsidR="008553CD"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>f</w:t>
      </w:r>
      <w:r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>inal</w:t>
      </w:r>
      <w:r w:rsidR="002878BE"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>n</w:t>
      </w:r>
      <w:r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>og izvještaja o realizaciji projekt</w:t>
      </w:r>
      <w:r w:rsidR="00994A8B"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>a,</w:t>
      </w:r>
      <w:r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 xml:space="preserve"> </w:t>
      </w:r>
      <w:r w:rsidR="008553CD"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 xml:space="preserve">kao i monitoring posjeta, </w:t>
      </w:r>
      <w:r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>kontroliše se namjensko korišćenje s</w:t>
      </w:r>
      <w:r w:rsidR="0013314D"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>redstava za unaprijed utvrđene p</w:t>
      </w:r>
      <w:r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 xml:space="preserve">rojektne aktivnosti i odobrava </w:t>
      </w:r>
      <w:r w:rsidR="00F852EA"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 xml:space="preserve">isplata </w:t>
      </w:r>
      <w:r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>dodijeljen</w:t>
      </w:r>
      <w:r w:rsidR="00F852EA"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>ih</w:t>
      </w:r>
      <w:r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 xml:space="preserve"> </w:t>
      </w:r>
      <w:r w:rsidR="00F852EA"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>sredstava</w:t>
      </w:r>
      <w:r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 xml:space="preserve"> kroz</w:t>
      </w:r>
      <w:r w:rsidR="007203B7"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 xml:space="preserve"> </w:t>
      </w:r>
      <w:r w:rsidR="008553CD"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>tri tranše</w:t>
      </w:r>
      <w:r w:rsidR="00B1183D"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>.</w:t>
      </w:r>
    </w:p>
    <w:p w14:paraId="3155A48D" w14:textId="77777777" w:rsidR="00556500" w:rsidRPr="0082540A" w:rsidRDefault="00556500" w:rsidP="0013314D">
      <w:pPr>
        <w:jc w:val="both"/>
        <w:rPr>
          <w:rFonts w:ascii="Cambria" w:hAnsi="Cambria"/>
          <w:b/>
          <w:bCs/>
          <w:sz w:val="22"/>
          <w:szCs w:val="22"/>
          <w:u w:val="single"/>
          <w:lang w:val="sr-Latn-RS"/>
        </w:rPr>
      </w:pPr>
    </w:p>
    <w:p w14:paraId="3D9694D5" w14:textId="77777777" w:rsidR="0013314D" w:rsidRPr="0082540A" w:rsidRDefault="00763E71" w:rsidP="0013314D">
      <w:pPr>
        <w:jc w:val="both"/>
        <w:rPr>
          <w:rFonts w:ascii="Cambria" w:hAnsi="Cambria"/>
          <w:b/>
          <w:bCs/>
          <w:sz w:val="22"/>
          <w:szCs w:val="22"/>
          <w:u w:val="single"/>
          <w:lang w:val="sr-Latn-RS"/>
        </w:rPr>
      </w:pPr>
      <w:r w:rsidRPr="0082540A">
        <w:rPr>
          <w:rFonts w:ascii="Cambria" w:hAnsi="Cambria"/>
          <w:b/>
          <w:bCs/>
          <w:sz w:val="22"/>
          <w:szCs w:val="22"/>
          <w:u w:val="single"/>
          <w:lang w:val="sr-Latn-RS"/>
        </w:rPr>
        <w:t>Obavještenje o odluci</w:t>
      </w:r>
      <w:bookmarkEnd w:id="18"/>
    </w:p>
    <w:p w14:paraId="54D88086" w14:textId="06E764C1" w:rsidR="004D2D6F" w:rsidRPr="0082540A" w:rsidRDefault="00291657" w:rsidP="00A31B46">
      <w:pPr>
        <w:jc w:val="both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Evaluaciona k</w:t>
      </w:r>
      <w:r w:rsidR="00C52639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omisija, u roku od </w:t>
      </w:r>
      <w:r w:rsidR="00E15B62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10</w:t>
      </w:r>
      <w:r w:rsidR="0067610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</w:t>
      </w:r>
      <w:r w:rsidR="00C52639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dana od dana završetka javnog konkursa, </w:t>
      </w:r>
      <w:r w:rsidR="00E15B62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obavještava</w:t>
      </w:r>
      <w:r w:rsidR="00C52639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</w:t>
      </w:r>
      <w:r w:rsidR="00E15B62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nevladine organizacije koje su se po zbirnim ocjenama 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i</w:t>
      </w:r>
      <w:r w:rsidR="00E15B62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u skladu sa raspoloživim iznosom budžeta za ovaj Konkurs kvalifikovale za dalju evaluaciju, da elektronski dostave dodatnu dokumentaciju. Nevladine organizacije biće obavještene putem vebsajta svake od opština</w:t>
      </w:r>
      <w:r w:rsidR="00C52639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, uz ukazivanje na utvrđene nedostatke koji se odnose na prijavu, odnosno potrebnu</w:t>
      </w:r>
      <w:r w:rsidR="00B220F0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dodatnu</w:t>
      </w:r>
      <w:r w:rsidR="00C52639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dokumentaciju. </w:t>
      </w:r>
      <w:r w:rsidR="004D2D6F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Nevladina organizacija sa liste, dužna je da otkloni utvrđene nedostatke, u roku od 5 dana od dana objavljivanja liste</w:t>
      </w:r>
      <w:r w:rsidR="007D5F16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</w:t>
      </w:r>
      <w:r w:rsidR="003B42C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i</w:t>
      </w:r>
      <w:r w:rsidR="007D5F16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dostavi nedostajuću dokumentaciju</w:t>
      </w:r>
      <w:r w:rsidR="00E15B62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Komisiji putem emaila koji će biti naznačen u objavljenom obavještenju</w:t>
      </w:r>
      <w:r w:rsidR="004D2D6F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.</w:t>
      </w:r>
    </w:p>
    <w:p w14:paraId="10C78A05" w14:textId="62BD7BAD" w:rsidR="007203B7" w:rsidRPr="0082540A" w:rsidRDefault="004D2D6F" w:rsidP="00C52639">
      <w:pPr>
        <w:pStyle w:val="Text1"/>
        <w:ind w:left="0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Ako se utvrđeni nedostaci ne otklone</w:t>
      </w:r>
      <w:r w:rsidR="00A31B46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u datom roku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, prijava se odbacuje.</w:t>
      </w:r>
      <w:r w:rsidR="00190646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</w:t>
      </w:r>
    </w:p>
    <w:p w14:paraId="5206A686" w14:textId="77777777" w:rsidR="00C52639" w:rsidRPr="0082540A" w:rsidRDefault="00C52639" w:rsidP="00C52639">
      <w:pPr>
        <w:pStyle w:val="Text1"/>
        <w:ind w:left="0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U slučaju kad projekat</w:t>
      </w:r>
      <w:r w:rsidR="004D2D6F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nevladine organizacije ne može biti finansiran u iznosu sredstava koji je naveden u prijavi</w:t>
      </w:r>
      <w:r w:rsidR="00556500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ili je potrebna korekcija budžeta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, komisija će </w:t>
      </w:r>
      <w:r w:rsidR="00A31B46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nevladinoj organizaciji</w:t>
      </w:r>
      <w:r w:rsidR="00556500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uputiti zahtjev za korekcij</w:t>
      </w:r>
      <w:r w:rsidR="00A31B46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u</w:t>
      </w:r>
      <w:r w:rsidR="007203B7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</w:t>
      </w:r>
      <w:r w:rsidR="00556500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budžeta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. </w:t>
      </w:r>
      <w:r w:rsidR="00A31B46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R</w:t>
      </w:r>
      <w:r w:rsidR="00556500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evidirani budžet</w:t>
      </w:r>
      <w:r w:rsidR="007203B7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</w:t>
      </w:r>
      <w:r w:rsidR="00A31B46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se</w:t>
      </w:r>
      <w:r w:rsidR="00556500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dostavlja komisiji u pisanom obliku, u roku od </w:t>
      </w:r>
      <w:r w:rsidR="005D750C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5</w:t>
      </w:r>
      <w:r w:rsidR="00E51BBC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dana od </w:t>
      </w:r>
      <w:r w:rsidR="00A31B46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upućivanja zahtjeva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.</w:t>
      </w:r>
    </w:p>
    <w:p w14:paraId="642F522C" w14:textId="77777777" w:rsidR="00C52639" w:rsidRPr="0082540A" w:rsidRDefault="00A31B46" w:rsidP="00C52639">
      <w:pPr>
        <w:pStyle w:val="Text1"/>
        <w:ind w:left="0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Ukoliko organizacija odbije da izvrši korekcije budžeta za one stavke koje nijesu u skladu sa pravilima Konkursa ili stavke koje nijesu realno prikazane, projekat će biti diskvalifikovan. </w:t>
      </w:r>
    </w:p>
    <w:p w14:paraId="0670469E" w14:textId="060CC8CD" w:rsidR="00763E71" w:rsidRPr="0082540A" w:rsidRDefault="00A31B46" w:rsidP="00627A1E">
      <w:pPr>
        <w:pStyle w:val="Text1"/>
        <w:spacing w:after="80"/>
        <w:ind w:left="0"/>
        <w:rPr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Nakon što Komisija završi ev</w:t>
      </w:r>
      <w:r w:rsidR="00245692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a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luaciju projekata, sačinjava se detaljni i</w:t>
      </w:r>
      <w:r w:rsidR="00763E7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zvještaj o procesu evaluacije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koji se dostavlja </w:t>
      </w:r>
      <w:r w:rsidR="00427013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Partnerskom odboru ReLOaD</w:t>
      </w:r>
      <w:r w:rsidR="00291657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3</w:t>
      </w:r>
      <w:r w:rsidR="00763E7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pro</w:t>
      </w:r>
      <w:r w:rsidR="008C17D5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grama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na </w:t>
      </w:r>
      <w:r w:rsidR="00DF739E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odobrenje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. Nakon </w:t>
      </w:r>
      <w:r w:rsidR="007167ED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odobrenja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Partnerskog odbora, objavljuju se rezultati Konkursa</w:t>
      </w:r>
      <w:r w:rsidR="008C17D5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na vebsajt</w:t>
      </w:r>
      <w:r w:rsidR="00291657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ima</w:t>
      </w:r>
      <w:r w:rsidR="008C17D5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opština</w:t>
      </w:r>
      <w:r w:rsidR="004A3BBF" w:rsidRPr="0082540A">
        <w:rPr>
          <w:rFonts w:ascii="Cambria" w:hAnsi="Cambria"/>
          <w:sz w:val="22"/>
          <w:szCs w:val="22"/>
          <w:lang w:val="sr-Latn-RS"/>
        </w:rPr>
        <w:t xml:space="preserve"> </w:t>
      </w:r>
      <w:r w:rsidR="005B3C3D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Bar, Budva i Kotor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. </w:t>
      </w:r>
      <w:r w:rsidR="00810F8E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Članove </w:t>
      </w:r>
      <w:r w:rsidR="008A623F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Partnersk</w:t>
      </w:r>
      <w:r w:rsidR="00810F8E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og</w:t>
      </w:r>
      <w:r w:rsidR="008A623F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odbor</w:t>
      </w:r>
      <w:r w:rsidR="00810F8E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a </w:t>
      </w:r>
      <w:r w:rsidR="008A623F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čine </w:t>
      </w:r>
      <w:r w:rsidR="00763E7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predstav</w:t>
      </w:r>
      <w:r w:rsidR="008A623F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nici </w:t>
      </w:r>
      <w:r w:rsidR="00BA6A2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Ministarstvo </w:t>
      </w:r>
      <w:r w:rsidR="00594C86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javne uprave, </w:t>
      </w:r>
      <w:r w:rsidR="00F57C8D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Ministarstvo </w:t>
      </w:r>
      <w:r w:rsidR="00E80EE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sporta</w:t>
      </w:r>
      <w:r w:rsidR="00291657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i mladih, Ministarstva za investiciono-</w:t>
      </w:r>
      <w:r w:rsidR="00291657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lastRenderedPageBreak/>
        <w:t>regionalni razvoj i saradnju sa nevladinim organizacijama</w:t>
      </w:r>
      <w:r w:rsidR="00E80EE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, </w:t>
      </w:r>
      <w:r w:rsidR="008745A5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Zajednice</w:t>
      </w:r>
      <w:r w:rsidR="00BA6A2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opština Crne Gore</w:t>
      </w:r>
      <w:r w:rsidR="00320F89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i Delegacije Evropske unije u Crnoj Gori</w:t>
      </w:r>
      <w:r w:rsidR="008745A5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, </w:t>
      </w:r>
      <w:r w:rsidR="00BA6A2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predstavnik</w:t>
      </w:r>
      <w:r w:rsidR="008745A5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a</w:t>
      </w:r>
      <w:r w:rsidR="00BA6A2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NVO</w:t>
      </w:r>
      <w:r w:rsidR="00291657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i</w:t>
      </w:r>
      <w:r w:rsidR="00BA6A2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predstavn</w:t>
      </w:r>
      <w:r w:rsidR="00950B1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i</w:t>
      </w:r>
      <w:r w:rsidR="00BA6A2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k</w:t>
      </w:r>
      <w:r w:rsidR="008745A5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a</w:t>
      </w:r>
      <w:r w:rsidR="00BA6A2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UNDP Crne Gore</w:t>
      </w:r>
      <w:r w:rsidR="008745A5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.</w:t>
      </w:r>
      <w:r w:rsidR="00427013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Partnerski </w:t>
      </w:r>
      <w:r w:rsidR="00763E7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odbor donosi konačnu odluku o finansiranju ili odbijanju </w:t>
      </w:r>
      <w:r w:rsidR="008745A5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projek</w:t>
      </w:r>
      <w:r w:rsidR="007167ED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a</w:t>
      </w:r>
      <w:r w:rsidR="008745A5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ta u okviru ovog Konkursa</w:t>
      </w:r>
      <w:r w:rsidR="00763E71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.</w:t>
      </w:r>
      <w:bookmarkStart w:id="20" w:name="_Toc110406163"/>
    </w:p>
    <w:p w14:paraId="30D7BE4D" w14:textId="2BC0BD59" w:rsidR="00FA4A83" w:rsidRPr="0082540A" w:rsidRDefault="00245692" w:rsidP="00245692">
      <w:pPr>
        <w:pStyle w:val="Text1"/>
        <w:spacing w:after="0"/>
        <w:ind w:left="0"/>
        <w:rPr>
          <w:rStyle w:val="Hyperlink"/>
          <w:rFonts w:ascii="Cambria" w:hAnsi="Cambria"/>
          <w:bCs/>
          <w:snapToGrid w:val="0"/>
          <w:sz w:val="22"/>
          <w:szCs w:val="22"/>
          <w:lang w:val="sr-Latn-RS"/>
        </w:rPr>
      </w:pP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Svi aplikanti koji su predali prijedloge projekata, koji su prihvaćeni ili odbijeni, biće obaviješteni o rezultatima Konkursa u roku od 30 radnih dana od dana zatvaranja javnog Konkursa</w:t>
      </w:r>
      <w:r w:rsidR="00A72287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i moći će da se obrate Evaluacionoj komisiji za dodatna pojašnjenja u vezi odluke u roku od 5 dana od objavljivanja rezultata</w:t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. Rezultati će biti objavljeni i na </w:t>
      </w:r>
      <w:r>
        <w:fldChar w:fldCharType="begin"/>
      </w:r>
      <w:r>
        <w:instrText>HYPERLINK "http://www.me.undp.org"</w:instrText>
      </w:r>
      <w:r>
        <w:fldChar w:fldCharType="separate"/>
      </w:r>
      <w:r w:rsidRPr="0082540A">
        <w:rPr>
          <w:rStyle w:val="Hyperlink"/>
          <w:rFonts w:ascii="Cambria" w:hAnsi="Cambria"/>
          <w:snapToGrid w:val="0"/>
          <w:color w:val="auto"/>
          <w:sz w:val="22"/>
          <w:szCs w:val="22"/>
          <w:lang w:val="sr-Latn-RS"/>
        </w:rPr>
        <w:t>www.me.undp.org</w:t>
      </w:r>
      <w:r>
        <w:fldChar w:fldCharType="end"/>
      </w:r>
      <w:r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, a t</w:t>
      </w:r>
      <w:r w:rsidR="00CB42A8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akođe i na </w:t>
      </w:r>
      <w:r w:rsidR="008C0E05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v</w:t>
      </w:r>
      <w:r w:rsidR="00CB42A8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eb stranic</w:t>
      </w:r>
      <w:r w:rsidR="008C0E05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ama o</w:t>
      </w:r>
      <w:r w:rsidR="00CB42A8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pštin</w:t>
      </w:r>
      <w:r w:rsidR="00C323BF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>a</w:t>
      </w:r>
      <w:r w:rsidR="00CB42A8" w:rsidRPr="0082540A">
        <w:rPr>
          <w:rFonts w:ascii="Cambria" w:hAnsi="Cambria"/>
          <w:bCs/>
          <w:snapToGrid w:val="0"/>
          <w:sz w:val="22"/>
          <w:szCs w:val="22"/>
          <w:lang w:val="sr-Latn-RS"/>
        </w:rPr>
        <w:t xml:space="preserve"> </w:t>
      </w:r>
      <w:hyperlink r:id="rId19" w:history="1">
        <w:r w:rsidR="005B3C3D" w:rsidRPr="0082540A">
          <w:rPr>
            <w:rStyle w:val="Hyperlink"/>
            <w:rFonts w:ascii="Cambria" w:hAnsi="Cambria"/>
            <w:sz w:val="22"/>
            <w:szCs w:val="22"/>
            <w:lang w:val="sr-Latn-RS"/>
          </w:rPr>
          <w:t>www.bar.me</w:t>
        </w:r>
      </w:hyperlink>
      <w:r w:rsidR="005B3C3D" w:rsidRPr="0082540A">
        <w:rPr>
          <w:rFonts w:ascii="Cambria" w:hAnsi="Cambria"/>
          <w:sz w:val="22"/>
          <w:szCs w:val="22"/>
          <w:lang w:val="sr-Latn-RS"/>
        </w:rPr>
        <w:t xml:space="preserve">, </w:t>
      </w:r>
      <w:hyperlink r:id="rId20" w:history="1">
        <w:r w:rsidR="005B3C3D" w:rsidRPr="0082540A">
          <w:rPr>
            <w:rStyle w:val="Hyperlink"/>
            <w:rFonts w:ascii="Cambria" w:hAnsi="Cambria"/>
            <w:sz w:val="22"/>
            <w:szCs w:val="22"/>
            <w:lang w:val="sr-Latn-RS"/>
          </w:rPr>
          <w:t>www.budva.me</w:t>
        </w:r>
      </w:hyperlink>
      <w:r w:rsidR="005B3C3D" w:rsidRPr="0082540A">
        <w:rPr>
          <w:rFonts w:ascii="Cambria" w:hAnsi="Cambria"/>
          <w:sz w:val="22"/>
          <w:szCs w:val="22"/>
          <w:lang w:val="sr-Latn-RS"/>
        </w:rPr>
        <w:t xml:space="preserve"> i  </w:t>
      </w:r>
      <w:hyperlink r:id="rId21" w:history="1">
        <w:r w:rsidR="005B3C3D" w:rsidRPr="0082540A">
          <w:rPr>
            <w:rStyle w:val="Hyperlink"/>
            <w:rFonts w:ascii="Cambria" w:hAnsi="Cambria"/>
            <w:sz w:val="22"/>
            <w:szCs w:val="22"/>
            <w:lang w:val="sr-Latn-RS"/>
          </w:rPr>
          <w:t>www.kotor.me</w:t>
        </w:r>
      </w:hyperlink>
      <w:r w:rsidR="005B3C3D" w:rsidRPr="0082540A">
        <w:rPr>
          <w:rFonts w:ascii="Cambria" w:hAnsi="Cambria"/>
          <w:sz w:val="22"/>
          <w:szCs w:val="22"/>
          <w:lang w:val="sr-Latn-RS"/>
        </w:rPr>
        <w:t>.</w:t>
      </w:r>
    </w:p>
    <w:p w14:paraId="737E2C94" w14:textId="4A8119EF" w:rsidR="00FA4A83" w:rsidRPr="0082540A" w:rsidRDefault="00FA4A83" w:rsidP="00245692">
      <w:pPr>
        <w:pStyle w:val="Text1"/>
        <w:spacing w:after="0"/>
        <w:ind w:left="0"/>
        <w:rPr>
          <w:rStyle w:val="Hyperlink"/>
          <w:rFonts w:ascii="Cambria" w:hAnsi="Cambria"/>
          <w:bCs/>
          <w:snapToGrid w:val="0"/>
          <w:sz w:val="22"/>
          <w:szCs w:val="22"/>
          <w:lang w:val="sr-Latn-RS"/>
        </w:rPr>
      </w:pPr>
    </w:p>
    <w:bookmarkEnd w:id="20"/>
    <w:p w14:paraId="32F15BEC" w14:textId="77777777" w:rsidR="00AB3B99" w:rsidRPr="0082540A" w:rsidRDefault="00AB3B99" w:rsidP="00AB3B99">
      <w:pPr>
        <w:jc w:val="both"/>
        <w:rPr>
          <w:rFonts w:ascii="Cambria" w:hAnsi="Cambria"/>
          <w:b/>
          <w:bCs/>
          <w:color w:val="000000"/>
          <w:sz w:val="22"/>
          <w:szCs w:val="22"/>
          <w:u w:val="single"/>
          <w:lang w:val="sr-Latn-RS"/>
        </w:rPr>
      </w:pPr>
      <w:r w:rsidRPr="0082540A">
        <w:rPr>
          <w:rFonts w:ascii="Cambria" w:hAnsi="Cambria"/>
          <w:b/>
          <w:bCs/>
          <w:color w:val="000000"/>
          <w:sz w:val="22"/>
          <w:szCs w:val="22"/>
          <w:u w:val="single"/>
          <w:lang w:val="sr-Latn-RS"/>
        </w:rPr>
        <w:t>Sklapanje Ugovora o korištenju sredstava/realizaciji projekta</w:t>
      </w:r>
    </w:p>
    <w:p w14:paraId="5E2CFEBC" w14:textId="6CFE7B3D" w:rsidR="002E5701" w:rsidRPr="0082540A" w:rsidRDefault="00C94C3A" w:rsidP="002E5701">
      <w:pPr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Podnosioci</w:t>
      </w:r>
      <w:r w:rsidR="008862C3" w:rsidRPr="0082540A">
        <w:rPr>
          <w:rFonts w:ascii="Cambria" w:hAnsi="Cambria"/>
          <w:bCs/>
          <w:sz w:val="22"/>
          <w:szCs w:val="22"/>
          <w:lang w:val="sr-Latn-RS"/>
        </w:rPr>
        <w:t>ma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prijave čiji projektni prijedlozi </w:t>
      </w:r>
      <w:r w:rsidR="00AB3B99" w:rsidRPr="0082540A">
        <w:rPr>
          <w:rFonts w:ascii="Cambria" w:hAnsi="Cambria"/>
          <w:bCs/>
          <w:sz w:val="22"/>
          <w:szCs w:val="22"/>
          <w:lang w:val="sr-Latn-RS"/>
        </w:rPr>
        <w:t xml:space="preserve">budu odobreni za finansiranje </w:t>
      </w:r>
      <w:r w:rsidRPr="0082540A">
        <w:rPr>
          <w:rFonts w:ascii="Cambria" w:hAnsi="Cambria"/>
          <w:bCs/>
          <w:sz w:val="22"/>
          <w:szCs w:val="22"/>
          <w:lang w:val="sr-Latn-RS"/>
        </w:rPr>
        <w:t>ponudiće se potpisivanje Ugovora o d</w:t>
      </w:r>
      <w:r w:rsidR="00CD0187" w:rsidRPr="0082540A">
        <w:rPr>
          <w:rFonts w:ascii="Cambria" w:hAnsi="Cambria"/>
          <w:bCs/>
          <w:sz w:val="22"/>
          <w:szCs w:val="22"/>
          <w:lang w:val="sr-Latn-RS"/>
        </w:rPr>
        <w:t xml:space="preserve">odjeli sredstava. </w:t>
      </w:r>
    </w:p>
    <w:p w14:paraId="3521EDDF" w14:textId="528654B1" w:rsidR="0043523C" w:rsidRPr="0082540A" w:rsidRDefault="0043523C" w:rsidP="0043523C">
      <w:pPr>
        <w:spacing w:after="120" w:line="276" w:lineRule="auto"/>
        <w:jc w:val="both"/>
        <w:rPr>
          <w:rFonts w:ascii="Cambria" w:hAnsi="Cambria"/>
          <w:bCs/>
          <w:color w:val="FF0000"/>
          <w:sz w:val="22"/>
          <w:szCs w:val="22"/>
          <w:lang w:val="sr-Latn-RS"/>
        </w:rPr>
      </w:pPr>
      <w:r w:rsidRPr="0082540A">
        <w:rPr>
          <w:rFonts w:ascii="Cambria" w:hAnsi="Cambria"/>
          <w:bCs/>
          <w:color w:val="000000"/>
          <w:sz w:val="22"/>
          <w:szCs w:val="22"/>
          <w:lang w:val="sr-Latn-RS"/>
        </w:rPr>
        <w:t>Organizacije</w:t>
      </w:r>
      <w:r w:rsidR="001B6578" w:rsidRPr="0082540A">
        <w:rPr>
          <w:rFonts w:ascii="Cambria" w:hAnsi="Cambria"/>
          <w:bCs/>
          <w:color w:val="000000"/>
          <w:sz w:val="22"/>
          <w:szCs w:val="22"/>
          <w:lang w:val="sr-Latn-RS"/>
        </w:rPr>
        <w:t>,</w:t>
      </w:r>
      <w:r w:rsidRPr="0082540A">
        <w:rPr>
          <w:rFonts w:ascii="Cambria" w:hAnsi="Cambria"/>
          <w:bCs/>
          <w:color w:val="000000"/>
          <w:sz w:val="22"/>
          <w:szCs w:val="22"/>
          <w:lang w:val="sr-Latn-RS"/>
        </w:rPr>
        <w:t xml:space="preserve"> podnosioci projekata odabranih za finansiranje potpisuju </w:t>
      </w:r>
      <w:r w:rsidR="00245692" w:rsidRPr="0082540A">
        <w:rPr>
          <w:rFonts w:ascii="Cambria" w:hAnsi="Cambria"/>
          <w:bCs/>
          <w:color w:val="000000"/>
          <w:sz w:val="22"/>
          <w:szCs w:val="22"/>
          <w:lang w:val="sr-Latn-RS"/>
        </w:rPr>
        <w:t>Sporazum o dodjeli granta</w:t>
      </w:r>
      <w:r w:rsidRPr="0082540A">
        <w:rPr>
          <w:rFonts w:ascii="Cambria" w:hAnsi="Cambria"/>
          <w:bCs/>
          <w:color w:val="000000"/>
          <w:sz w:val="22"/>
          <w:szCs w:val="22"/>
          <w:lang w:val="sr-Latn-RS"/>
        </w:rPr>
        <w:t xml:space="preserve"> sa UNDP-jem. Odobrena finansijska sredstva se isplaćuju u tri tranše. </w:t>
      </w:r>
      <w:r w:rsidR="007167ED"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>Sastavni dio U</w:t>
      </w:r>
      <w:r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>govora je i iznos i raspored tranši po budžetskim kategorijama. Prva tranša se isplaćuje nakon potpisivanja Ugovora. Druga tranša se isplaćuje nakon uspješnog utroška prve tranše i realizacije aktiv</w:t>
      </w:r>
      <w:r w:rsidR="00245692"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>nosti</w:t>
      </w:r>
      <w:r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 xml:space="preserve"> u vezi sa prvom tran</w:t>
      </w:r>
      <w:r w:rsidR="00245692"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>š</w:t>
      </w:r>
      <w:r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>om, predaje narativnog i finansijskog izvještaja i uspješno ocijenjene monitoring posjete. Posl</w:t>
      </w:r>
      <w:r w:rsidR="008F7496"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>j</w:t>
      </w:r>
      <w:r w:rsidRPr="0082540A">
        <w:rPr>
          <w:rFonts w:ascii="Cambria" w:eastAsia="Calibri" w:hAnsi="Cambria"/>
          <w:color w:val="000000"/>
          <w:sz w:val="22"/>
          <w:szCs w:val="22"/>
          <w:lang w:val="sr-Latn-RS"/>
        </w:rPr>
        <w:t xml:space="preserve">ednja, treća tranša, se isplaćuje nakon završetka projektnih aktivnosti, predaje finalnog narativnog i finansijskog izvještaja i uspješno ocijenjene poslednje monitoring posjete. </w:t>
      </w:r>
    </w:p>
    <w:p w14:paraId="71AF663D" w14:textId="77777777" w:rsidR="00A31B46" w:rsidRPr="0082540A" w:rsidRDefault="00A31B46" w:rsidP="00A31B46">
      <w:pPr>
        <w:spacing w:after="120" w:line="276" w:lineRule="auto"/>
        <w:jc w:val="both"/>
        <w:rPr>
          <w:rFonts w:ascii="Cambria" w:eastAsia="Calibri" w:hAnsi="Cambria"/>
          <w:sz w:val="22"/>
          <w:szCs w:val="22"/>
          <w:lang w:val="sr-Latn-RS"/>
        </w:rPr>
      </w:pPr>
      <w:r w:rsidRPr="0082540A">
        <w:rPr>
          <w:rFonts w:ascii="Cambria" w:eastAsia="Calibri" w:hAnsi="Cambria"/>
          <w:sz w:val="22"/>
          <w:szCs w:val="22"/>
          <w:lang w:val="sr-Latn-RS"/>
        </w:rPr>
        <w:t>Dodijeljena sredstva po ovom Konkursu će fin</w:t>
      </w:r>
      <w:r w:rsidR="00245692" w:rsidRPr="0082540A">
        <w:rPr>
          <w:rFonts w:ascii="Cambria" w:eastAsia="Calibri" w:hAnsi="Cambria"/>
          <w:sz w:val="22"/>
          <w:szCs w:val="22"/>
          <w:lang w:val="sr-Latn-RS"/>
        </w:rPr>
        <w:t>an</w:t>
      </w:r>
      <w:r w:rsidRPr="0082540A">
        <w:rPr>
          <w:rFonts w:ascii="Cambria" w:eastAsia="Calibri" w:hAnsi="Cambria"/>
          <w:sz w:val="22"/>
          <w:szCs w:val="22"/>
          <w:lang w:val="sr-Latn-RS"/>
        </w:rPr>
        <w:t xml:space="preserve">sijski administrirati UNDP u Crnoj Gori te će u skladu sa tim biti primjenjivana pravila finansijskog poslovanja koja propisuje UNDP kao i set dokumenata koji će prethoditi svakoj tranši sredstava odnosno refundaciji kod zadnje tranše. </w:t>
      </w:r>
    </w:p>
    <w:p w14:paraId="70F23761" w14:textId="77777777" w:rsidR="0043523C" w:rsidRPr="0082540A" w:rsidRDefault="0043523C" w:rsidP="00C94C3A">
      <w:pPr>
        <w:jc w:val="both"/>
        <w:rPr>
          <w:rFonts w:ascii="Cambria" w:hAnsi="Cambria"/>
          <w:bCs/>
          <w:color w:val="000000"/>
          <w:sz w:val="22"/>
          <w:szCs w:val="22"/>
          <w:lang w:val="sr-Latn-RS"/>
        </w:rPr>
      </w:pPr>
    </w:p>
    <w:p w14:paraId="174382F2" w14:textId="77777777" w:rsidR="00C94C3A" w:rsidRPr="0082540A" w:rsidRDefault="00C94C3A" w:rsidP="00C94C3A">
      <w:pPr>
        <w:jc w:val="both"/>
        <w:rPr>
          <w:rFonts w:ascii="Cambria" w:hAnsi="Cambria"/>
          <w:b/>
          <w:bCs/>
          <w:sz w:val="22"/>
          <w:szCs w:val="22"/>
          <w:lang w:val="sr-Latn-RS"/>
        </w:rPr>
      </w:pPr>
      <w:r w:rsidRPr="0082540A">
        <w:rPr>
          <w:rFonts w:ascii="Cambria" w:hAnsi="Cambria"/>
          <w:b/>
          <w:bCs/>
          <w:sz w:val="22"/>
          <w:szCs w:val="22"/>
          <w:lang w:val="sr-Latn-RS"/>
        </w:rPr>
        <w:t>Izvještavanje o realizaciji pr</w:t>
      </w:r>
      <w:r w:rsidR="003F1BA8" w:rsidRPr="0082540A">
        <w:rPr>
          <w:rFonts w:ascii="Cambria" w:hAnsi="Cambria"/>
          <w:b/>
          <w:bCs/>
          <w:sz w:val="22"/>
          <w:szCs w:val="22"/>
          <w:lang w:val="sr-Latn-RS"/>
        </w:rPr>
        <w:t>ojektnih aktivnosti i finansiranje</w:t>
      </w:r>
      <w:r w:rsidRPr="0082540A">
        <w:rPr>
          <w:rFonts w:ascii="Cambria" w:hAnsi="Cambria"/>
          <w:b/>
          <w:bCs/>
          <w:sz w:val="22"/>
          <w:szCs w:val="22"/>
          <w:lang w:val="sr-Latn-RS"/>
        </w:rPr>
        <w:t xml:space="preserve"> opravdanih troškova </w:t>
      </w:r>
    </w:p>
    <w:p w14:paraId="14033763" w14:textId="0717955C" w:rsidR="00C94C3A" w:rsidRPr="0082540A" w:rsidRDefault="00C94C3A" w:rsidP="00C94C3A">
      <w:pPr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 xml:space="preserve">Obaveza NVO korisnika </w:t>
      </w:r>
      <w:r w:rsidR="005743AB" w:rsidRPr="0082540A">
        <w:rPr>
          <w:rFonts w:ascii="Cambria" w:hAnsi="Cambria"/>
          <w:bCs/>
          <w:sz w:val="22"/>
          <w:szCs w:val="22"/>
          <w:lang w:val="sr-Latn-RS"/>
        </w:rPr>
        <w:t>sredstava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je da </w:t>
      </w:r>
      <w:r w:rsidR="00AB3B99" w:rsidRPr="0082540A">
        <w:rPr>
          <w:rFonts w:ascii="Cambria" w:hAnsi="Cambria"/>
          <w:bCs/>
          <w:sz w:val="22"/>
          <w:szCs w:val="22"/>
          <w:lang w:val="sr-Latn-RS"/>
        </w:rPr>
        <w:t xml:space="preserve">projekat za koji su </w:t>
      </w:r>
      <w:r w:rsidR="006A7941" w:rsidRPr="0082540A">
        <w:rPr>
          <w:rFonts w:ascii="Cambria" w:hAnsi="Cambria"/>
          <w:bCs/>
          <w:sz w:val="22"/>
          <w:szCs w:val="22"/>
          <w:lang w:val="sr-Latn-RS"/>
        </w:rPr>
        <w:t>mu odobrena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sredstva sprovede u cjelosti i u skladu sa utvrđenim budžetom.</w:t>
      </w:r>
    </w:p>
    <w:p w14:paraId="5A7090A7" w14:textId="0E7BBB27" w:rsidR="00C94C3A" w:rsidRPr="0082540A" w:rsidRDefault="003F1BA8" w:rsidP="00C94C3A">
      <w:pPr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Ovlašćeno lice NVO aplikanta</w:t>
      </w:r>
      <w:r w:rsidR="00C94C3A" w:rsidRPr="0082540A">
        <w:rPr>
          <w:rFonts w:ascii="Cambria" w:hAnsi="Cambria"/>
          <w:bCs/>
          <w:sz w:val="22"/>
          <w:szCs w:val="22"/>
          <w:lang w:val="sr-Latn-RS"/>
        </w:rPr>
        <w:t xml:space="preserve">, korisnika </w:t>
      </w:r>
      <w:r w:rsidRPr="0082540A">
        <w:rPr>
          <w:rFonts w:ascii="Cambria" w:hAnsi="Cambria"/>
          <w:bCs/>
          <w:sz w:val="22"/>
          <w:szCs w:val="22"/>
          <w:lang w:val="sr-Latn-RS"/>
        </w:rPr>
        <w:t>sre</w:t>
      </w:r>
      <w:r w:rsidR="008862C3" w:rsidRPr="0082540A">
        <w:rPr>
          <w:rFonts w:ascii="Cambria" w:hAnsi="Cambria"/>
          <w:bCs/>
          <w:sz w:val="22"/>
          <w:szCs w:val="22"/>
          <w:lang w:val="sr-Latn-RS"/>
        </w:rPr>
        <w:t>d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stava </w:t>
      </w:r>
      <w:r w:rsidR="00C94C3A" w:rsidRPr="0082540A">
        <w:rPr>
          <w:rFonts w:ascii="Cambria" w:hAnsi="Cambria"/>
          <w:bCs/>
          <w:sz w:val="22"/>
          <w:szCs w:val="22"/>
          <w:lang w:val="sr-Latn-RS"/>
        </w:rPr>
        <w:t>utvrđen</w:t>
      </w:r>
      <w:r w:rsidR="008862C3" w:rsidRPr="0082540A">
        <w:rPr>
          <w:rFonts w:ascii="Cambria" w:hAnsi="Cambria"/>
          <w:bCs/>
          <w:sz w:val="22"/>
          <w:szCs w:val="22"/>
          <w:lang w:val="sr-Latn-RS"/>
        </w:rPr>
        <w:t>ih</w:t>
      </w:r>
      <w:r w:rsidR="00C94C3A" w:rsidRPr="0082540A">
        <w:rPr>
          <w:rFonts w:ascii="Cambria" w:hAnsi="Cambria"/>
          <w:bCs/>
          <w:sz w:val="22"/>
          <w:szCs w:val="22"/>
          <w:lang w:val="sr-Latn-RS"/>
        </w:rPr>
        <w:t xml:space="preserve"> Ugovorom, biće </w:t>
      </w:r>
      <w:r w:rsidR="00AB3B99" w:rsidRPr="0082540A">
        <w:rPr>
          <w:rFonts w:ascii="Cambria" w:hAnsi="Cambria"/>
          <w:bCs/>
          <w:sz w:val="22"/>
          <w:szCs w:val="22"/>
          <w:lang w:val="sr-Latn-RS"/>
        </w:rPr>
        <w:t xml:space="preserve">obavezno </w:t>
      </w:r>
      <w:r w:rsidR="00C94C3A" w:rsidRPr="0082540A">
        <w:rPr>
          <w:rFonts w:ascii="Cambria" w:hAnsi="Cambria"/>
          <w:bCs/>
          <w:sz w:val="22"/>
          <w:szCs w:val="22"/>
          <w:lang w:val="sr-Latn-RS"/>
        </w:rPr>
        <w:t xml:space="preserve">da dostavlja Izvještaje o napretku </w:t>
      </w:r>
      <w:r w:rsidR="00C67FEC" w:rsidRPr="0082540A">
        <w:rPr>
          <w:rFonts w:ascii="Cambria" w:hAnsi="Cambria"/>
          <w:bCs/>
          <w:sz w:val="22"/>
          <w:szCs w:val="22"/>
          <w:lang w:val="sr-Latn-RS"/>
        </w:rPr>
        <w:t>projekta</w:t>
      </w:r>
      <w:r w:rsidR="00C94C3A" w:rsidRPr="0082540A">
        <w:rPr>
          <w:rFonts w:ascii="Cambria" w:hAnsi="Cambria"/>
          <w:bCs/>
          <w:sz w:val="22"/>
          <w:szCs w:val="22"/>
          <w:lang w:val="sr-Latn-RS"/>
        </w:rPr>
        <w:t xml:space="preserve"> i Finalni izvještaj </w:t>
      </w:r>
      <w:r w:rsidR="00C67FEC" w:rsidRPr="0082540A">
        <w:rPr>
          <w:rFonts w:ascii="Cambria" w:hAnsi="Cambria"/>
          <w:bCs/>
          <w:sz w:val="22"/>
          <w:szCs w:val="22"/>
          <w:lang w:val="sr-Latn-RS"/>
        </w:rPr>
        <w:t xml:space="preserve">o realizaciji projekta (koji se nalaze u sklopu Smjernica za implementaciju projekata, </w:t>
      </w:r>
      <w:r w:rsidR="00C67FEC" w:rsidRPr="0082540A">
        <w:rPr>
          <w:rFonts w:ascii="Cambria" w:hAnsi="Cambria"/>
          <w:bCs/>
          <w:color w:val="000000" w:themeColor="text1"/>
          <w:sz w:val="22"/>
          <w:szCs w:val="22"/>
          <w:lang w:val="sr-Latn-RS"/>
        </w:rPr>
        <w:t>Prilog 1</w:t>
      </w:r>
      <w:r w:rsidR="00F2181D" w:rsidRPr="0082540A">
        <w:rPr>
          <w:rFonts w:ascii="Cambria" w:hAnsi="Cambria"/>
          <w:bCs/>
          <w:color w:val="000000" w:themeColor="text1"/>
          <w:sz w:val="22"/>
          <w:szCs w:val="22"/>
          <w:lang w:val="sr-Latn-RS"/>
        </w:rPr>
        <w:t>2</w:t>
      </w:r>
      <w:r w:rsidR="00C94C3A" w:rsidRPr="0082540A">
        <w:rPr>
          <w:rFonts w:ascii="Cambria" w:hAnsi="Cambria"/>
          <w:bCs/>
          <w:color w:val="000000" w:themeColor="text1"/>
          <w:sz w:val="22"/>
          <w:szCs w:val="22"/>
          <w:lang w:val="sr-Latn-RS"/>
        </w:rPr>
        <w:t>),</w:t>
      </w:r>
      <w:r w:rsidR="00C94C3A" w:rsidRPr="0082540A">
        <w:rPr>
          <w:rFonts w:ascii="Cambria" w:hAnsi="Cambria"/>
          <w:bCs/>
          <w:sz w:val="22"/>
          <w:szCs w:val="22"/>
          <w:lang w:val="sr-Latn-RS"/>
        </w:rPr>
        <w:t xml:space="preserve"> sa priloženim dokazima o nabavci materijalne i nematerijalne imovine i usluga nastalih u izvještajnom periodu, kao i d</w:t>
      </w:r>
      <w:r w:rsidR="00386204" w:rsidRPr="0082540A">
        <w:rPr>
          <w:rFonts w:ascii="Cambria" w:hAnsi="Cambria"/>
          <w:bCs/>
          <w:sz w:val="22"/>
          <w:szCs w:val="22"/>
          <w:lang w:val="sr-Latn-RS"/>
        </w:rPr>
        <w:t>ruge dokaze</w:t>
      </w:r>
      <w:r w:rsidR="00AB3B99" w:rsidRPr="0082540A">
        <w:rPr>
          <w:rFonts w:ascii="Cambria" w:hAnsi="Cambria"/>
          <w:bCs/>
          <w:sz w:val="22"/>
          <w:szCs w:val="22"/>
          <w:lang w:val="sr-Latn-RS"/>
        </w:rPr>
        <w:t xml:space="preserve"> o utrošenim sredstvima</w:t>
      </w:r>
      <w:r w:rsidR="00386204" w:rsidRPr="0082540A">
        <w:rPr>
          <w:rFonts w:ascii="Cambria" w:hAnsi="Cambria"/>
          <w:bCs/>
          <w:sz w:val="22"/>
          <w:szCs w:val="22"/>
          <w:lang w:val="sr-Latn-RS"/>
        </w:rPr>
        <w:t>.</w:t>
      </w:r>
    </w:p>
    <w:p w14:paraId="2B6A3FA5" w14:textId="77777777" w:rsidR="00AB3B99" w:rsidRPr="0082540A" w:rsidRDefault="00C94C3A" w:rsidP="00C94C3A">
      <w:pPr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NAPOMENA: Ponude, predračuni, nalozi za plaćanje</w:t>
      </w:r>
      <w:r w:rsidR="00AB3B99" w:rsidRPr="0082540A">
        <w:rPr>
          <w:rFonts w:ascii="Cambria" w:hAnsi="Cambria"/>
          <w:bCs/>
          <w:sz w:val="22"/>
          <w:szCs w:val="22"/>
          <w:lang w:val="sr-Latn-RS"/>
        </w:rPr>
        <w:t>,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kompenzacija i sl. ne predstavljaju prihvatljiv dokaz o trošenju sredstava. </w:t>
      </w:r>
      <w:r w:rsidR="00CB42A8" w:rsidRPr="0082540A">
        <w:rPr>
          <w:rFonts w:ascii="Cambria" w:hAnsi="Cambria"/>
          <w:bCs/>
          <w:sz w:val="22"/>
          <w:szCs w:val="22"/>
          <w:lang w:val="sr-Latn-RS"/>
        </w:rPr>
        <w:t>Dokaze predstavljaju fak</w:t>
      </w:r>
      <w:r w:rsidR="00AB3B99" w:rsidRPr="0082540A">
        <w:rPr>
          <w:rFonts w:ascii="Cambria" w:hAnsi="Cambria"/>
          <w:bCs/>
          <w:sz w:val="22"/>
          <w:szCs w:val="22"/>
          <w:lang w:val="sr-Latn-RS"/>
        </w:rPr>
        <w:t>ture, ugovori, izvodi stanja bankovnog računa</w:t>
      </w:r>
      <w:r w:rsidR="00CB42A8" w:rsidRPr="0082540A">
        <w:rPr>
          <w:rFonts w:ascii="Cambria" w:hAnsi="Cambria"/>
          <w:bCs/>
          <w:sz w:val="22"/>
          <w:szCs w:val="22"/>
          <w:lang w:val="sr-Latn-RS"/>
        </w:rPr>
        <w:t xml:space="preserve"> i</w:t>
      </w:r>
      <w:r w:rsidR="00C67FEC" w:rsidRPr="0082540A">
        <w:rPr>
          <w:rFonts w:ascii="Cambria" w:hAnsi="Cambria"/>
          <w:bCs/>
          <w:sz w:val="22"/>
          <w:szCs w:val="22"/>
          <w:lang w:val="sr-Latn-RS"/>
        </w:rPr>
        <w:t xml:space="preserve"> transakcija</w:t>
      </w:r>
      <w:r w:rsidR="00AB3B99" w:rsidRPr="0082540A">
        <w:rPr>
          <w:rFonts w:ascii="Cambria" w:hAnsi="Cambria"/>
          <w:bCs/>
          <w:sz w:val="22"/>
          <w:szCs w:val="22"/>
          <w:lang w:val="sr-Latn-RS"/>
        </w:rPr>
        <w:t>.</w:t>
      </w:r>
    </w:p>
    <w:p w14:paraId="261862C7" w14:textId="505772F2" w:rsidR="00AB3B99" w:rsidRPr="0082540A" w:rsidRDefault="00AB3B99" w:rsidP="00C94C3A">
      <w:pPr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Za potrebe korištenja sredstava odobrenih kroz ReLOaD</w:t>
      </w:r>
      <w:r w:rsidR="00F308D1" w:rsidRPr="0082540A">
        <w:rPr>
          <w:rFonts w:ascii="Cambria" w:hAnsi="Cambria"/>
          <w:bCs/>
          <w:sz w:val="22"/>
          <w:szCs w:val="22"/>
          <w:lang w:val="sr-Latn-RS"/>
        </w:rPr>
        <w:t>3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program, organizacija je dužna da otvori poseban račun ili podračun koji će koristiti samo za potrebe ovog projekta. </w:t>
      </w:r>
    </w:p>
    <w:p w14:paraId="10922ADC" w14:textId="77777777" w:rsidR="00C94C3A" w:rsidRPr="0082540A" w:rsidRDefault="00C94C3A" w:rsidP="003F1BA8">
      <w:pPr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 xml:space="preserve">Način </w:t>
      </w:r>
      <w:r w:rsidR="003F1BA8" w:rsidRPr="0082540A">
        <w:rPr>
          <w:rFonts w:ascii="Cambria" w:hAnsi="Cambria"/>
          <w:bCs/>
          <w:sz w:val="22"/>
          <w:szCs w:val="22"/>
          <w:lang w:val="sr-Latn-RS"/>
        </w:rPr>
        <w:t xml:space="preserve">isplate 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sredstava, dinamika prenosa sredstava, način prenosa, kao i druga međusobna prava i obaveze, bliže će se urediti </w:t>
      </w:r>
      <w:r w:rsidR="003F1BA8" w:rsidRPr="0082540A">
        <w:rPr>
          <w:rFonts w:ascii="Cambria" w:hAnsi="Cambria"/>
          <w:bCs/>
          <w:sz w:val="22"/>
          <w:szCs w:val="22"/>
          <w:lang w:val="sr-Latn-RS"/>
        </w:rPr>
        <w:t xml:space="preserve">Ugovorom između </w:t>
      </w:r>
      <w:r w:rsidR="005743AB" w:rsidRPr="0082540A">
        <w:rPr>
          <w:rFonts w:ascii="Cambria" w:hAnsi="Cambria"/>
          <w:bCs/>
          <w:sz w:val="22"/>
          <w:szCs w:val="22"/>
          <w:lang w:val="sr-Latn-RS"/>
        </w:rPr>
        <w:t>Programa Ujedinjenih nacija za razvoj (UNDP)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r w:rsidR="003F1BA8" w:rsidRPr="0082540A">
        <w:rPr>
          <w:rFonts w:ascii="Cambria" w:hAnsi="Cambria"/>
          <w:bCs/>
          <w:sz w:val="22"/>
          <w:szCs w:val="22"/>
          <w:lang w:val="sr-Latn-RS"/>
        </w:rPr>
        <w:t>i korisnika sredstava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, po dostavljanju potrebne dokumentacije. </w:t>
      </w:r>
    </w:p>
    <w:p w14:paraId="52830719" w14:textId="77777777" w:rsidR="00C67FEC" w:rsidRPr="0082540A" w:rsidRDefault="00C67FEC" w:rsidP="003F1BA8">
      <w:pPr>
        <w:jc w:val="both"/>
        <w:rPr>
          <w:rFonts w:ascii="Cambria" w:hAnsi="Cambria"/>
          <w:b/>
          <w:bCs/>
          <w:sz w:val="22"/>
          <w:szCs w:val="22"/>
          <w:lang w:val="sr-Latn-RS"/>
        </w:rPr>
      </w:pPr>
    </w:p>
    <w:p w14:paraId="07B4275F" w14:textId="77777777" w:rsidR="003F1BA8" w:rsidRPr="0082540A" w:rsidRDefault="003F1BA8" w:rsidP="003F1BA8">
      <w:pPr>
        <w:jc w:val="both"/>
        <w:rPr>
          <w:rFonts w:ascii="Cambria" w:hAnsi="Cambria"/>
          <w:b/>
          <w:bCs/>
          <w:sz w:val="22"/>
          <w:szCs w:val="22"/>
          <w:lang w:val="sr-Latn-RS"/>
        </w:rPr>
      </w:pPr>
      <w:r w:rsidRPr="0082540A">
        <w:rPr>
          <w:rFonts w:ascii="Cambria" w:hAnsi="Cambria"/>
          <w:b/>
          <w:bCs/>
          <w:sz w:val="22"/>
          <w:szCs w:val="22"/>
          <w:lang w:val="sr-Latn-RS"/>
        </w:rPr>
        <w:t>Nadzor</w:t>
      </w:r>
    </w:p>
    <w:p w14:paraId="25572076" w14:textId="6BB1CEE8" w:rsidR="00C94C3A" w:rsidRPr="0082540A" w:rsidRDefault="00C94C3A" w:rsidP="00C94C3A">
      <w:pPr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U svrhu sprovođenja kontrole namjenskog k</w:t>
      </w:r>
      <w:r w:rsidR="003F1BA8" w:rsidRPr="0082540A">
        <w:rPr>
          <w:rFonts w:ascii="Cambria" w:hAnsi="Cambria"/>
          <w:bCs/>
          <w:sz w:val="22"/>
          <w:szCs w:val="22"/>
          <w:lang w:val="sr-Latn-RS"/>
        </w:rPr>
        <w:t>orišćenja sredstava</w:t>
      </w:r>
      <w:r w:rsidR="00386204" w:rsidRPr="0082540A">
        <w:rPr>
          <w:rFonts w:ascii="Cambria" w:hAnsi="Cambria"/>
          <w:bCs/>
          <w:sz w:val="22"/>
          <w:szCs w:val="22"/>
          <w:lang w:val="sr-Latn-RS"/>
        </w:rPr>
        <w:t>,</w:t>
      </w:r>
      <w:r w:rsidR="003F1BA8" w:rsidRPr="0082540A">
        <w:rPr>
          <w:rFonts w:ascii="Cambria" w:hAnsi="Cambria"/>
          <w:bCs/>
          <w:sz w:val="22"/>
          <w:szCs w:val="22"/>
          <w:lang w:val="sr-Latn-RS"/>
        </w:rPr>
        <w:t xml:space="preserve"> </w:t>
      </w:r>
      <w:r w:rsidR="005743AB" w:rsidRPr="0082540A">
        <w:rPr>
          <w:rFonts w:ascii="Cambria" w:hAnsi="Cambria"/>
          <w:bCs/>
          <w:sz w:val="22"/>
          <w:szCs w:val="22"/>
          <w:lang w:val="sr-Latn-RS"/>
        </w:rPr>
        <w:t>UNDP</w:t>
      </w:r>
      <w:r w:rsidR="003F1BA8" w:rsidRPr="0082540A">
        <w:rPr>
          <w:rFonts w:ascii="Cambria" w:hAnsi="Cambria"/>
          <w:bCs/>
          <w:sz w:val="22"/>
          <w:szCs w:val="22"/>
          <w:lang w:val="sr-Latn-RS"/>
        </w:rPr>
        <w:t xml:space="preserve"> je obaveza</w:t>
      </w:r>
      <w:r w:rsidR="005743AB" w:rsidRPr="0082540A">
        <w:rPr>
          <w:rFonts w:ascii="Cambria" w:hAnsi="Cambria"/>
          <w:bCs/>
          <w:sz w:val="22"/>
          <w:szCs w:val="22"/>
          <w:lang w:val="sr-Latn-RS"/>
        </w:rPr>
        <w:t>n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da izvrši provjeru korišćenja odobrenih sredstava obilaskom Korisnika i njegovih poslovnih objekata i uvidom u </w:t>
      </w:r>
      <w:r w:rsidR="00A72287" w:rsidRPr="0082540A">
        <w:rPr>
          <w:rFonts w:ascii="Cambria" w:hAnsi="Cambria"/>
          <w:bCs/>
          <w:sz w:val="22"/>
          <w:szCs w:val="22"/>
          <w:lang w:val="sr-Latn-RS"/>
        </w:rPr>
        <w:t xml:space="preserve">elektronski arhiviranu 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dokumentaciju na osnovu koje </w:t>
      </w:r>
      <w:r w:rsidR="00CB6F10" w:rsidRPr="0082540A">
        <w:rPr>
          <w:rFonts w:ascii="Cambria" w:hAnsi="Cambria"/>
          <w:bCs/>
          <w:sz w:val="22"/>
          <w:szCs w:val="22"/>
          <w:lang w:val="sr-Latn-RS"/>
        </w:rPr>
        <w:t xml:space="preserve">su </w:t>
      </w:r>
      <w:r w:rsidRPr="0082540A">
        <w:rPr>
          <w:rFonts w:ascii="Cambria" w:hAnsi="Cambria"/>
          <w:bCs/>
          <w:sz w:val="22"/>
          <w:szCs w:val="22"/>
          <w:lang w:val="sr-Latn-RS"/>
        </w:rPr>
        <w:t>ostvarena</w:t>
      </w:r>
      <w:r w:rsidR="00CB6F10" w:rsidRPr="0082540A">
        <w:rPr>
          <w:rFonts w:ascii="Cambria" w:hAnsi="Cambria"/>
          <w:bCs/>
          <w:sz w:val="22"/>
          <w:szCs w:val="22"/>
          <w:lang w:val="sr-Latn-RS"/>
        </w:rPr>
        <w:t xml:space="preserve"> sredstva</w:t>
      </w:r>
      <w:r w:rsidRPr="0082540A">
        <w:rPr>
          <w:rFonts w:ascii="Cambria" w:hAnsi="Cambria"/>
          <w:bCs/>
          <w:sz w:val="22"/>
          <w:szCs w:val="22"/>
          <w:lang w:val="sr-Latn-RS"/>
        </w:rPr>
        <w:t>.</w:t>
      </w:r>
    </w:p>
    <w:p w14:paraId="1A850425" w14:textId="77777777" w:rsidR="00C94C3A" w:rsidRPr="0082540A" w:rsidRDefault="00C94C3A" w:rsidP="00C94C3A">
      <w:pPr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Kontrola namjenskog trošenja dodijeljenih sredstava vršiće se na nivou svake pojedinačne stavke u tabeli budžeta projektnog prijedloga.</w:t>
      </w:r>
    </w:p>
    <w:p w14:paraId="7BFCB889" w14:textId="75690557" w:rsidR="00C94C3A" w:rsidRPr="0082540A" w:rsidRDefault="00CD0187" w:rsidP="00C94C3A">
      <w:pPr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Korisniku sredstava za koga</w:t>
      </w:r>
      <w:r w:rsidR="00C94C3A" w:rsidRPr="0082540A">
        <w:rPr>
          <w:rFonts w:ascii="Cambria" w:hAnsi="Cambria"/>
          <w:bCs/>
          <w:sz w:val="22"/>
          <w:szCs w:val="22"/>
          <w:lang w:val="sr-Latn-RS"/>
        </w:rPr>
        <w:t xml:space="preserve"> se utvrdi da je nenamjenski koristio sredstva, neće biti uplaćena odobrena</w:t>
      </w:r>
      <w:r w:rsidR="00CB6F10" w:rsidRPr="0082540A">
        <w:rPr>
          <w:rFonts w:ascii="Cambria" w:hAnsi="Cambria"/>
          <w:bCs/>
          <w:sz w:val="22"/>
          <w:szCs w:val="22"/>
          <w:lang w:val="sr-Latn-RS"/>
        </w:rPr>
        <w:t xml:space="preserve"> sredstva</w:t>
      </w:r>
      <w:r w:rsidR="00C94C3A" w:rsidRPr="0082540A">
        <w:rPr>
          <w:rFonts w:ascii="Cambria" w:hAnsi="Cambria"/>
          <w:bCs/>
          <w:sz w:val="22"/>
          <w:szCs w:val="22"/>
          <w:lang w:val="sr-Latn-RS"/>
        </w:rPr>
        <w:t xml:space="preserve">. </w:t>
      </w:r>
      <w:r w:rsidR="00CB6F10" w:rsidRPr="0082540A">
        <w:rPr>
          <w:rFonts w:ascii="Cambria" w:hAnsi="Cambria"/>
          <w:bCs/>
          <w:sz w:val="22"/>
          <w:szCs w:val="22"/>
          <w:lang w:val="sr-Latn-RS"/>
        </w:rPr>
        <w:t xml:space="preserve">NVO </w:t>
      </w:r>
      <w:r w:rsidR="00AB3B99" w:rsidRPr="0082540A">
        <w:rPr>
          <w:rFonts w:ascii="Cambria" w:hAnsi="Cambria"/>
          <w:bCs/>
          <w:sz w:val="22"/>
          <w:szCs w:val="22"/>
          <w:lang w:val="sr-Latn-RS"/>
        </w:rPr>
        <w:t>koje</w:t>
      </w:r>
      <w:r w:rsidR="00C94C3A" w:rsidRPr="0082540A">
        <w:rPr>
          <w:rFonts w:ascii="Cambria" w:hAnsi="Cambria"/>
          <w:bCs/>
          <w:sz w:val="22"/>
          <w:szCs w:val="22"/>
          <w:lang w:val="sr-Latn-RS"/>
        </w:rPr>
        <w:t xml:space="preserve"> su u prethodnom periodu nenamjenski trošili sredstva odobrena </w:t>
      </w:r>
      <w:r w:rsidR="00CB6F10" w:rsidRPr="0082540A">
        <w:rPr>
          <w:rFonts w:ascii="Cambria" w:hAnsi="Cambria"/>
          <w:bCs/>
          <w:sz w:val="22"/>
          <w:szCs w:val="22"/>
          <w:lang w:val="sr-Latn-RS"/>
        </w:rPr>
        <w:t>po osnovu ovog Konkursa</w:t>
      </w:r>
      <w:r w:rsidR="00AB3B99" w:rsidRPr="0082540A">
        <w:rPr>
          <w:rFonts w:ascii="Cambria" w:hAnsi="Cambria"/>
          <w:bCs/>
          <w:sz w:val="22"/>
          <w:szCs w:val="22"/>
          <w:lang w:val="sr-Latn-RS"/>
        </w:rPr>
        <w:t xml:space="preserve"> u okviru ReLOaD programa</w:t>
      </w:r>
      <w:r w:rsidR="00C94C3A" w:rsidRPr="0082540A">
        <w:rPr>
          <w:rFonts w:ascii="Cambria" w:hAnsi="Cambria"/>
          <w:bCs/>
          <w:sz w:val="22"/>
          <w:szCs w:val="22"/>
          <w:lang w:val="sr-Latn-RS"/>
        </w:rPr>
        <w:t xml:space="preserve">, neće biti razmatrani u </w:t>
      </w:r>
      <w:r w:rsidR="00AB3B99" w:rsidRPr="0082540A">
        <w:rPr>
          <w:rFonts w:ascii="Cambria" w:hAnsi="Cambria"/>
          <w:bCs/>
          <w:sz w:val="22"/>
          <w:szCs w:val="22"/>
          <w:lang w:val="sr-Latn-RS"/>
        </w:rPr>
        <w:t xml:space="preserve">narednim </w:t>
      </w:r>
      <w:r w:rsidR="00245692" w:rsidRPr="0082540A">
        <w:rPr>
          <w:rFonts w:ascii="Cambria" w:hAnsi="Cambria"/>
          <w:bCs/>
          <w:sz w:val="22"/>
          <w:szCs w:val="22"/>
          <w:lang w:val="sr-Latn-RS"/>
        </w:rPr>
        <w:t xml:space="preserve">ReLOaD </w:t>
      </w:r>
      <w:r w:rsidR="00AB3B99" w:rsidRPr="0082540A">
        <w:rPr>
          <w:rFonts w:ascii="Cambria" w:hAnsi="Cambria"/>
          <w:bCs/>
          <w:sz w:val="22"/>
          <w:szCs w:val="22"/>
          <w:lang w:val="sr-Latn-RS"/>
        </w:rPr>
        <w:t>Konkursima</w:t>
      </w:r>
      <w:r w:rsidR="00C94C3A" w:rsidRPr="0082540A">
        <w:rPr>
          <w:rFonts w:ascii="Cambria" w:hAnsi="Cambria"/>
          <w:bCs/>
          <w:sz w:val="22"/>
          <w:szCs w:val="22"/>
          <w:lang w:val="sr-Latn-RS"/>
        </w:rPr>
        <w:t>.</w:t>
      </w:r>
    </w:p>
    <w:p w14:paraId="29404958" w14:textId="77777777" w:rsidR="008166C1" w:rsidRPr="0082540A" w:rsidRDefault="00763E71" w:rsidP="00D3040D">
      <w:pPr>
        <w:jc w:val="both"/>
        <w:rPr>
          <w:rFonts w:ascii="Cambria" w:hAnsi="Cambria"/>
          <w:bCs/>
          <w:sz w:val="22"/>
          <w:szCs w:val="22"/>
          <w:lang w:val="sr-Latn-RS"/>
        </w:rPr>
      </w:pPr>
      <w:r w:rsidRPr="0082540A">
        <w:rPr>
          <w:rFonts w:ascii="Cambria" w:hAnsi="Cambria"/>
          <w:bCs/>
          <w:sz w:val="22"/>
          <w:szCs w:val="22"/>
          <w:lang w:val="sr-Latn-RS"/>
        </w:rPr>
        <w:t>Prije potpisiva</w:t>
      </w:r>
      <w:r w:rsidR="00427013" w:rsidRPr="0082540A">
        <w:rPr>
          <w:rFonts w:ascii="Cambria" w:hAnsi="Cambria"/>
          <w:bCs/>
          <w:sz w:val="22"/>
          <w:szCs w:val="22"/>
          <w:lang w:val="sr-Latn-RS"/>
        </w:rPr>
        <w:t>nja ugovora</w:t>
      </w:r>
      <w:r w:rsidR="00CD0187" w:rsidRPr="0082540A">
        <w:rPr>
          <w:rFonts w:ascii="Cambria" w:hAnsi="Cambria"/>
          <w:bCs/>
          <w:sz w:val="22"/>
          <w:szCs w:val="22"/>
          <w:lang w:val="sr-Latn-RS"/>
        </w:rPr>
        <w:t>,</w:t>
      </w:r>
      <w:r w:rsidR="00427013" w:rsidRPr="0082540A">
        <w:rPr>
          <w:rFonts w:ascii="Cambria" w:hAnsi="Cambria"/>
          <w:bCs/>
          <w:sz w:val="22"/>
          <w:szCs w:val="22"/>
          <w:lang w:val="sr-Latn-RS"/>
        </w:rPr>
        <w:t xml:space="preserve"> UNDP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 ima pravo da zatraži od </w:t>
      </w:r>
      <w:r w:rsidR="00BA6A21" w:rsidRPr="0082540A">
        <w:rPr>
          <w:rFonts w:ascii="Cambria" w:hAnsi="Cambria"/>
          <w:bCs/>
          <w:sz w:val="22"/>
          <w:szCs w:val="22"/>
          <w:lang w:val="sr-Latn-RS"/>
        </w:rPr>
        <w:t xml:space="preserve">nevladine </w:t>
      </w:r>
      <w:r w:rsidRPr="0082540A">
        <w:rPr>
          <w:rFonts w:ascii="Cambria" w:hAnsi="Cambria"/>
          <w:bCs/>
          <w:sz w:val="22"/>
          <w:szCs w:val="22"/>
          <w:lang w:val="sr-Latn-RS"/>
        </w:rPr>
        <w:t xml:space="preserve">organizacije </w:t>
      </w:r>
      <w:r w:rsidR="00501881" w:rsidRPr="0082540A">
        <w:rPr>
          <w:rFonts w:ascii="Cambria" w:hAnsi="Cambria"/>
          <w:bCs/>
          <w:sz w:val="22"/>
          <w:szCs w:val="22"/>
          <w:lang w:val="sr-Latn-RS"/>
        </w:rPr>
        <w:t xml:space="preserve">da izvrši određene izmjene </w:t>
      </w:r>
      <w:r w:rsidRPr="0082540A">
        <w:rPr>
          <w:rFonts w:ascii="Cambria" w:hAnsi="Cambria"/>
          <w:bCs/>
          <w:sz w:val="22"/>
          <w:szCs w:val="22"/>
          <w:lang w:val="sr-Latn-RS"/>
        </w:rPr>
        <w:t>na projektnom prijedlogu kako bi bili u skladu sa pravilima i proceduram</w:t>
      </w:r>
      <w:r w:rsidR="00427013" w:rsidRPr="0082540A">
        <w:rPr>
          <w:rFonts w:ascii="Cambria" w:hAnsi="Cambria"/>
          <w:bCs/>
          <w:sz w:val="22"/>
          <w:szCs w:val="22"/>
          <w:lang w:val="sr-Latn-RS"/>
        </w:rPr>
        <w:t xml:space="preserve">a implementacije </w:t>
      </w:r>
      <w:r w:rsidR="00AB3B99" w:rsidRPr="0082540A">
        <w:rPr>
          <w:rFonts w:ascii="Cambria" w:hAnsi="Cambria"/>
          <w:bCs/>
          <w:sz w:val="22"/>
          <w:szCs w:val="22"/>
          <w:lang w:val="sr-Latn-RS"/>
        </w:rPr>
        <w:t xml:space="preserve">programa </w:t>
      </w:r>
      <w:r w:rsidR="00427013" w:rsidRPr="0082540A">
        <w:rPr>
          <w:rFonts w:ascii="Cambria" w:hAnsi="Cambria"/>
          <w:bCs/>
          <w:sz w:val="22"/>
          <w:szCs w:val="22"/>
          <w:lang w:val="sr-Latn-RS"/>
        </w:rPr>
        <w:t>ReLOaD</w:t>
      </w:r>
      <w:r w:rsidR="00AB3B99" w:rsidRPr="0082540A">
        <w:rPr>
          <w:rFonts w:ascii="Cambria" w:hAnsi="Cambria"/>
          <w:bCs/>
          <w:sz w:val="22"/>
          <w:szCs w:val="22"/>
          <w:lang w:val="sr-Latn-RS"/>
        </w:rPr>
        <w:t>.</w:t>
      </w:r>
    </w:p>
    <w:p w14:paraId="224A8C43" w14:textId="77777777" w:rsidR="00C67FEC" w:rsidRPr="00FB01A6" w:rsidRDefault="00C67FEC" w:rsidP="00D3040D">
      <w:pPr>
        <w:jc w:val="both"/>
        <w:rPr>
          <w:rFonts w:ascii="Cambria" w:hAnsi="Cambria"/>
          <w:bCs/>
          <w:sz w:val="22"/>
          <w:szCs w:val="22"/>
          <w:lang w:val="hr-HR"/>
        </w:rPr>
      </w:pPr>
    </w:p>
    <w:p w14:paraId="20F3B145" w14:textId="77777777" w:rsidR="00C67FEC" w:rsidRPr="00FB01A6" w:rsidRDefault="00C67FEC" w:rsidP="00D3040D">
      <w:pPr>
        <w:jc w:val="both"/>
        <w:rPr>
          <w:rFonts w:ascii="Cambria" w:hAnsi="Cambria"/>
          <w:bCs/>
          <w:sz w:val="22"/>
          <w:szCs w:val="22"/>
          <w:lang w:val="hr-HR"/>
        </w:rPr>
      </w:pPr>
    </w:p>
    <w:p w14:paraId="3FE4701E" w14:textId="77777777" w:rsidR="00595B6C" w:rsidRPr="00FB01A6" w:rsidRDefault="00763E71" w:rsidP="00627A1E">
      <w:pPr>
        <w:rPr>
          <w:rFonts w:ascii="Cambria" w:hAnsi="Cambria" w:cs="Arial"/>
          <w:b/>
          <w:sz w:val="22"/>
          <w:szCs w:val="22"/>
          <w:lang w:val="hr-HR"/>
        </w:rPr>
      </w:pPr>
      <w:r w:rsidRPr="00FB01A6">
        <w:rPr>
          <w:rFonts w:ascii="Cambria" w:hAnsi="Cambria" w:cs="Arial"/>
          <w:b/>
          <w:sz w:val="22"/>
          <w:szCs w:val="22"/>
          <w:lang w:val="hr-HR"/>
        </w:rPr>
        <w:t xml:space="preserve">LISTA </w:t>
      </w:r>
      <w:r w:rsidR="00DA54DF" w:rsidRPr="00FB01A6">
        <w:rPr>
          <w:rFonts w:ascii="Cambria" w:hAnsi="Cambria" w:cs="Arial"/>
          <w:b/>
          <w:sz w:val="22"/>
          <w:szCs w:val="22"/>
          <w:lang w:val="hr-HR"/>
        </w:rPr>
        <w:t>OBRAZACA</w:t>
      </w:r>
    </w:p>
    <w:p w14:paraId="39AE16C0" w14:textId="77777777" w:rsidR="00D56A10" w:rsidRPr="00FB01A6" w:rsidRDefault="00D56A10" w:rsidP="00627A1E">
      <w:pPr>
        <w:rPr>
          <w:rFonts w:ascii="Cambria" w:hAnsi="Cambria" w:cs="Arial"/>
          <w:b/>
          <w:sz w:val="22"/>
          <w:szCs w:val="22"/>
          <w:lang w:val="hr-HR"/>
        </w:rPr>
      </w:pPr>
    </w:p>
    <w:p w14:paraId="66AB9425" w14:textId="77777777" w:rsidR="00426554" w:rsidRPr="00FB01A6" w:rsidRDefault="00DA54DF" w:rsidP="00595B6C">
      <w:pPr>
        <w:tabs>
          <w:tab w:val="left" w:pos="1800"/>
        </w:tabs>
        <w:ind w:firstLine="720"/>
        <w:rPr>
          <w:rFonts w:ascii="Cambria" w:hAnsi="Cambria"/>
          <w:b/>
          <w:noProof/>
          <w:color w:val="005499"/>
          <w:sz w:val="22"/>
          <w:szCs w:val="22"/>
          <w:lang w:val="bs-Latn-BA"/>
        </w:rPr>
      </w:pPr>
      <w:bookmarkStart w:id="21" w:name="_Hlk504630218"/>
      <w:r w:rsidRPr="00FB01A6">
        <w:rPr>
          <w:rFonts w:ascii="Cambria" w:hAnsi="Cambria"/>
          <w:b/>
          <w:noProof/>
          <w:color w:val="005499"/>
          <w:sz w:val="22"/>
          <w:szCs w:val="22"/>
          <w:lang w:val="bs-Latn-BA"/>
        </w:rPr>
        <w:t xml:space="preserve">Obrazac </w:t>
      </w:r>
      <w:r w:rsidR="00763E71" w:rsidRPr="00FB01A6">
        <w:rPr>
          <w:rFonts w:ascii="Cambria" w:hAnsi="Cambria"/>
          <w:b/>
          <w:noProof/>
          <w:color w:val="005499"/>
          <w:sz w:val="22"/>
          <w:szCs w:val="22"/>
          <w:lang w:val="bs-Latn-BA"/>
        </w:rPr>
        <w:t>1</w:t>
      </w:r>
      <w:bookmarkEnd w:id="21"/>
      <w:r w:rsidR="0097372F" w:rsidRPr="00FB01A6">
        <w:rPr>
          <w:rFonts w:ascii="Cambria" w:hAnsi="Cambria"/>
          <w:b/>
          <w:noProof/>
          <w:color w:val="005499"/>
          <w:sz w:val="22"/>
          <w:szCs w:val="22"/>
          <w:lang w:val="bs-Latn-BA"/>
        </w:rPr>
        <w:t xml:space="preserve">   </w:t>
      </w:r>
      <w:r w:rsidR="00426554" w:rsidRPr="00FB01A6">
        <w:rPr>
          <w:rFonts w:ascii="Cambria" w:hAnsi="Cambria"/>
          <w:noProof/>
          <w:sz w:val="22"/>
          <w:szCs w:val="22"/>
          <w:lang w:val="bs-Latn-BA"/>
        </w:rPr>
        <w:t>Prijavni formular</w:t>
      </w:r>
    </w:p>
    <w:p w14:paraId="5F5F4BD2" w14:textId="77777777" w:rsidR="00763E71" w:rsidRPr="00FB01A6" w:rsidRDefault="00DA54DF" w:rsidP="00595B6C">
      <w:pPr>
        <w:tabs>
          <w:tab w:val="left" w:pos="1800"/>
        </w:tabs>
        <w:ind w:firstLine="720"/>
        <w:rPr>
          <w:rFonts w:ascii="Cambria" w:hAnsi="Cambria"/>
          <w:b/>
          <w:noProof/>
          <w:color w:val="005499"/>
          <w:sz w:val="22"/>
          <w:szCs w:val="22"/>
          <w:lang w:val="bs-Latn-BA"/>
        </w:rPr>
      </w:pPr>
      <w:r w:rsidRPr="00FB01A6">
        <w:rPr>
          <w:rFonts w:ascii="Cambria" w:hAnsi="Cambria"/>
          <w:b/>
          <w:noProof/>
          <w:color w:val="005499"/>
          <w:sz w:val="22"/>
          <w:szCs w:val="22"/>
          <w:lang w:val="bs-Latn-BA"/>
        </w:rPr>
        <w:t xml:space="preserve">Obrazac </w:t>
      </w:r>
      <w:r w:rsidR="00B00293" w:rsidRPr="00FB01A6">
        <w:rPr>
          <w:rFonts w:ascii="Cambria" w:hAnsi="Cambria"/>
          <w:b/>
          <w:noProof/>
          <w:color w:val="005499"/>
          <w:sz w:val="22"/>
          <w:szCs w:val="22"/>
          <w:lang w:val="bs-Latn-BA"/>
        </w:rPr>
        <w:t>2</w:t>
      </w:r>
      <w:r w:rsidR="0097372F" w:rsidRPr="00FB01A6">
        <w:rPr>
          <w:rFonts w:ascii="Cambria" w:hAnsi="Cambria"/>
          <w:b/>
          <w:noProof/>
          <w:color w:val="005499"/>
          <w:sz w:val="22"/>
          <w:szCs w:val="22"/>
          <w:lang w:val="bs-Latn-BA"/>
        </w:rPr>
        <w:t xml:space="preserve">   </w:t>
      </w:r>
      <w:r w:rsidR="00763E71" w:rsidRPr="00FB01A6">
        <w:rPr>
          <w:rFonts w:ascii="Cambria" w:hAnsi="Cambria"/>
          <w:noProof/>
          <w:sz w:val="22"/>
          <w:szCs w:val="22"/>
          <w:lang w:val="bs-Latn-BA"/>
        </w:rPr>
        <w:t>Projektni prijedlog</w:t>
      </w:r>
    </w:p>
    <w:p w14:paraId="65ECA535" w14:textId="77777777" w:rsidR="00763E71" w:rsidRPr="00FB01A6" w:rsidRDefault="00DA54DF" w:rsidP="00595B6C">
      <w:pPr>
        <w:tabs>
          <w:tab w:val="left" w:pos="1800"/>
        </w:tabs>
        <w:ind w:firstLine="720"/>
        <w:rPr>
          <w:rFonts w:ascii="Cambria" w:hAnsi="Cambria"/>
          <w:noProof/>
          <w:sz w:val="22"/>
          <w:szCs w:val="22"/>
          <w:lang w:val="bs-Latn-BA"/>
        </w:rPr>
      </w:pPr>
      <w:r w:rsidRPr="00FB01A6">
        <w:rPr>
          <w:rFonts w:ascii="Cambria" w:hAnsi="Cambria"/>
          <w:b/>
          <w:noProof/>
          <w:color w:val="005499"/>
          <w:sz w:val="22"/>
          <w:szCs w:val="22"/>
          <w:lang w:val="bs-Latn-BA"/>
        </w:rPr>
        <w:t xml:space="preserve">Obrazac </w:t>
      </w:r>
      <w:r w:rsidR="00B00293" w:rsidRPr="00FB01A6">
        <w:rPr>
          <w:rFonts w:ascii="Cambria" w:hAnsi="Cambria"/>
          <w:b/>
          <w:noProof/>
          <w:color w:val="005499"/>
          <w:sz w:val="22"/>
          <w:szCs w:val="22"/>
          <w:lang w:val="bs-Latn-BA"/>
        </w:rPr>
        <w:t>3</w:t>
      </w:r>
      <w:r w:rsidR="00763E71" w:rsidRPr="00FB01A6">
        <w:rPr>
          <w:rFonts w:ascii="Cambria" w:hAnsi="Cambria"/>
          <w:b/>
          <w:noProof/>
          <w:sz w:val="22"/>
          <w:szCs w:val="22"/>
          <w:lang w:val="bs-Latn-BA"/>
        </w:rPr>
        <w:tab/>
      </w:r>
      <w:r w:rsidR="00763E71" w:rsidRPr="00FB01A6">
        <w:rPr>
          <w:rFonts w:ascii="Cambria" w:hAnsi="Cambria"/>
          <w:noProof/>
          <w:sz w:val="22"/>
          <w:szCs w:val="22"/>
          <w:lang w:val="bs-Latn-BA"/>
        </w:rPr>
        <w:t>Pregled budžeta</w:t>
      </w:r>
    </w:p>
    <w:p w14:paraId="428ACE00" w14:textId="77777777" w:rsidR="00763E71" w:rsidRPr="00FB01A6" w:rsidRDefault="00DA54DF" w:rsidP="00595B6C">
      <w:pPr>
        <w:tabs>
          <w:tab w:val="left" w:pos="1800"/>
        </w:tabs>
        <w:ind w:firstLine="720"/>
        <w:rPr>
          <w:rFonts w:ascii="Cambria" w:hAnsi="Cambria"/>
          <w:noProof/>
          <w:sz w:val="22"/>
          <w:szCs w:val="22"/>
          <w:lang w:val="bs-Latn-BA"/>
        </w:rPr>
      </w:pPr>
      <w:r w:rsidRPr="00FB01A6">
        <w:rPr>
          <w:rFonts w:ascii="Cambria" w:hAnsi="Cambria"/>
          <w:b/>
          <w:noProof/>
          <w:color w:val="005499"/>
          <w:sz w:val="22"/>
          <w:szCs w:val="22"/>
          <w:lang w:val="bs-Latn-BA"/>
        </w:rPr>
        <w:t xml:space="preserve">Obrazac </w:t>
      </w:r>
      <w:r w:rsidR="00B00293" w:rsidRPr="00FB01A6">
        <w:rPr>
          <w:rFonts w:ascii="Cambria" w:hAnsi="Cambria"/>
          <w:b/>
          <w:noProof/>
          <w:color w:val="005499"/>
          <w:sz w:val="22"/>
          <w:szCs w:val="22"/>
          <w:lang w:val="bs-Latn-BA"/>
        </w:rPr>
        <w:t>4</w:t>
      </w:r>
      <w:r w:rsidR="00763E71" w:rsidRPr="00FB01A6">
        <w:rPr>
          <w:rFonts w:ascii="Cambria" w:hAnsi="Cambria"/>
          <w:noProof/>
          <w:sz w:val="22"/>
          <w:szCs w:val="22"/>
          <w:lang w:val="bs-Latn-BA"/>
        </w:rPr>
        <w:tab/>
        <w:t>Logički okvir rada</w:t>
      </w:r>
    </w:p>
    <w:p w14:paraId="620DB77B" w14:textId="77777777" w:rsidR="00D3040D" w:rsidRPr="00FB01A6" w:rsidRDefault="00DA54DF" w:rsidP="00D3040D">
      <w:pPr>
        <w:tabs>
          <w:tab w:val="left" w:pos="1800"/>
        </w:tabs>
        <w:ind w:firstLine="720"/>
        <w:rPr>
          <w:rFonts w:ascii="Cambria" w:hAnsi="Cambria"/>
          <w:noProof/>
          <w:sz w:val="22"/>
          <w:szCs w:val="22"/>
          <w:lang w:val="bs-Latn-BA"/>
        </w:rPr>
      </w:pPr>
      <w:r w:rsidRPr="00FB01A6">
        <w:rPr>
          <w:rFonts w:ascii="Cambria" w:hAnsi="Cambria"/>
          <w:b/>
          <w:noProof/>
          <w:color w:val="005499"/>
          <w:sz w:val="22"/>
          <w:szCs w:val="22"/>
          <w:lang w:val="bs-Latn-BA"/>
        </w:rPr>
        <w:t xml:space="preserve">Obrazac </w:t>
      </w:r>
      <w:r w:rsidR="00B00293" w:rsidRPr="00FB01A6">
        <w:rPr>
          <w:rFonts w:ascii="Cambria" w:hAnsi="Cambria"/>
          <w:b/>
          <w:noProof/>
          <w:color w:val="005499"/>
          <w:sz w:val="22"/>
          <w:szCs w:val="22"/>
          <w:lang w:val="bs-Latn-BA"/>
        </w:rPr>
        <w:t>5</w:t>
      </w:r>
      <w:r w:rsidR="00763E71" w:rsidRPr="00FB01A6">
        <w:rPr>
          <w:rFonts w:ascii="Cambria" w:hAnsi="Cambria"/>
          <w:noProof/>
          <w:sz w:val="22"/>
          <w:szCs w:val="22"/>
          <w:lang w:val="bs-Latn-BA"/>
        </w:rPr>
        <w:tab/>
        <w:t>Plan aktivnosti i promocije</w:t>
      </w:r>
    </w:p>
    <w:p w14:paraId="4344CF96" w14:textId="77777777" w:rsidR="00763E71" w:rsidRPr="00FB01A6" w:rsidRDefault="00DA54DF" w:rsidP="00D3040D">
      <w:pPr>
        <w:tabs>
          <w:tab w:val="left" w:pos="1800"/>
        </w:tabs>
        <w:ind w:firstLine="720"/>
        <w:rPr>
          <w:rFonts w:ascii="Cambria" w:hAnsi="Cambria"/>
          <w:noProof/>
          <w:sz w:val="22"/>
          <w:szCs w:val="22"/>
          <w:lang w:val="bs-Latn-BA"/>
        </w:rPr>
      </w:pPr>
      <w:r w:rsidRPr="00FB01A6">
        <w:rPr>
          <w:rFonts w:ascii="Cambria" w:hAnsi="Cambria"/>
          <w:b/>
          <w:noProof/>
          <w:color w:val="005499"/>
          <w:sz w:val="22"/>
          <w:szCs w:val="22"/>
          <w:lang w:val="bs-Latn-BA"/>
        </w:rPr>
        <w:t xml:space="preserve">Obrazac </w:t>
      </w:r>
      <w:r w:rsidR="00B00293" w:rsidRPr="00FB01A6">
        <w:rPr>
          <w:rFonts w:ascii="Cambria" w:hAnsi="Cambria"/>
          <w:b/>
          <w:noProof/>
          <w:color w:val="005499"/>
          <w:sz w:val="22"/>
          <w:szCs w:val="22"/>
          <w:lang w:val="bs-Latn-BA"/>
        </w:rPr>
        <w:t>6</w:t>
      </w:r>
      <w:r w:rsidR="00763E71" w:rsidRPr="00FB01A6">
        <w:rPr>
          <w:rFonts w:ascii="Cambria" w:hAnsi="Cambria"/>
          <w:noProof/>
          <w:sz w:val="22"/>
          <w:szCs w:val="22"/>
          <w:lang w:val="bs-Latn-BA"/>
        </w:rPr>
        <w:tab/>
        <w:t>Administrativni podaci o aplikantu</w:t>
      </w:r>
    </w:p>
    <w:p w14:paraId="41DC8888" w14:textId="77777777" w:rsidR="00763E71" w:rsidRPr="00FB01A6" w:rsidRDefault="00DA54DF" w:rsidP="00595B6C">
      <w:pPr>
        <w:tabs>
          <w:tab w:val="left" w:pos="1800"/>
        </w:tabs>
        <w:ind w:firstLine="720"/>
        <w:rPr>
          <w:rFonts w:ascii="Cambria" w:hAnsi="Cambria"/>
          <w:noProof/>
          <w:sz w:val="22"/>
          <w:szCs w:val="22"/>
          <w:lang w:val="bs-Latn-BA"/>
        </w:rPr>
      </w:pPr>
      <w:r w:rsidRPr="00FB01A6">
        <w:rPr>
          <w:rFonts w:ascii="Cambria" w:hAnsi="Cambria"/>
          <w:b/>
          <w:noProof/>
          <w:color w:val="005499"/>
          <w:sz w:val="22"/>
          <w:szCs w:val="22"/>
          <w:lang w:val="bs-Latn-BA"/>
        </w:rPr>
        <w:t xml:space="preserve">Obrazac </w:t>
      </w:r>
      <w:r w:rsidR="00B00293" w:rsidRPr="00FB01A6">
        <w:rPr>
          <w:rFonts w:ascii="Cambria" w:hAnsi="Cambria"/>
          <w:b/>
          <w:noProof/>
          <w:color w:val="005499"/>
          <w:sz w:val="22"/>
          <w:szCs w:val="22"/>
          <w:lang w:val="bs-Latn-BA"/>
        </w:rPr>
        <w:t>7</w:t>
      </w:r>
      <w:r w:rsidR="00763E71" w:rsidRPr="00FB01A6">
        <w:rPr>
          <w:rFonts w:ascii="Cambria" w:hAnsi="Cambria"/>
          <w:noProof/>
          <w:sz w:val="22"/>
          <w:szCs w:val="22"/>
          <w:lang w:val="bs-Latn-BA"/>
        </w:rPr>
        <w:tab/>
        <w:t>Finansijska identifikaciona forma</w:t>
      </w:r>
    </w:p>
    <w:p w14:paraId="446E977B" w14:textId="77777777" w:rsidR="00763E71" w:rsidRPr="00FB01A6" w:rsidRDefault="00DA54DF" w:rsidP="00595B6C">
      <w:pPr>
        <w:tabs>
          <w:tab w:val="left" w:pos="1800"/>
        </w:tabs>
        <w:ind w:firstLine="720"/>
        <w:rPr>
          <w:rFonts w:ascii="Cambria" w:hAnsi="Cambria"/>
          <w:noProof/>
          <w:sz w:val="22"/>
          <w:szCs w:val="22"/>
          <w:lang w:val="bs-Latn-BA"/>
        </w:rPr>
      </w:pPr>
      <w:r w:rsidRPr="00FB01A6">
        <w:rPr>
          <w:rFonts w:ascii="Cambria" w:hAnsi="Cambria"/>
          <w:b/>
          <w:noProof/>
          <w:color w:val="005499"/>
          <w:sz w:val="22"/>
          <w:szCs w:val="22"/>
          <w:lang w:val="bs-Latn-BA"/>
        </w:rPr>
        <w:t xml:space="preserve">Obrazac </w:t>
      </w:r>
      <w:r w:rsidR="00B00293" w:rsidRPr="00FB01A6">
        <w:rPr>
          <w:rFonts w:ascii="Cambria" w:hAnsi="Cambria"/>
          <w:b/>
          <w:noProof/>
          <w:color w:val="005499"/>
          <w:sz w:val="22"/>
          <w:szCs w:val="22"/>
          <w:lang w:val="bs-Latn-BA"/>
        </w:rPr>
        <w:t>8</w:t>
      </w:r>
      <w:r w:rsidR="00763E71" w:rsidRPr="00FB01A6">
        <w:rPr>
          <w:rFonts w:ascii="Cambria" w:hAnsi="Cambria"/>
          <w:b/>
          <w:noProof/>
          <w:sz w:val="22"/>
          <w:szCs w:val="22"/>
          <w:lang w:val="bs-Latn-BA"/>
        </w:rPr>
        <w:tab/>
      </w:r>
      <w:r w:rsidR="008745A5" w:rsidRPr="00FB01A6">
        <w:rPr>
          <w:rFonts w:ascii="Cambria" w:hAnsi="Cambria"/>
          <w:noProof/>
          <w:sz w:val="22"/>
          <w:szCs w:val="22"/>
          <w:lang w:val="bs-Latn-BA"/>
        </w:rPr>
        <w:t>Izjava ovlašćenog lica</w:t>
      </w:r>
    </w:p>
    <w:p w14:paraId="61B62DDC" w14:textId="77777777" w:rsidR="000C298B" w:rsidRPr="00FB01A6" w:rsidRDefault="000C298B" w:rsidP="00595B6C">
      <w:pPr>
        <w:tabs>
          <w:tab w:val="left" w:pos="1800"/>
        </w:tabs>
        <w:ind w:firstLine="720"/>
        <w:rPr>
          <w:rFonts w:ascii="Cambria" w:hAnsi="Cambria"/>
          <w:noProof/>
          <w:sz w:val="22"/>
          <w:szCs w:val="22"/>
          <w:lang w:val="bs-Latn-BA"/>
        </w:rPr>
      </w:pPr>
      <w:r w:rsidRPr="00FB01A6">
        <w:rPr>
          <w:rFonts w:ascii="Cambria" w:hAnsi="Cambria"/>
          <w:b/>
          <w:noProof/>
          <w:color w:val="005499"/>
          <w:sz w:val="22"/>
          <w:szCs w:val="22"/>
          <w:lang w:val="bs-Latn-BA"/>
        </w:rPr>
        <w:t>Obrazac 9</w:t>
      </w:r>
      <w:r w:rsidRPr="00FB01A6">
        <w:rPr>
          <w:rFonts w:ascii="Cambria" w:hAnsi="Cambria"/>
          <w:noProof/>
          <w:sz w:val="22"/>
          <w:szCs w:val="22"/>
          <w:lang w:val="bs-Latn-BA"/>
        </w:rPr>
        <w:t xml:space="preserve"> Izjava o nepostojanju dvostrukog finansiranja</w:t>
      </w:r>
    </w:p>
    <w:p w14:paraId="250A4B82" w14:textId="313B85B8" w:rsidR="000C298B" w:rsidRDefault="000C298B" w:rsidP="00595B6C">
      <w:pPr>
        <w:tabs>
          <w:tab w:val="left" w:pos="1800"/>
        </w:tabs>
        <w:ind w:firstLine="720"/>
        <w:rPr>
          <w:rFonts w:ascii="Cambria" w:hAnsi="Cambria"/>
          <w:noProof/>
          <w:sz w:val="22"/>
          <w:szCs w:val="22"/>
          <w:lang w:val="bs-Latn-BA"/>
        </w:rPr>
      </w:pPr>
      <w:r w:rsidRPr="00FB01A6">
        <w:rPr>
          <w:rFonts w:ascii="Cambria" w:hAnsi="Cambria"/>
          <w:b/>
          <w:noProof/>
          <w:color w:val="005499"/>
          <w:sz w:val="22"/>
          <w:szCs w:val="22"/>
          <w:lang w:val="bs-Latn-BA"/>
        </w:rPr>
        <w:t>Obrazac 10</w:t>
      </w:r>
      <w:r w:rsidRPr="00FB01A6">
        <w:rPr>
          <w:rFonts w:ascii="Cambria" w:hAnsi="Cambria"/>
          <w:noProof/>
          <w:sz w:val="22"/>
          <w:szCs w:val="22"/>
          <w:lang w:val="bs-Latn-BA"/>
        </w:rPr>
        <w:t xml:space="preserve"> Izjava o partnerstvu</w:t>
      </w:r>
    </w:p>
    <w:p w14:paraId="5385BC7C" w14:textId="6C87E759" w:rsidR="009B54CA" w:rsidRPr="00FB01A6" w:rsidRDefault="009B54CA" w:rsidP="00595B6C">
      <w:pPr>
        <w:tabs>
          <w:tab w:val="left" w:pos="1800"/>
        </w:tabs>
        <w:ind w:firstLine="720"/>
        <w:rPr>
          <w:rFonts w:ascii="Cambria" w:hAnsi="Cambria"/>
          <w:noProof/>
          <w:sz w:val="22"/>
          <w:szCs w:val="22"/>
          <w:lang w:val="bs-Latn-BA"/>
        </w:rPr>
      </w:pPr>
      <w:r w:rsidRPr="00FB01A6">
        <w:rPr>
          <w:rFonts w:ascii="Cambria" w:hAnsi="Cambria"/>
          <w:b/>
          <w:noProof/>
          <w:color w:val="005499"/>
          <w:sz w:val="22"/>
          <w:szCs w:val="22"/>
          <w:lang w:val="bs-Latn-BA"/>
        </w:rPr>
        <w:t>Prilog 11</w:t>
      </w:r>
      <w:r>
        <w:rPr>
          <w:rFonts w:ascii="Cambria" w:hAnsi="Cambria"/>
          <w:b/>
          <w:noProof/>
          <w:color w:val="005499"/>
          <w:sz w:val="22"/>
          <w:szCs w:val="22"/>
          <w:lang w:val="bs-Latn-BA"/>
        </w:rPr>
        <w:t xml:space="preserve"> </w:t>
      </w:r>
      <w:r w:rsidR="00196E20" w:rsidRPr="00EF4704">
        <w:rPr>
          <w:rFonts w:ascii="Cambria" w:hAnsi="Cambria"/>
          <w:bCs/>
          <w:noProof/>
          <w:sz w:val="22"/>
          <w:szCs w:val="22"/>
          <w:lang w:val="bs-Latn-BA"/>
        </w:rPr>
        <w:t>Ciljevi odr</w:t>
      </w:r>
      <w:r w:rsidR="00EF4704" w:rsidRPr="00EF4704">
        <w:rPr>
          <w:rFonts w:ascii="Cambria" w:hAnsi="Cambria"/>
          <w:bCs/>
          <w:noProof/>
          <w:sz w:val="22"/>
          <w:szCs w:val="22"/>
          <w:lang w:val="sr-Latn-ME"/>
        </w:rPr>
        <w:t>ž</w:t>
      </w:r>
      <w:r w:rsidR="00196E20" w:rsidRPr="00EF4704">
        <w:rPr>
          <w:rFonts w:ascii="Cambria" w:hAnsi="Cambria"/>
          <w:bCs/>
          <w:noProof/>
          <w:sz w:val="22"/>
          <w:szCs w:val="22"/>
          <w:lang w:val="bs-Latn-BA"/>
        </w:rPr>
        <w:t>ivog razvoja</w:t>
      </w:r>
    </w:p>
    <w:p w14:paraId="16FF7400" w14:textId="5EC70541" w:rsidR="003F1BA8" w:rsidRPr="00FB01A6" w:rsidRDefault="000C298B" w:rsidP="00595B6C">
      <w:pPr>
        <w:tabs>
          <w:tab w:val="left" w:pos="1800"/>
        </w:tabs>
        <w:ind w:firstLine="720"/>
        <w:rPr>
          <w:rFonts w:ascii="Cambria" w:hAnsi="Cambria"/>
          <w:noProof/>
          <w:sz w:val="22"/>
          <w:szCs w:val="22"/>
          <w:lang w:val="bs-Latn-BA"/>
        </w:rPr>
      </w:pPr>
      <w:bookmarkStart w:id="22" w:name="_Hlk92991770"/>
      <w:bookmarkStart w:id="23" w:name="_Hlk504659594"/>
      <w:r w:rsidRPr="00FB01A6">
        <w:rPr>
          <w:rFonts w:ascii="Cambria" w:hAnsi="Cambria"/>
          <w:b/>
          <w:noProof/>
          <w:color w:val="005499"/>
          <w:sz w:val="22"/>
          <w:szCs w:val="22"/>
          <w:lang w:val="bs-Latn-BA"/>
        </w:rPr>
        <w:t>Prilog</w:t>
      </w:r>
      <w:r w:rsidR="00DA54DF" w:rsidRPr="00FB01A6">
        <w:rPr>
          <w:rFonts w:ascii="Cambria" w:hAnsi="Cambria"/>
          <w:b/>
          <w:noProof/>
          <w:color w:val="005499"/>
          <w:sz w:val="22"/>
          <w:szCs w:val="22"/>
          <w:lang w:val="bs-Latn-BA"/>
        </w:rPr>
        <w:t xml:space="preserve"> </w:t>
      </w:r>
      <w:r w:rsidRPr="00FB01A6">
        <w:rPr>
          <w:rFonts w:ascii="Cambria" w:hAnsi="Cambria"/>
          <w:b/>
          <w:noProof/>
          <w:color w:val="005499"/>
          <w:sz w:val="22"/>
          <w:szCs w:val="22"/>
          <w:lang w:val="bs-Latn-BA"/>
        </w:rPr>
        <w:t>1</w:t>
      </w:r>
      <w:r w:rsidR="005E2DC2">
        <w:rPr>
          <w:rFonts w:ascii="Cambria" w:hAnsi="Cambria"/>
          <w:b/>
          <w:noProof/>
          <w:color w:val="005499"/>
          <w:sz w:val="22"/>
          <w:szCs w:val="22"/>
          <w:lang w:val="bs-Latn-BA"/>
        </w:rPr>
        <w:t>2</w:t>
      </w:r>
      <w:r w:rsidRPr="00FB01A6">
        <w:rPr>
          <w:rFonts w:ascii="Cambria" w:hAnsi="Cambria"/>
          <w:b/>
          <w:noProof/>
          <w:color w:val="005499"/>
          <w:sz w:val="22"/>
          <w:szCs w:val="22"/>
          <w:lang w:val="bs-Latn-BA"/>
        </w:rPr>
        <w:t xml:space="preserve"> </w:t>
      </w:r>
      <w:bookmarkEnd w:id="22"/>
      <w:r w:rsidRPr="00FB01A6">
        <w:rPr>
          <w:rFonts w:ascii="Cambria" w:hAnsi="Cambria"/>
          <w:noProof/>
          <w:sz w:val="22"/>
          <w:szCs w:val="22"/>
          <w:lang w:val="bs-Latn-BA"/>
        </w:rPr>
        <w:t>Smjernice za implementaciju projekata</w:t>
      </w:r>
      <w:r w:rsidR="0097372F" w:rsidRPr="00FB01A6">
        <w:rPr>
          <w:rFonts w:ascii="Cambria" w:hAnsi="Cambria"/>
          <w:b/>
          <w:noProof/>
          <w:color w:val="005499"/>
          <w:sz w:val="22"/>
          <w:szCs w:val="22"/>
          <w:lang w:val="bs-Latn-BA"/>
        </w:rPr>
        <w:t xml:space="preserve">  </w:t>
      </w:r>
    </w:p>
    <w:bookmarkEnd w:id="23"/>
    <w:p w14:paraId="6111D933" w14:textId="620CCC2A" w:rsidR="00DE3451" w:rsidRPr="00FB01A6" w:rsidRDefault="000C298B" w:rsidP="00595B6C">
      <w:pPr>
        <w:tabs>
          <w:tab w:val="left" w:pos="1800"/>
        </w:tabs>
        <w:ind w:firstLine="720"/>
        <w:rPr>
          <w:rFonts w:ascii="Cambria" w:hAnsi="Cambria"/>
          <w:sz w:val="22"/>
          <w:szCs w:val="22"/>
        </w:rPr>
      </w:pPr>
      <w:r w:rsidRPr="00CA2A69">
        <w:rPr>
          <w:rFonts w:ascii="Cambria" w:hAnsi="Cambria"/>
          <w:b/>
          <w:color w:val="0070C0"/>
          <w:sz w:val="22"/>
          <w:szCs w:val="22"/>
          <w:lang w:val="bs-Latn-BA"/>
        </w:rPr>
        <w:t>Prilog 1</w:t>
      </w:r>
      <w:r w:rsidR="005E2DC2">
        <w:rPr>
          <w:rFonts w:ascii="Cambria" w:hAnsi="Cambria"/>
          <w:b/>
          <w:color w:val="0070C0"/>
          <w:sz w:val="22"/>
          <w:szCs w:val="22"/>
          <w:lang w:val="bs-Latn-BA"/>
        </w:rPr>
        <w:t>3</w:t>
      </w:r>
      <w:r w:rsidR="00DE3451" w:rsidRPr="00FB01A6">
        <w:rPr>
          <w:rFonts w:ascii="Cambria" w:hAnsi="Cambria"/>
          <w:b/>
          <w:color w:val="1F497D"/>
          <w:sz w:val="22"/>
          <w:szCs w:val="22"/>
          <w:lang w:val="bs-Latn-BA"/>
        </w:rPr>
        <w:t xml:space="preserve"> </w:t>
      </w:r>
      <w:proofErr w:type="spellStart"/>
      <w:r w:rsidR="00FF6BBE" w:rsidRPr="00FB01A6">
        <w:rPr>
          <w:rFonts w:ascii="Cambria" w:hAnsi="Cambria"/>
          <w:bCs/>
          <w:color w:val="000000"/>
          <w:sz w:val="22"/>
          <w:szCs w:val="22"/>
          <w:lang w:val="en-GB"/>
        </w:rPr>
        <w:t>Najčešće</w:t>
      </w:r>
      <w:proofErr w:type="spellEnd"/>
      <w:r w:rsidR="00FF6BBE" w:rsidRPr="00FB01A6">
        <w:rPr>
          <w:rFonts w:ascii="Cambria" w:hAnsi="Cambria"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FF6BBE" w:rsidRPr="00FB01A6">
        <w:rPr>
          <w:rFonts w:ascii="Cambria" w:hAnsi="Cambria"/>
          <w:bCs/>
          <w:color w:val="000000"/>
          <w:sz w:val="22"/>
          <w:szCs w:val="22"/>
          <w:lang w:val="en-GB"/>
        </w:rPr>
        <w:t>greške</w:t>
      </w:r>
      <w:proofErr w:type="spellEnd"/>
      <w:r w:rsidR="00FF6BBE" w:rsidRPr="00FB01A6">
        <w:rPr>
          <w:rFonts w:ascii="Cambria" w:hAnsi="Cambria"/>
          <w:bCs/>
          <w:color w:val="000000"/>
          <w:sz w:val="22"/>
          <w:szCs w:val="22"/>
          <w:lang w:val="en-GB"/>
        </w:rPr>
        <w:t xml:space="preserve"> u </w:t>
      </w:r>
      <w:proofErr w:type="spellStart"/>
      <w:r w:rsidR="00FF6BBE" w:rsidRPr="00FB01A6">
        <w:rPr>
          <w:rFonts w:ascii="Cambria" w:hAnsi="Cambria"/>
          <w:bCs/>
          <w:color w:val="000000"/>
          <w:sz w:val="22"/>
          <w:szCs w:val="22"/>
          <w:lang w:val="en-GB"/>
        </w:rPr>
        <w:t>prijavljenim</w:t>
      </w:r>
      <w:proofErr w:type="spellEnd"/>
      <w:r w:rsidR="00FF6BBE" w:rsidRPr="00FB01A6">
        <w:rPr>
          <w:rFonts w:ascii="Cambria" w:hAnsi="Cambria"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FF6BBE" w:rsidRPr="00FB01A6">
        <w:rPr>
          <w:rFonts w:ascii="Cambria" w:hAnsi="Cambria"/>
          <w:bCs/>
          <w:color w:val="000000"/>
          <w:sz w:val="22"/>
          <w:szCs w:val="22"/>
          <w:lang w:val="en-GB"/>
        </w:rPr>
        <w:t>projektnim</w:t>
      </w:r>
      <w:proofErr w:type="spellEnd"/>
      <w:r w:rsidR="00FF6BBE" w:rsidRPr="00FB01A6">
        <w:rPr>
          <w:rFonts w:ascii="Cambria" w:hAnsi="Cambria"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FF6BBE" w:rsidRPr="00FB01A6">
        <w:rPr>
          <w:rFonts w:ascii="Cambria" w:hAnsi="Cambria"/>
          <w:bCs/>
          <w:color w:val="000000"/>
          <w:sz w:val="22"/>
          <w:szCs w:val="22"/>
          <w:lang w:val="en-GB"/>
        </w:rPr>
        <w:t>prijedlozima</w:t>
      </w:r>
      <w:proofErr w:type="spellEnd"/>
      <w:r w:rsidR="00FF6BBE" w:rsidRPr="00FB01A6">
        <w:rPr>
          <w:rFonts w:ascii="Cambria" w:hAnsi="Cambria"/>
          <w:bCs/>
          <w:color w:val="000000"/>
          <w:sz w:val="22"/>
          <w:szCs w:val="22"/>
          <w:lang w:val="en-GB"/>
        </w:rPr>
        <w:t xml:space="preserve"> i </w:t>
      </w:r>
      <w:proofErr w:type="spellStart"/>
      <w:r w:rsidR="00FF6BBE" w:rsidRPr="00FB01A6">
        <w:rPr>
          <w:rFonts w:ascii="Cambria" w:hAnsi="Cambria"/>
          <w:bCs/>
          <w:color w:val="000000"/>
          <w:sz w:val="22"/>
          <w:szCs w:val="22"/>
          <w:lang w:val="en-GB"/>
        </w:rPr>
        <w:t>često</w:t>
      </w:r>
      <w:proofErr w:type="spellEnd"/>
      <w:r w:rsidR="00FF6BBE" w:rsidRPr="00FB01A6">
        <w:rPr>
          <w:rFonts w:ascii="Cambria" w:hAnsi="Cambria"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FF6BBE" w:rsidRPr="00FB01A6">
        <w:rPr>
          <w:rFonts w:ascii="Cambria" w:hAnsi="Cambria"/>
          <w:bCs/>
          <w:color w:val="000000"/>
          <w:sz w:val="22"/>
          <w:szCs w:val="22"/>
          <w:lang w:val="en-GB"/>
        </w:rPr>
        <w:t>postavljena</w:t>
      </w:r>
      <w:proofErr w:type="spellEnd"/>
      <w:r w:rsidR="00FF6BBE" w:rsidRPr="00FB01A6">
        <w:rPr>
          <w:rFonts w:ascii="Cambria" w:hAnsi="Cambria"/>
          <w:bCs/>
          <w:color w:val="000000"/>
          <w:sz w:val="22"/>
          <w:szCs w:val="22"/>
          <w:lang w:val="en-GB"/>
        </w:rPr>
        <w:t xml:space="preserve"> </w:t>
      </w:r>
      <w:proofErr w:type="spellStart"/>
      <w:r w:rsidR="00FF6BBE" w:rsidRPr="00FB01A6">
        <w:rPr>
          <w:rFonts w:ascii="Cambria" w:hAnsi="Cambria"/>
          <w:bCs/>
          <w:color w:val="000000"/>
          <w:sz w:val="22"/>
          <w:szCs w:val="22"/>
          <w:lang w:val="en-GB"/>
        </w:rPr>
        <w:t>pitanja</w:t>
      </w:r>
      <w:proofErr w:type="spellEnd"/>
    </w:p>
    <w:sectPr w:rsidR="00DE3451" w:rsidRPr="00FB01A6" w:rsidSect="00ED6E9B">
      <w:footerReference w:type="default" r:id="rId22"/>
      <w:headerReference w:type="first" r:id="rId23"/>
      <w:footerReference w:type="first" r:id="rId24"/>
      <w:footnotePr>
        <w:numFmt w:val="chicago"/>
      </w:footnotePr>
      <w:pgSz w:w="11906" w:h="16838" w:code="9"/>
      <w:pgMar w:top="534" w:right="926" w:bottom="0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A391D" w14:textId="77777777" w:rsidR="003336A2" w:rsidRDefault="003336A2" w:rsidP="008243D3">
      <w:r>
        <w:separator/>
      </w:r>
    </w:p>
  </w:endnote>
  <w:endnote w:type="continuationSeparator" w:id="0">
    <w:p w14:paraId="1278E45A" w14:textId="77777777" w:rsidR="003336A2" w:rsidRDefault="003336A2" w:rsidP="0082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Arial">
    <w:altName w:val="Arial"/>
    <w:charset w:val="00"/>
    <w:family w:val="roman"/>
    <w:pitch w:val="variable"/>
  </w:font>
  <w:font w:name="Prelo Bold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Pro-Regular">
    <w:altName w:val="Calibri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254FD" w14:textId="77777777" w:rsidR="00D3412D" w:rsidRPr="00055BF7" w:rsidRDefault="00D3412D">
    <w:pPr>
      <w:pStyle w:val="Foot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24089">
      <w:rPr>
        <w:noProof/>
      </w:rPr>
      <w:t>9</w:t>
    </w:r>
    <w:r>
      <w:rPr>
        <w:noProof/>
      </w:rPr>
      <w:fldChar w:fldCharType="end"/>
    </w:r>
  </w:p>
  <w:p w14:paraId="13131A59" w14:textId="77777777" w:rsidR="00D3412D" w:rsidRDefault="00D3412D" w:rsidP="00055BF7">
    <w:pPr>
      <w:pStyle w:val="Footer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22C66" w14:textId="77777777" w:rsidR="00D3412D" w:rsidRPr="00055BF7" w:rsidRDefault="00D3412D" w:rsidP="00055BF7">
    <w:pPr>
      <w:pStyle w:val="Footer"/>
      <w:jc w:val="right"/>
    </w:pPr>
    <w:r w:rsidRPr="00055BF7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BA8C4" w14:textId="77777777" w:rsidR="003336A2" w:rsidRDefault="003336A2" w:rsidP="008243D3">
      <w:r>
        <w:separator/>
      </w:r>
    </w:p>
  </w:footnote>
  <w:footnote w:type="continuationSeparator" w:id="0">
    <w:p w14:paraId="674D51B5" w14:textId="77777777" w:rsidR="003336A2" w:rsidRDefault="003336A2" w:rsidP="008243D3">
      <w:r>
        <w:continuationSeparator/>
      </w:r>
    </w:p>
  </w:footnote>
  <w:footnote w:id="1">
    <w:p w14:paraId="042D3E4E" w14:textId="77777777" w:rsidR="00D3412D" w:rsidRPr="002C783C" w:rsidRDefault="00D3412D" w:rsidP="004A0851">
      <w:pPr>
        <w:pStyle w:val="FootnoteText"/>
        <w:jc w:val="both"/>
        <w:rPr>
          <w:rFonts w:ascii="Cambria" w:hAnsi="Cambria"/>
        </w:rPr>
      </w:pPr>
      <w:r w:rsidRPr="00A72957">
        <w:rPr>
          <w:rStyle w:val="FootnoteReference"/>
          <w:rFonts w:ascii="Cambria" w:hAnsi="Cambria"/>
        </w:rPr>
        <w:footnoteRef/>
      </w:r>
      <w:r w:rsidRPr="00A72957">
        <w:rPr>
          <w:rFonts w:ascii="Cambria" w:hAnsi="Cambria"/>
          <w:lang w:val="hr-HR"/>
        </w:rPr>
        <w:t>Ova oznaka ne dovodi u pitanje stavove o statusu i u skladu je sa Rezolucijom UNSCR 1244 i Mišljenjem Međunarodnog suda pravde o kosovskoj Deklaraciji o nezavisnosti.</w:t>
      </w:r>
    </w:p>
  </w:footnote>
  <w:footnote w:id="2">
    <w:p w14:paraId="08F444E4" w14:textId="77777777" w:rsidR="00086F0A" w:rsidRPr="00086F0A" w:rsidRDefault="00D3412D" w:rsidP="00086F0A">
      <w:pPr>
        <w:pStyle w:val="FootnoteText"/>
        <w:rPr>
          <w:rFonts w:ascii="Cambria" w:hAnsi="Cambria"/>
          <w:i/>
          <w:lang w:val="en-GB"/>
        </w:rPr>
      </w:pPr>
      <w:r w:rsidRPr="00095700">
        <w:rPr>
          <w:rStyle w:val="FootnoteReference"/>
          <w:rFonts w:ascii="Cambria" w:hAnsi="Cambria"/>
          <w:i/>
        </w:rPr>
        <w:footnoteRef/>
      </w:r>
      <w:r w:rsidRPr="00095700">
        <w:rPr>
          <w:rFonts w:ascii="Cambria" w:hAnsi="Cambria"/>
          <w:i/>
        </w:rPr>
        <w:t xml:space="preserve"> </w:t>
      </w:r>
      <w:r w:rsidR="00086F0A" w:rsidRPr="00086F0A">
        <w:rPr>
          <w:rFonts w:ascii="Cambria" w:hAnsi="Cambria"/>
          <w:i/>
          <w:lang w:val="en-GB"/>
        </w:rPr>
        <w:t xml:space="preserve">U </w:t>
      </w:r>
      <w:r w:rsidR="00086F0A" w:rsidRPr="00086F0A">
        <w:rPr>
          <w:rFonts w:ascii="Cambria" w:hAnsi="Cambria"/>
          <w:i/>
          <w:lang w:val="en-GB"/>
        </w:rPr>
        <w:t xml:space="preserve">odnosu na </w:t>
      </w:r>
      <w:r w:rsidR="00086F0A" w:rsidRPr="00086F0A">
        <w:rPr>
          <w:rFonts w:ascii="Cambria" w:hAnsi="Cambria"/>
          <w:i/>
          <w:iCs/>
          <w:lang w:val="en-GB"/>
        </w:rPr>
        <w:t xml:space="preserve">član 14, 15 I 16  Pravilnika o postupku oslobađanja od plaćanja poreza na dodatu vrijednost investitora i isporuku određenih proizvoda i usluga  ("Sl. list Crne Gore", br. Službeni list RCG“, br. 65/01, 38/02, 72/02, 21/03 i 76/05 i „Službeni list CG“, br. 16/07, 29/13, 9/15, 53/16, 1/17, 50/17, 80/20, 59/21, 146/21, 49/22, 65/22, 140/22 i 3/23).          </w:t>
      </w:r>
    </w:p>
    <w:p w14:paraId="1E0399E0" w14:textId="77777777" w:rsidR="00086F0A" w:rsidRPr="00086F0A" w:rsidRDefault="00086F0A" w:rsidP="00086F0A">
      <w:pPr>
        <w:pStyle w:val="FootnoteText"/>
        <w:rPr>
          <w:rFonts w:ascii="Cambria" w:hAnsi="Cambria"/>
          <w:i/>
        </w:rPr>
      </w:pPr>
    </w:p>
    <w:p w14:paraId="21850DFE" w14:textId="0B32DEF3" w:rsidR="00D3412D" w:rsidRPr="00095700" w:rsidRDefault="00D3412D" w:rsidP="005F7C6D">
      <w:pPr>
        <w:pStyle w:val="FootnoteText"/>
        <w:rPr>
          <w:rFonts w:ascii="Cambria" w:hAnsi="Cambria"/>
          <w:i/>
          <w:lang w:val="en-GB"/>
        </w:rPr>
      </w:pPr>
    </w:p>
    <w:p w14:paraId="08768F56" w14:textId="77777777" w:rsidR="00D3412D" w:rsidRPr="00FE1BD2" w:rsidRDefault="00D3412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1F8E2" w14:textId="1547F10D" w:rsidR="00D3412D" w:rsidRDefault="00D3412D" w:rsidP="00CD6E9E">
    <w:pPr>
      <w:jc w:val="center"/>
      <w:rPr>
        <w:noProof/>
        <w:sz w:val="16"/>
        <w:szCs w:val="16"/>
      </w:rPr>
    </w:pPr>
  </w:p>
  <w:p w14:paraId="078C22E8" w14:textId="77777777" w:rsidR="00D3412D" w:rsidRPr="002D560F" w:rsidRDefault="00D3412D" w:rsidP="002D560F">
    <w:pPr>
      <w:pStyle w:val="Header"/>
    </w:pPr>
    <w:r w:rsidRPr="002D560F">
      <w:rPr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2623C2D9" wp14:editId="44F6CAE2">
          <wp:simplePos x="0" y="0"/>
          <wp:positionH relativeFrom="column">
            <wp:posOffset>-410818</wp:posOffset>
          </wp:positionH>
          <wp:positionV relativeFrom="paragraph">
            <wp:posOffset>-278296</wp:posOffset>
          </wp:positionV>
          <wp:extent cx="1085215" cy="1099820"/>
          <wp:effectExtent l="0" t="0" r="0" b="0"/>
          <wp:wrapSquare wrapText="bothSides"/>
          <wp:docPr id="1" name="Picture 1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flag with yellow sta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215" cy="1099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D560F"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4AD227F4" wp14:editId="7B538C09">
          <wp:simplePos x="0" y="0"/>
          <wp:positionH relativeFrom="column">
            <wp:posOffset>5949315</wp:posOffset>
          </wp:positionH>
          <wp:positionV relativeFrom="paragraph">
            <wp:posOffset>-144780</wp:posOffset>
          </wp:positionV>
          <wp:extent cx="431165" cy="873760"/>
          <wp:effectExtent l="0" t="0" r="6985" b="2540"/>
          <wp:wrapThrough wrapText="bothSides">
            <wp:wrapPolygon edited="0">
              <wp:start x="0" y="0"/>
              <wp:lineTo x="0" y="21192"/>
              <wp:lineTo x="20996" y="21192"/>
              <wp:lineTo x="20996" y="0"/>
              <wp:lineTo x="0" y="0"/>
            </wp:wrapPolygon>
          </wp:wrapThrough>
          <wp:docPr id="14" name="Picture 14" descr="File:UNDP logo.svg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UNDP logo.svg - Wikip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560F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3031A6" wp14:editId="06ED9B3A">
              <wp:simplePos x="0" y="0"/>
              <wp:positionH relativeFrom="column">
                <wp:posOffset>504825</wp:posOffset>
              </wp:positionH>
              <wp:positionV relativeFrom="paragraph">
                <wp:posOffset>-29845</wp:posOffset>
              </wp:positionV>
              <wp:extent cx="5404485" cy="757555"/>
              <wp:effectExtent l="0" t="0" r="0" b="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DB579D26-EAE7-4B6B-9BDC-0ADD797FF50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4485" cy="7575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AE0CFD" w14:textId="77777777" w:rsidR="00D3412D" w:rsidRPr="002D743D" w:rsidRDefault="00D3412D" w:rsidP="002D560F">
                          <w:pPr>
                            <w:pStyle w:val="NormalWeb"/>
                            <w:jc w:val="center"/>
                            <w:rPr>
                              <w:rFonts w:ascii="Calibri" w:hAnsi="Calibri" w:cs="Calibri"/>
                              <w:sz w:val="28"/>
                              <w:szCs w:val="28"/>
                              <w:lang w:val="en-GB"/>
                            </w:rPr>
                          </w:pPr>
                          <w:proofErr w:type="spellStart"/>
                          <w:r w:rsidRPr="002D743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en-GB"/>
                            </w:rPr>
                            <w:t>Regional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en-GB"/>
                            </w:rPr>
                            <w:t>ni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en-GB"/>
                            </w:rPr>
                            <w:t xml:space="preserve"> program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en-GB"/>
                            </w:rPr>
                            <w:t>lokalne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en-GB"/>
                            </w:rPr>
                            <w:t>demokratije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en-GB"/>
                            </w:rPr>
                            <w:t xml:space="preserve"> na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en-GB"/>
                            </w:rPr>
                            <w:t>Zapadnom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en-GB"/>
                            </w:rPr>
                            <w:t>Balkanu</w:t>
                          </w:r>
                          <w:proofErr w:type="spellEnd"/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en-GB"/>
                            </w:rPr>
                            <w:t xml:space="preserve"> </w:t>
                          </w:r>
                          <w:r w:rsidRPr="002D743D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en-GB"/>
                            </w:rPr>
                            <w:t>3</w:t>
                          </w:r>
                        </w:p>
                        <w:p w14:paraId="4235084C" w14:textId="77777777" w:rsidR="00D3412D" w:rsidRPr="00192DC2" w:rsidRDefault="00D3412D" w:rsidP="002D560F">
                          <w:pPr>
                            <w:pStyle w:val="NormalWeb"/>
                            <w:jc w:val="center"/>
                            <w:rPr>
                              <w:rFonts w:ascii="Calibri" w:hAnsi="Calibri" w:cs="Calibri"/>
                              <w:sz w:val="32"/>
                              <w:szCs w:val="28"/>
                              <w:lang w:val="en-GB"/>
                            </w:rPr>
                          </w:pPr>
                          <w:r w:rsidRPr="00192DC2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28"/>
                              <w:lang w:val="en-GB"/>
                            </w:rPr>
                            <w:t>ReLOaD3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F3031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.75pt;margin-top:-2.35pt;width:425.55pt;height:59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" filled="f" stroked="f">
              <v:textbox>
                <w:txbxContent>
                  <w:p w14:paraId="3AAE0CFD" w14:textId="77777777" w:rsidR="00D3412D" w:rsidRPr="002D743D" w:rsidRDefault="00D3412D" w:rsidP="002D560F">
                    <w:pPr>
                      <w:pStyle w:val="NormalWeb"/>
                      <w:jc w:val="center"/>
                      <w:rPr>
                        <w:rFonts w:ascii="Calibri" w:hAnsi="Calibri" w:cs="Calibri"/>
                        <w:sz w:val="28"/>
                        <w:szCs w:val="28"/>
                        <w:lang w:val="en-GB"/>
                      </w:rPr>
                    </w:pPr>
                    <w:proofErr w:type="spellStart"/>
                    <w:r w:rsidRPr="002D743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en-GB"/>
                      </w:rPr>
                      <w:t>Regional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en-GB"/>
                      </w:rPr>
                      <w:t>ni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en-GB"/>
                      </w:rPr>
                      <w:t xml:space="preserve"> program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en-GB"/>
                      </w:rPr>
                      <w:t>lokalne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en-GB"/>
                      </w:rPr>
                      <w:t>demokratije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en-GB"/>
                      </w:rPr>
                      <w:t xml:space="preserve"> na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en-GB"/>
                      </w:rPr>
                      <w:t>Zapadnom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en-GB"/>
                      </w:rPr>
                      <w:t>Balkanu</w:t>
                    </w:r>
                    <w:proofErr w:type="spellEnd"/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en-GB"/>
                      </w:rPr>
                      <w:t xml:space="preserve"> </w:t>
                    </w:r>
                    <w:r w:rsidRPr="002D743D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en-GB"/>
                      </w:rPr>
                      <w:t>3</w:t>
                    </w:r>
                  </w:p>
                  <w:p w14:paraId="4235084C" w14:textId="77777777" w:rsidR="00D3412D" w:rsidRPr="00192DC2" w:rsidRDefault="00D3412D" w:rsidP="002D560F">
                    <w:pPr>
                      <w:pStyle w:val="NormalWeb"/>
                      <w:jc w:val="center"/>
                      <w:rPr>
                        <w:rFonts w:ascii="Calibri" w:hAnsi="Calibri" w:cs="Calibri"/>
                        <w:sz w:val="32"/>
                        <w:szCs w:val="28"/>
                        <w:lang w:val="en-GB"/>
                      </w:rPr>
                    </w:pPr>
                    <w:r w:rsidRPr="00192DC2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28"/>
                        <w:lang w:val="en-GB"/>
                      </w:rPr>
                      <w:t>ReLOaD3</w:t>
                    </w:r>
                  </w:p>
                </w:txbxContent>
              </v:textbox>
            </v:shape>
          </w:pict>
        </mc:Fallback>
      </mc:AlternateContent>
    </w:r>
  </w:p>
  <w:p w14:paraId="1A35C77A" w14:textId="6F7F3A80" w:rsidR="00D3412D" w:rsidRDefault="00D3412D" w:rsidP="00CD6E9E">
    <w:pPr>
      <w:pStyle w:val="Header"/>
      <w:rPr>
        <w:lang w:val="en-GB"/>
      </w:rPr>
    </w:pPr>
  </w:p>
  <w:p w14:paraId="1C3250D7" w14:textId="77777777" w:rsidR="00D3412D" w:rsidRPr="00CD6E9E" w:rsidRDefault="00D3412D" w:rsidP="00CD6E9E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4C90"/>
    <w:multiLevelType w:val="multilevel"/>
    <w:tmpl w:val="C66C9ECC"/>
    <w:styleLink w:val="WWNum45"/>
    <w:lvl w:ilvl="0">
      <w:numFmt w:val="bullet"/>
      <w:lvlText w:val=""/>
      <w:lvlJc w:val="left"/>
      <w:pPr>
        <w:ind w:left="418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1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8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5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280" w:hanging="360"/>
      </w:pPr>
      <w:rPr>
        <w:rFonts w:ascii="Wingdings" w:hAnsi="Wingdings"/>
      </w:rPr>
    </w:lvl>
  </w:abstractNum>
  <w:abstractNum w:abstractNumId="1" w15:restartNumberingAfterBreak="0">
    <w:nsid w:val="145F267C"/>
    <w:multiLevelType w:val="hybridMultilevel"/>
    <w:tmpl w:val="34448B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31F04"/>
    <w:multiLevelType w:val="hybridMultilevel"/>
    <w:tmpl w:val="0409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2151C"/>
    <w:multiLevelType w:val="hybridMultilevel"/>
    <w:tmpl w:val="30AA59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15022"/>
    <w:multiLevelType w:val="hybridMultilevel"/>
    <w:tmpl w:val="63F2B872"/>
    <w:lvl w:ilvl="0" w:tplc="5B88EF94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314C717E"/>
    <w:multiLevelType w:val="multilevel"/>
    <w:tmpl w:val="7BA01978"/>
    <w:lvl w:ilvl="0">
      <w:numFmt w:val="bullet"/>
      <w:lvlText w:val=""/>
      <w:lvlJc w:val="left"/>
      <w:pPr>
        <w:ind w:left="284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356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428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00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72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644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16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88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8608" w:hanging="360"/>
      </w:pPr>
      <w:rPr>
        <w:rFonts w:ascii="Wingdings" w:hAnsi="Wingdings"/>
      </w:rPr>
    </w:lvl>
  </w:abstractNum>
  <w:abstractNum w:abstractNumId="6" w15:restartNumberingAfterBreak="0">
    <w:nsid w:val="33AD25FA"/>
    <w:multiLevelType w:val="hybridMultilevel"/>
    <w:tmpl w:val="30D84D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DA44223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9EB2851C">
      <w:start w:val="1"/>
      <w:numFmt w:val="decimal"/>
      <w:lvlText w:val="%5."/>
      <w:lvlJc w:val="left"/>
      <w:pPr>
        <w:ind w:left="1211" w:hanging="360"/>
      </w:pPr>
      <w:rPr>
        <w:rFonts w:ascii="Trebuchet MS" w:eastAsia="Calibri" w:hAnsi="Trebuchet MS"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06D80"/>
    <w:multiLevelType w:val="hybridMultilevel"/>
    <w:tmpl w:val="CEAAF9E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3A26080A"/>
    <w:multiLevelType w:val="hybridMultilevel"/>
    <w:tmpl w:val="CEFAE8F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0E12B84"/>
    <w:multiLevelType w:val="hybridMultilevel"/>
    <w:tmpl w:val="49E08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A7D27"/>
    <w:multiLevelType w:val="hybridMultilevel"/>
    <w:tmpl w:val="177C7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17020"/>
    <w:multiLevelType w:val="hybridMultilevel"/>
    <w:tmpl w:val="7A5C97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70DD1C">
      <w:start w:val="1"/>
      <w:numFmt w:val="bullet"/>
      <w:lvlText w:val=""/>
      <w:lvlJc w:val="left"/>
      <w:pPr>
        <w:tabs>
          <w:tab w:val="num" w:pos="737"/>
        </w:tabs>
        <w:ind w:left="737" w:hanging="737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AC56C1"/>
    <w:multiLevelType w:val="hybridMultilevel"/>
    <w:tmpl w:val="9BB6049E"/>
    <w:lvl w:ilvl="0" w:tplc="791EF9B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DA4E74"/>
    <w:multiLevelType w:val="hybridMultilevel"/>
    <w:tmpl w:val="E6E0E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3F2B7F"/>
    <w:multiLevelType w:val="hybridMultilevel"/>
    <w:tmpl w:val="61D005EC"/>
    <w:lvl w:ilvl="0" w:tplc="E19239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1BD4D1A"/>
    <w:multiLevelType w:val="hybridMultilevel"/>
    <w:tmpl w:val="66E4AF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501D7B"/>
    <w:multiLevelType w:val="hybridMultilevel"/>
    <w:tmpl w:val="3BBC1F9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9E1017"/>
    <w:multiLevelType w:val="hybridMultilevel"/>
    <w:tmpl w:val="0B923530"/>
    <w:lvl w:ilvl="0" w:tplc="04090001">
      <w:start w:val="1"/>
      <w:numFmt w:val="bullet"/>
      <w:pStyle w:val="Claus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B528A"/>
    <w:multiLevelType w:val="hybridMultilevel"/>
    <w:tmpl w:val="70D07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8399A"/>
    <w:multiLevelType w:val="hybridMultilevel"/>
    <w:tmpl w:val="39F490CE"/>
    <w:lvl w:ilvl="0" w:tplc="D47AD7BA"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Myriad Pro" w:eastAsia="Calibri" w:hAnsi="Myriad Pro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20" w15:restartNumberingAfterBreak="0">
    <w:nsid w:val="7CAF2762"/>
    <w:multiLevelType w:val="hybridMultilevel"/>
    <w:tmpl w:val="DAD815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3198283">
    <w:abstractNumId w:val="17"/>
  </w:num>
  <w:num w:numId="2" w16cid:durableId="44133858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1127623">
    <w:abstractNumId w:val="15"/>
  </w:num>
  <w:num w:numId="4" w16cid:durableId="128812761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1320735">
    <w:abstractNumId w:val="12"/>
  </w:num>
  <w:num w:numId="6" w16cid:durableId="1247882342">
    <w:abstractNumId w:val="4"/>
  </w:num>
  <w:num w:numId="7" w16cid:durableId="228077125">
    <w:abstractNumId w:val="18"/>
  </w:num>
  <w:num w:numId="8" w16cid:durableId="1644851423">
    <w:abstractNumId w:val="2"/>
  </w:num>
  <w:num w:numId="9" w16cid:durableId="894586813">
    <w:abstractNumId w:val="6"/>
  </w:num>
  <w:num w:numId="10" w16cid:durableId="2046438794">
    <w:abstractNumId w:val="20"/>
  </w:num>
  <w:num w:numId="11" w16cid:durableId="777913584">
    <w:abstractNumId w:val="3"/>
  </w:num>
  <w:num w:numId="12" w16cid:durableId="2006588457">
    <w:abstractNumId w:val="1"/>
  </w:num>
  <w:num w:numId="13" w16cid:durableId="2146895457">
    <w:abstractNumId w:val="5"/>
  </w:num>
  <w:num w:numId="14" w16cid:durableId="311834924">
    <w:abstractNumId w:val="0"/>
  </w:num>
  <w:num w:numId="15" w16cid:durableId="958493149">
    <w:abstractNumId w:val="16"/>
  </w:num>
  <w:num w:numId="16" w16cid:durableId="2043506049">
    <w:abstractNumId w:val="19"/>
  </w:num>
  <w:num w:numId="17" w16cid:durableId="2113090076">
    <w:abstractNumId w:val="10"/>
  </w:num>
  <w:num w:numId="18" w16cid:durableId="1216773125">
    <w:abstractNumId w:val="8"/>
  </w:num>
  <w:num w:numId="19" w16cid:durableId="389695443">
    <w:abstractNumId w:val="7"/>
  </w:num>
  <w:num w:numId="20" w16cid:durableId="1622760431">
    <w:abstractNumId w:val="13"/>
  </w:num>
  <w:num w:numId="21" w16cid:durableId="1222251502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3D3"/>
    <w:rsid w:val="00001A68"/>
    <w:rsid w:val="00012287"/>
    <w:rsid w:val="00013B79"/>
    <w:rsid w:val="00014ADF"/>
    <w:rsid w:val="000158B1"/>
    <w:rsid w:val="00024089"/>
    <w:rsid w:val="000246AE"/>
    <w:rsid w:val="000275C0"/>
    <w:rsid w:val="000305AA"/>
    <w:rsid w:val="000310EA"/>
    <w:rsid w:val="00033251"/>
    <w:rsid w:val="000344C6"/>
    <w:rsid w:val="0003471E"/>
    <w:rsid w:val="00040A9B"/>
    <w:rsid w:val="000421E0"/>
    <w:rsid w:val="000467B4"/>
    <w:rsid w:val="0004789F"/>
    <w:rsid w:val="00050810"/>
    <w:rsid w:val="00051458"/>
    <w:rsid w:val="00051A5C"/>
    <w:rsid w:val="00051B2D"/>
    <w:rsid w:val="00053E0F"/>
    <w:rsid w:val="00054527"/>
    <w:rsid w:val="00055BF7"/>
    <w:rsid w:val="0006142C"/>
    <w:rsid w:val="00061FC1"/>
    <w:rsid w:val="000620EB"/>
    <w:rsid w:val="00062F10"/>
    <w:rsid w:val="000633B5"/>
    <w:rsid w:val="00063643"/>
    <w:rsid w:val="0006421F"/>
    <w:rsid w:val="00064832"/>
    <w:rsid w:val="00066AA1"/>
    <w:rsid w:val="00066B7D"/>
    <w:rsid w:val="00073FAC"/>
    <w:rsid w:val="0007575B"/>
    <w:rsid w:val="00076A14"/>
    <w:rsid w:val="00076EC5"/>
    <w:rsid w:val="00080D3F"/>
    <w:rsid w:val="0008312E"/>
    <w:rsid w:val="00084BB6"/>
    <w:rsid w:val="00086F0A"/>
    <w:rsid w:val="0009005E"/>
    <w:rsid w:val="000901EA"/>
    <w:rsid w:val="000906F3"/>
    <w:rsid w:val="00092796"/>
    <w:rsid w:val="0009318E"/>
    <w:rsid w:val="00094960"/>
    <w:rsid w:val="00095700"/>
    <w:rsid w:val="00095A89"/>
    <w:rsid w:val="000979BB"/>
    <w:rsid w:val="00097FE9"/>
    <w:rsid w:val="000A0E00"/>
    <w:rsid w:val="000A1DF5"/>
    <w:rsid w:val="000A35A7"/>
    <w:rsid w:val="000A4A25"/>
    <w:rsid w:val="000A7122"/>
    <w:rsid w:val="000B1B51"/>
    <w:rsid w:val="000B5E5D"/>
    <w:rsid w:val="000C0C04"/>
    <w:rsid w:val="000C0C66"/>
    <w:rsid w:val="000C256E"/>
    <w:rsid w:val="000C298B"/>
    <w:rsid w:val="000C4327"/>
    <w:rsid w:val="000C5524"/>
    <w:rsid w:val="000C747E"/>
    <w:rsid w:val="000D1521"/>
    <w:rsid w:val="000D4245"/>
    <w:rsid w:val="000E1272"/>
    <w:rsid w:val="000E3007"/>
    <w:rsid w:val="000F0C11"/>
    <w:rsid w:val="000F0D9E"/>
    <w:rsid w:val="000F11C0"/>
    <w:rsid w:val="000F38A9"/>
    <w:rsid w:val="000F546D"/>
    <w:rsid w:val="000F6B6A"/>
    <w:rsid w:val="000F79DD"/>
    <w:rsid w:val="00112612"/>
    <w:rsid w:val="0011327E"/>
    <w:rsid w:val="00117BDF"/>
    <w:rsid w:val="001215BD"/>
    <w:rsid w:val="00121804"/>
    <w:rsid w:val="0012350A"/>
    <w:rsid w:val="001255E5"/>
    <w:rsid w:val="00125E3D"/>
    <w:rsid w:val="00126571"/>
    <w:rsid w:val="00126708"/>
    <w:rsid w:val="00127BB5"/>
    <w:rsid w:val="00130FC1"/>
    <w:rsid w:val="0013314D"/>
    <w:rsid w:val="00133A06"/>
    <w:rsid w:val="00134BB9"/>
    <w:rsid w:val="00136125"/>
    <w:rsid w:val="0014129D"/>
    <w:rsid w:val="0014207D"/>
    <w:rsid w:val="001425E1"/>
    <w:rsid w:val="0014392F"/>
    <w:rsid w:val="00145D60"/>
    <w:rsid w:val="001531B2"/>
    <w:rsid w:val="00153422"/>
    <w:rsid w:val="00155483"/>
    <w:rsid w:val="00155974"/>
    <w:rsid w:val="00155D6B"/>
    <w:rsid w:val="00155E3D"/>
    <w:rsid w:val="00157AD6"/>
    <w:rsid w:val="0016392D"/>
    <w:rsid w:val="00164EF6"/>
    <w:rsid w:val="0017026A"/>
    <w:rsid w:val="00171870"/>
    <w:rsid w:val="00171952"/>
    <w:rsid w:val="00172DB5"/>
    <w:rsid w:val="00174ED7"/>
    <w:rsid w:val="00180296"/>
    <w:rsid w:val="001826CA"/>
    <w:rsid w:val="001847D7"/>
    <w:rsid w:val="00190646"/>
    <w:rsid w:val="00191BDC"/>
    <w:rsid w:val="00192379"/>
    <w:rsid w:val="00194AA8"/>
    <w:rsid w:val="00195698"/>
    <w:rsid w:val="00195806"/>
    <w:rsid w:val="00196E20"/>
    <w:rsid w:val="001975BA"/>
    <w:rsid w:val="001978C3"/>
    <w:rsid w:val="001A27A4"/>
    <w:rsid w:val="001A420E"/>
    <w:rsid w:val="001A45EB"/>
    <w:rsid w:val="001A4790"/>
    <w:rsid w:val="001A5807"/>
    <w:rsid w:val="001A58B4"/>
    <w:rsid w:val="001A5FBF"/>
    <w:rsid w:val="001A628A"/>
    <w:rsid w:val="001B063A"/>
    <w:rsid w:val="001B12F4"/>
    <w:rsid w:val="001B1F79"/>
    <w:rsid w:val="001B30F0"/>
    <w:rsid w:val="001B3B2C"/>
    <w:rsid w:val="001B6578"/>
    <w:rsid w:val="001B6AF7"/>
    <w:rsid w:val="001C1435"/>
    <w:rsid w:val="001C1A72"/>
    <w:rsid w:val="001C1FE3"/>
    <w:rsid w:val="001C5279"/>
    <w:rsid w:val="001D13B9"/>
    <w:rsid w:val="001D1D57"/>
    <w:rsid w:val="001D4AFB"/>
    <w:rsid w:val="001D4DCF"/>
    <w:rsid w:val="001D5226"/>
    <w:rsid w:val="001D709F"/>
    <w:rsid w:val="001E4F3F"/>
    <w:rsid w:val="001E7520"/>
    <w:rsid w:val="001F0F41"/>
    <w:rsid w:val="001F62E6"/>
    <w:rsid w:val="00202197"/>
    <w:rsid w:val="00203DF4"/>
    <w:rsid w:val="0020469F"/>
    <w:rsid w:val="00205E81"/>
    <w:rsid w:val="002077C1"/>
    <w:rsid w:val="00207AD6"/>
    <w:rsid w:val="0021031D"/>
    <w:rsid w:val="00212564"/>
    <w:rsid w:val="002137BC"/>
    <w:rsid w:val="00215E5F"/>
    <w:rsid w:val="00217F01"/>
    <w:rsid w:val="0022116A"/>
    <w:rsid w:val="00222749"/>
    <w:rsid w:val="002227F0"/>
    <w:rsid w:val="00222BBE"/>
    <w:rsid w:val="00222C3F"/>
    <w:rsid w:val="0022386D"/>
    <w:rsid w:val="00223E7C"/>
    <w:rsid w:val="00224CCC"/>
    <w:rsid w:val="00224CE5"/>
    <w:rsid w:val="00225FDB"/>
    <w:rsid w:val="002271C8"/>
    <w:rsid w:val="00227240"/>
    <w:rsid w:val="00235C0B"/>
    <w:rsid w:val="00237CF1"/>
    <w:rsid w:val="00240911"/>
    <w:rsid w:val="00240D31"/>
    <w:rsid w:val="0024167B"/>
    <w:rsid w:val="002436C7"/>
    <w:rsid w:val="00243940"/>
    <w:rsid w:val="00244D14"/>
    <w:rsid w:val="00245692"/>
    <w:rsid w:val="00246628"/>
    <w:rsid w:val="002515A5"/>
    <w:rsid w:val="00251A95"/>
    <w:rsid w:val="0025239D"/>
    <w:rsid w:val="00253CA4"/>
    <w:rsid w:val="002542C6"/>
    <w:rsid w:val="002576C5"/>
    <w:rsid w:val="0025792A"/>
    <w:rsid w:val="002614E9"/>
    <w:rsid w:val="00262A86"/>
    <w:rsid w:val="002653F4"/>
    <w:rsid w:val="0026685C"/>
    <w:rsid w:val="00270D50"/>
    <w:rsid w:val="002713FD"/>
    <w:rsid w:val="00271B91"/>
    <w:rsid w:val="00272EBD"/>
    <w:rsid w:val="00275705"/>
    <w:rsid w:val="00277829"/>
    <w:rsid w:val="00280E4A"/>
    <w:rsid w:val="0028336F"/>
    <w:rsid w:val="00285EB9"/>
    <w:rsid w:val="002878BE"/>
    <w:rsid w:val="00290357"/>
    <w:rsid w:val="00291657"/>
    <w:rsid w:val="0029257E"/>
    <w:rsid w:val="00294472"/>
    <w:rsid w:val="00294D14"/>
    <w:rsid w:val="002956D7"/>
    <w:rsid w:val="00297D92"/>
    <w:rsid w:val="002A0BBD"/>
    <w:rsid w:val="002A1318"/>
    <w:rsid w:val="002A4A9F"/>
    <w:rsid w:val="002A556F"/>
    <w:rsid w:val="002B125B"/>
    <w:rsid w:val="002B204D"/>
    <w:rsid w:val="002B211F"/>
    <w:rsid w:val="002B2600"/>
    <w:rsid w:val="002B318A"/>
    <w:rsid w:val="002B5827"/>
    <w:rsid w:val="002B5E64"/>
    <w:rsid w:val="002C15EC"/>
    <w:rsid w:val="002C41F5"/>
    <w:rsid w:val="002C54BC"/>
    <w:rsid w:val="002C783C"/>
    <w:rsid w:val="002D0E0D"/>
    <w:rsid w:val="002D2E2F"/>
    <w:rsid w:val="002D560F"/>
    <w:rsid w:val="002D5731"/>
    <w:rsid w:val="002E1BEA"/>
    <w:rsid w:val="002E2FB8"/>
    <w:rsid w:val="002E3ECB"/>
    <w:rsid w:val="002E5701"/>
    <w:rsid w:val="002F1077"/>
    <w:rsid w:val="002F2249"/>
    <w:rsid w:val="002F34CE"/>
    <w:rsid w:val="002F4772"/>
    <w:rsid w:val="002F69F7"/>
    <w:rsid w:val="002F6EC5"/>
    <w:rsid w:val="003002CB"/>
    <w:rsid w:val="00304B4B"/>
    <w:rsid w:val="00305B68"/>
    <w:rsid w:val="00313668"/>
    <w:rsid w:val="00320F89"/>
    <w:rsid w:val="00321C3B"/>
    <w:rsid w:val="003233DF"/>
    <w:rsid w:val="00323471"/>
    <w:rsid w:val="00324EC1"/>
    <w:rsid w:val="003261C1"/>
    <w:rsid w:val="00330B20"/>
    <w:rsid w:val="00331138"/>
    <w:rsid w:val="0033153B"/>
    <w:rsid w:val="00331F99"/>
    <w:rsid w:val="003336A2"/>
    <w:rsid w:val="003337A9"/>
    <w:rsid w:val="003342EF"/>
    <w:rsid w:val="00335BC0"/>
    <w:rsid w:val="00335F87"/>
    <w:rsid w:val="00337048"/>
    <w:rsid w:val="003372E6"/>
    <w:rsid w:val="0034089E"/>
    <w:rsid w:val="003413E8"/>
    <w:rsid w:val="00343390"/>
    <w:rsid w:val="00346FB1"/>
    <w:rsid w:val="00347725"/>
    <w:rsid w:val="00350D5B"/>
    <w:rsid w:val="00352360"/>
    <w:rsid w:val="00352779"/>
    <w:rsid w:val="003539FF"/>
    <w:rsid w:val="00353C78"/>
    <w:rsid w:val="00354C26"/>
    <w:rsid w:val="00355681"/>
    <w:rsid w:val="0035586F"/>
    <w:rsid w:val="00360941"/>
    <w:rsid w:val="00360C08"/>
    <w:rsid w:val="0036130B"/>
    <w:rsid w:val="00363984"/>
    <w:rsid w:val="00365C0A"/>
    <w:rsid w:val="0037053A"/>
    <w:rsid w:val="00371C6E"/>
    <w:rsid w:val="00374078"/>
    <w:rsid w:val="00374328"/>
    <w:rsid w:val="0037651D"/>
    <w:rsid w:val="00380771"/>
    <w:rsid w:val="00382609"/>
    <w:rsid w:val="00383104"/>
    <w:rsid w:val="00385370"/>
    <w:rsid w:val="00386204"/>
    <w:rsid w:val="003864AE"/>
    <w:rsid w:val="0039172C"/>
    <w:rsid w:val="0039689E"/>
    <w:rsid w:val="00397654"/>
    <w:rsid w:val="003A2E56"/>
    <w:rsid w:val="003A4267"/>
    <w:rsid w:val="003A6C6E"/>
    <w:rsid w:val="003B39EF"/>
    <w:rsid w:val="003B42C1"/>
    <w:rsid w:val="003B74DF"/>
    <w:rsid w:val="003C5D8E"/>
    <w:rsid w:val="003C5FA1"/>
    <w:rsid w:val="003C7F0A"/>
    <w:rsid w:val="003D70B9"/>
    <w:rsid w:val="003E1346"/>
    <w:rsid w:val="003E4A61"/>
    <w:rsid w:val="003E5AD2"/>
    <w:rsid w:val="003F04DB"/>
    <w:rsid w:val="003F05F1"/>
    <w:rsid w:val="003F1BA8"/>
    <w:rsid w:val="003F2386"/>
    <w:rsid w:val="003F41C4"/>
    <w:rsid w:val="003F4A30"/>
    <w:rsid w:val="003F4E2C"/>
    <w:rsid w:val="003F52B7"/>
    <w:rsid w:val="003F5C9B"/>
    <w:rsid w:val="003F7D2D"/>
    <w:rsid w:val="00402B20"/>
    <w:rsid w:val="00406CC1"/>
    <w:rsid w:val="00410458"/>
    <w:rsid w:val="004113B4"/>
    <w:rsid w:val="00413DAC"/>
    <w:rsid w:val="00415CC7"/>
    <w:rsid w:val="0042108E"/>
    <w:rsid w:val="0042194A"/>
    <w:rsid w:val="0042442A"/>
    <w:rsid w:val="00424614"/>
    <w:rsid w:val="004259CC"/>
    <w:rsid w:val="00425A31"/>
    <w:rsid w:val="00425CC4"/>
    <w:rsid w:val="00426554"/>
    <w:rsid w:val="00427013"/>
    <w:rsid w:val="00431A12"/>
    <w:rsid w:val="00431D05"/>
    <w:rsid w:val="004320E1"/>
    <w:rsid w:val="0043523C"/>
    <w:rsid w:val="004451C7"/>
    <w:rsid w:val="00445321"/>
    <w:rsid w:val="004460D8"/>
    <w:rsid w:val="00450924"/>
    <w:rsid w:val="00450D74"/>
    <w:rsid w:val="0045127E"/>
    <w:rsid w:val="00451774"/>
    <w:rsid w:val="00451E7D"/>
    <w:rsid w:val="004524E9"/>
    <w:rsid w:val="00453673"/>
    <w:rsid w:val="004546A8"/>
    <w:rsid w:val="00454C33"/>
    <w:rsid w:val="0045701F"/>
    <w:rsid w:val="00465B9D"/>
    <w:rsid w:val="00470A65"/>
    <w:rsid w:val="00473D65"/>
    <w:rsid w:val="0047460E"/>
    <w:rsid w:val="00476649"/>
    <w:rsid w:val="00480F40"/>
    <w:rsid w:val="00481FBE"/>
    <w:rsid w:val="00484DA9"/>
    <w:rsid w:val="00485650"/>
    <w:rsid w:val="00485788"/>
    <w:rsid w:val="00485BCA"/>
    <w:rsid w:val="00487AAB"/>
    <w:rsid w:val="004950A9"/>
    <w:rsid w:val="004A0851"/>
    <w:rsid w:val="004A3BBF"/>
    <w:rsid w:val="004A61AA"/>
    <w:rsid w:val="004A623A"/>
    <w:rsid w:val="004B0464"/>
    <w:rsid w:val="004B14B9"/>
    <w:rsid w:val="004B3CB1"/>
    <w:rsid w:val="004B6234"/>
    <w:rsid w:val="004B739F"/>
    <w:rsid w:val="004C1071"/>
    <w:rsid w:val="004C2814"/>
    <w:rsid w:val="004C3DF6"/>
    <w:rsid w:val="004C54B6"/>
    <w:rsid w:val="004C612C"/>
    <w:rsid w:val="004C699D"/>
    <w:rsid w:val="004C69C4"/>
    <w:rsid w:val="004C7648"/>
    <w:rsid w:val="004D1347"/>
    <w:rsid w:val="004D2D6F"/>
    <w:rsid w:val="004D44B0"/>
    <w:rsid w:val="004D481A"/>
    <w:rsid w:val="004D4AFC"/>
    <w:rsid w:val="004D5C79"/>
    <w:rsid w:val="004D7A55"/>
    <w:rsid w:val="004E1B35"/>
    <w:rsid w:val="004E25EA"/>
    <w:rsid w:val="004E2647"/>
    <w:rsid w:val="004E2975"/>
    <w:rsid w:val="004E2CAA"/>
    <w:rsid w:val="004E4DEC"/>
    <w:rsid w:val="004E7F80"/>
    <w:rsid w:val="004F2A0A"/>
    <w:rsid w:val="00501881"/>
    <w:rsid w:val="0050368F"/>
    <w:rsid w:val="00505F52"/>
    <w:rsid w:val="00510839"/>
    <w:rsid w:val="00511556"/>
    <w:rsid w:val="00516B10"/>
    <w:rsid w:val="00517FB9"/>
    <w:rsid w:val="005218E2"/>
    <w:rsid w:val="00521C6F"/>
    <w:rsid w:val="0052220E"/>
    <w:rsid w:val="00523059"/>
    <w:rsid w:val="00524848"/>
    <w:rsid w:val="005258B5"/>
    <w:rsid w:val="0053067F"/>
    <w:rsid w:val="0053196F"/>
    <w:rsid w:val="00533BA2"/>
    <w:rsid w:val="00534946"/>
    <w:rsid w:val="00534FF9"/>
    <w:rsid w:val="00536E96"/>
    <w:rsid w:val="005442DE"/>
    <w:rsid w:val="005445DA"/>
    <w:rsid w:val="00544ED3"/>
    <w:rsid w:val="00546A0C"/>
    <w:rsid w:val="00552181"/>
    <w:rsid w:val="00556500"/>
    <w:rsid w:val="00557090"/>
    <w:rsid w:val="0055778C"/>
    <w:rsid w:val="00557E79"/>
    <w:rsid w:val="00565A4A"/>
    <w:rsid w:val="005672C7"/>
    <w:rsid w:val="005673A5"/>
    <w:rsid w:val="00567442"/>
    <w:rsid w:val="00567D66"/>
    <w:rsid w:val="0057052C"/>
    <w:rsid w:val="005735DC"/>
    <w:rsid w:val="00573D02"/>
    <w:rsid w:val="005743AB"/>
    <w:rsid w:val="00574D27"/>
    <w:rsid w:val="00585F26"/>
    <w:rsid w:val="00586762"/>
    <w:rsid w:val="00587C3A"/>
    <w:rsid w:val="00587F31"/>
    <w:rsid w:val="00594C86"/>
    <w:rsid w:val="00595B6C"/>
    <w:rsid w:val="005A1581"/>
    <w:rsid w:val="005A17A4"/>
    <w:rsid w:val="005A2096"/>
    <w:rsid w:val="005A354D"/>
    <w:rsid w:val="005A5827"/>
    <w:rsid w:val="005A5F73"/>
    <w:rsid w:val="005A786D"/>
    <w:rsid w:val="005A7CD5"/>
    <w:rsid w:val="005B081A"/>
    <w:rsid w:val="005B0E64"/>
    <w:rsid w:val="005B2C1B"/>
    <w:rsid w:val="005B3289"/>
    <w:rsid w:val="005B3B26"/>
    <w:rsid w:val="005B3C3D"/>
    <w:rsid w:val="005B3C7A"/>
    <w:rsid w:val="005B4781"/>
    <w:rsid w:val="005B635B"/>
    <w:rsid w:val="005B6EA4"/>
    <w:rsid w:val="005C0449"/>
    <w:rsid w:val="005C2746"/>
    <w:rsid w:val="005C38CF"/>
    <w:rsid w:val="005C5FBC"/>
    <w:rsid w:val="005C6B9B"/>
    <w:rsid w:val="005D1575"/>
    <w:rsid w:val="005D3F5B"/>
    <w:rsid w:val="005D750C"/>
    <w:rsid w:val="005E08CD"/>
    <w:rsid w:val="005E0D5C"/>
    <w:rsid w:val="005E2DC2"/>
    <w:rsid w:val="005E3C0D"/>
    <w:rsid w:val="005E5C72"/>
    <w:rsid w:val="005F1FE7"/>
    <w:rsid w:val="005F2FAE"/>
    <w:rsid w:val="005F7AA6"/>
    <w:rsid w:val="005F7C6D"/>
    <w:rsid w:val="0060022D"/>
    <w:rsid w:val="00601213"/>
    <w:rsid w:val="00603A93"/>
    <w:rsid w:val="006044FA"/>
    <w:rsid w:val="0060470C"/>
    <w:rsid w:val="00606455"/>
    <w:rsid w:val="00617049"/>
    <w:rsid w:val="00617A67"/>
    <w:rsid w:val="00617EAE"/>
    <w:rsid w:val="006224FA"/>
    <w:rsid w:val="00625FA9"/>
    <w:rsid w:val="0062632A"/>
    <w:rsid w:val="00626EB7"/>
    <w:rsid w:val="00627A1E"/>
    <w:rsid w:val="00630B6F"/>
    <w:rsid w:val="006327C4"/>
    <w:rsid w:val="00632962"/>
    <w:rsid w:val="00633A88"/>
    <w:rsid w:val="00636296"/>
    <w:rsid w:val="00636CA4"/>
    <w:rsid w:val="00640217"/>
    <w:rsid w:val="00640DCD"/>
    <w:rsid w:val="0064203C"/>
    <w:rsid w:val="00643E06"/>
    <w:rsid w:val="006465EF"/>
    <w:rsid w:val="0065276E"/>
    <w:rsid w:val="00653147"/>
    <w:rsid w:val="00654DEC"/>
    <w:rsid w:val="0065634A"/>
    <w:rsid w:val="006569E8"/>
    <w:rsid w:val="00666BFA"/>
    <w:rsid w:val="00667469"/>
    <w:rsid w:val="00672B2D"/>
    <w:rsid w:val="006748EC"/>
    <w:rsid w:val="00675329"/>
    <w:rsid w:val="00676101"/>
    <w:rsid w:val="00676995"/>
    <w:rsid w:val="00680ACD"/>
    <w:rsid w:val="00681B94"/>
    <w:rsid w:val="00682B79"/>
    <w:rsid w:val="006904A6"/>
    <w:rsid w:val="006925C8"/>
    <w:rsid w:val="0069276D"/>
    <w:rsid w:val="0069648C"/>
    <w:rsid w:val="006978AB"/>
    <w:rsid w:val="00697944"/>
    <w:rsid w:val="00697F05"/>
    <w:rsid w:val="006A5562"/>
    <w:rsid w:val="006A7941"/>
    <w:rsid w:val="006B38FA"/>
    <w:rsid w:val="006B415D"/>
    <w:rsid w:val="006B4F5D"/>
    <w:rsid w:val="006B5F39"/>
    <w:rsid w:val="006B678B"/>
    <w:rsid w:val="006B738B"/>
    <w:rsid w:val="006C2E81"/>
    <w:rsid w:val="006C36B3"/>
    <w:rsid w:val="006C461B"/>
    <w:rsid w:val="006C65AD"/>
    <w:rsid w:val="006C6DB3"/>
    <w:rsid w:val="006D02DC"/>
    <w:rsid w:val="006D03BA"/>
    <w:rsid w:val="006D14B6"/>
    <w:rsid w:val="006D2A4F"/>
    <w:rsid w:val="006D2CC6"/>
    <w:rsid w:val="006D43D9"/>
    <w:rsid w:val="006D77F1"/>
    <w:rsid w:val="006E05B2"/>
    <w:rsid w:val="006E1DF2"/>
    <w:rsid w:val="006E3AAB"/>
    <w:rsid w:val="006F211D"/>
    <w:rsid w:val="006F27BF"/>
    <w:rsid w:val="006F4AF3"/>
    <w:rsid w:val="006F5CFD"/>
    <w:rsid w:val="006F5E3A"/>
    <w:rsid w:val="006F77D0"/>
    <w:rsid w:val="0070490E"/>
    <w:rsid w:val="007167ED"/>
    <w:rsid w:val="00716C3D"/>
    <w:rsid w:val="007203B7"/>
    <w:rsid w:val="00726A9F"/>
    <w:rsid w:val="007318E4"/>
    <w:rsid w:val="00732D4B"/>
    <w:rsid w:val="00733901"/>
    <w:rsid w:val="0074140A"/>
    <w:rsid w:val="00742DB0"/>
    <w:rsid w:val="00743A46"/>
    <w:rsid w:val="00744232"/>
    <w:rsid w:val="00745AD7"/>
    <w:rsid w:val="0074616D"/>
    <w:rsid w:val="007466E6"/>
    <w:rsid w:val="00747350"/>
    <w:rsid w:val="00747365"/>
    <w:rsid w:val="0075209D"/>
    <w:rsid w:val="00752530"/>
    <w:rsid w:val="007532B9"/>
    <w:rsid w:val="00754B11"/>
    <w:rsid w:val="00754C98"/>
    <w:rsid w:val="00754D8B"/>
    <w:rsid w:val="0075553A"/>
    <w:rsid w:val="0075594B"/>
    <w:rsid w:val="00755C4D"/>
    <w:rsid w:val="00756B66"/>
    <w:rsid w:val="00760327"/>
    <w:rsid w:val="007618B9"/>
    <w:rsid w:val="00763B92"/>
    <w:rsid w:val="00763E71"/>
    <w:rsid w:val="007659D6"/>
    <w:rsid w:val="007703CB"/>
    <w:rsid w:val="00772ACE"/>
    <w:rsid w:val="007763D0"/>
    <w:rsid w:val="007772AE"/>
    <w:rsid w:val="00777CC0"/>
    <w:rsid w:val="007802FA"/>
    <w:rsid w:val="007824F3"/>
    <w:rsid w:val="007925AD"/>
    <w:rsid w:val="0079333C"/>
    <w:rsid w:val="0079368F"/>
    <w:rsid w:val="0079399C"/>
    <w:rsid w:val="007939A3"/>
    <w:rsid w:val="00794566"/>
    <w:rsid w:val="00796FC4"/>
    <w:rsid w:val="007A2DF3"/>
    <w:rsid w:val="007A5681"/>
    <w:rsid w:val="007A6B85"/>
    <w:rsid w:val="007B1ECF"/>
    <w:rsid w:val="007B2373"/>
    <w:rsid w:val="007B5113"/>
    <w:rsid w:val="007B55F9"/>
    <w:rsid w:val="007B5CC1"/>
    <w:rsid w:val="007B791E"/>
    <w:rsid w:val="007B7FB3"/>
    <w:rsid w:val="007C1857"/>
    <w:rsid w:val="007C1AFB"/>
    <w:rsid w:val="007C774B"/>
    <w:rsid w:val="007D5E3C"/>
    <w:rsid w:val="007D5F16"/>
    <w:rsid w:val="007E008C"/>
    <w:rsid w:val="007E145D"/>
    <w:rsid w:val="007E1F38"/>
    <w:rsid w:val="007E3268"/>
    <w:rsid w:val="007F13A5"/>
    <w:rsid w:val="007F3A05"/>
    <w:rsid w:val="007F73C4"/>
    <w:rsid w:val="007F76CC"/>
    <w:rsid w:val="00803630"/>
    <w:rsid w:val="00803D21"/>
    <w:rsid w:val="008068C5"/>
    <w:rsid w:val="00806BD7"/>
    <w:rsid w:val="00810F8E"/>
    <w:rsid w:val="0081190B"/>
    <w:rsid w:val="00813AA5"/>
    <w:rsid w:val="0081452D"/>
    <w:rsid w:val="00814F4F"/>
    <w:rsid w:val="00815867"/>
    <w:rsid w:val="00815ACE"/>
    <w:rsid w:val="008166C1"/>
    <w:rsid w:val="00817FAC"/>
    <w:rsid w:val="00823F0D"/>
    <w:rsid w:val="008243D3"/>
    <w:rsid w:val="008248A8"/>
    <w:rsid w:val="00824F29"/>
    <w:rsid w:val="0082540A"/>
    <w:rsid w:val="0083049F"/>
    <w:rsid w:val="00830FBC"/>
    <w:rsid w:val="00832D7F"/>
    <w:rsid w:val="00833659"/>
    <w:rsid w:val="00834AA0"/>
    <w:rsid w:val="00837ACD"/>
    <w:rsid w:val="00840B5F"/>
    <w:rsid w:val="00844B4D"/>
    <w:rsid w:val="00847713"/>
    <w:rsid w:val="00847D70"/>
    <w:rsid w:val="008528D0"/>
    <w:rsid w:val="00853519"/>
    <w:rsid w:val="008553CD"/>
    <w:rsid w:val="0086467C"/>
    <w:rsid w:val="00864EB6"/>
    <w:rsid w:val="00867ED4"/>
    <w:rsid w:val="008745A5"/>
    <w:rsid w:val="0087548A"/>
    <w:rsid w:val="00884795"/>
    <w:rsid w:val="0088512C"/>
    <w:rsid w:val="008862C3"/>
    <w:rsid w:val="00892999"/>
    <w:rsid w:val="00895EDC"/>
    <w:rsid w:val="00896288"/>
    <w:rsid w:val="008965F0"/>
    <w:rsid w:val="00896626"/>
    <w:rsid w:val="008A029E"/>
    <w:rsid w:val="008A08EF"/>
    <w:rsid w:val="008A4D4D"/>
    <w:rsid w:val="008A623F"/>
    <w:rsid w:val="008B0790"/>
    <w:rsid w:val="008B1C3C"/>
    <w:rsid w:val="008B2388"/>
    <w:rsid w:val="008B5862"/>
    <w:rsid w:val="008B63CE"/>
    <w:rsid w:val="008C079A"/>
    <w:rsid w:val="008C0E05"/>
    <w:rsid w:val="008C147C"/>
    <w:rsid w:val="008C17D5"/>
    <w:rsid w:val="008C523C"/>
    <w:rsid w:val="008D199B"/>
    <w:rsid w:val="008D31FA"/>
    <w:rsid w:val="008D45B0"/>
    <w:rsid w:val="008D5B60"/>
    <w:rsid w:val="008E0DA0"/>
    <w:rsid w:val="008E12D8"/>
    <w:rsid w:val="008E4645"/>
    <w:rsid w:val="008E645D"/>
    <w:rsid w:val="008E7F49"/>
    <w:rsid w:val="008F0FC0"/>
    <w:rsid w:val="008F1FDB"/>
    <w:rsid w:val="008F3C9E"/>
    <w:rsid w:val="008F7496"/>
    <w:rsid w:val="009003E7"/>
    <w:rsid w:val="00901283"/>
    <w:rsid w:val="009017A7"/>
    <w:rsid w:val="009030B9"/>
    <w:rsid w:val="0090405E"/>
    <w:rsid w:val="0090539E"/>
    <w:rsid w:val="009075A0"/>
    <w:rsid w:val="00911322"/>
    <w:rsid w:val="009129F3"/>
    <w:rsid w:val="00914CFD"/>
    <w:rsid w:val="00915200"/>
    <w:rsid w:val="009153B8"/>
    <w:rsid w:val="00916438"/>
    <w:rsid w:val="00916F50"/>
    <w:rsid w:val="00917164"/>
    <w:rsid w:val="00924CA1"/>
    <w:rsid w:val="0092662C"/>
    <w:rsid w:val="00926A4C"/>
    <w:rsid w:val="009310AB"/>
    <w:rsid w:val="009324F4"/>
    <w:rsid w:val="00941C1D"/>
    <w:rsid w:val="00950B11"/>
    <w:rsid w:val="009519EE"/>
    <w:rsid w:val="00953638"/>
    <w:rsid w:val="00953E4A"/>
    <w:rsid w:val="00955769"/>
    <w:rsid w:val="0095588E"/>
    <w:rsid w:val="009558C8"/>
    <w:rsid w:val="00957A17"/>
    <w:rsid w:val="0096048B"/>
    <w:rsid w:val="00961C4F"/>
    <w:rsid w:val="00961E30"/>
    <w:rsid w:val="009623EE"/>
    <w:rsid w:val="00963F59"/>
    <w:rsid w:val="009718B1"/>
    <w:rsid w:val="0097372F"/>
    <w:rsid w:val="00973A12"/>
    <w:rsid w:val="0097514C"/>
    <w:rsid w:val="009816C2"/>
    <w:rsid w:val="009819BF"/>
    <w:rsid w:val="009823F0"/>
    <w:rsid w:val="00985BFF"/>
    <w:rsid w:val="00985F07"/>
    <w:rsid w:val="009911A5"/>
    <w:rsid w:val="00993BFE"/>
    <w:rsid w:val="00994A8B"/>
    <w:rsid w:val="00996712"/>
    <w:rsid w:val="009A1097"/>
    <w:rsid w:val="009A1729"/>
    <w:rsid w:val="009A2580"/>
    <w:rsid w:val="009A48B0"/>
    <w:rsid w:val="009A6653"/>
    <w:rsid w:val="009B04D7"/>
    <w:rsid w:val="009B1203"/>
    <w:rsid w:val="009B54CA"/>
    <w:rsid w:val="009B5E19"/>
    <w:rsid w:val="009C05B8"/>
    <w:rsid w:val="009C1866"/>
    <w:rsid w:val="009C1C06"/>
    <w:rsid w:val="009C5C40"/>
    <w:rsid w:val="009C6F7C"/>
    <w:rsid w:val="009C788B"/>
    <w:rsid w:val="009D338C"/>
    <w:rsid w:val="009D40B1"/>
    <w:rsid w:val="009D54B8"/>
    <w:rsid w:val="009D7873"/>
    <w:rsid w:val="009E248F"/>
    <w:rsid w:val="009E2BC7"/>
    <w:rsid w:val="009E38AF"/>
    <w:rsid w:val="009E3C55"/>
    <w:rsid w:val="009E4F39"/>
    <w:rsid w:val="009E7097"/>
    <w:rsid w:val="009F0A21"/>
    <w:rsid w:val="009F0D82"/>
    <w:rsid w:val="009F2B6E"/>
    <w:rsid w:val="009F45F3"/>
    <w:rsid w:val="009F6D9C"/>
    <w:rsid w:val="00A0088A"/>
    <w:rsid w:val="00A0242D"/>
    <w:rsid w:val="00A043C2"/>
    <w:rsid w:val="00A044E9"/>
    <w:rsid w:val="00A04A3A"/>
    <w:rsid w:val="00A04F97"/>
    <w:rsid w:val="00A05646"/>
    <w:rsid w:val="00A0693A"/>
    <w:rsid w:val="00A07C7F"/>
    <w:rsid w:val="00A145CF"/>
    <w:rsid w:val="00A1529C"/>
    <w:rsid w:val="00A2058A"/>
    <w:rsid w:val="00A20EB9"/>
    <w:rsid w:val="00A215AC"/>
    <w:rsid w:val="00A25267"/>
    <w:rsid w:val="00A301E2"/>
    <w:rsid w:val="00A31B46"/>
    <w:rsid w:val="00A3377D"/>
    <w:rsid w:val="00A33A9B"/>
    <w:rsid w:val="00A342F7"/>
    <w:rsid w:val="00A435A0"/>
    <w:rsid w:val="00A43F81"/>
    <w:rsid w:val="00A56CF9"/>
    <w:rsid w:val="00A56F0A"/>
    <w:rsid w:val="00A601E1"/>
    <w:rsid w:val="00A60EFF"/>
    <w:rsid w:val="00A6435B"/>
    <w:rsid w:val="00A65105"/>
    <w:rsid w:val="00A70078"/>
    <w:rsid w:val="00A707F3"/>
    <w:rsid w:val="00A7204A"/>
    <w:rsid w:val="00A72287"/>
    <w:rsid w:val="00A732A3"/>
    <w:rsid w:val="00A760BF"/>
    <w:rsid w:val="00A76302"/>
    <w:rsid w:val="00A76754"/>
    <w:rsid w:val="00A805BE"/>
    <w:rsid w:val="00A80A78"/>
    <w:rsid w:val="00A8268D"/>
    <w:rsid w:val="00A82F89"/>
    <w:rsid w:val="00A8395C"/>
    <w:rsid w:val="00A85BBE"/>
    <w:rsid w:val="00A870EC"/>
    <w:rsid w:val="00A9243F"/>
    <w:rsid w:val="00A950BE"/>
    <w:rsid w:val="00A971BC"/>
    <w:rsid w:val="00AA0219"/>
    <w:rsid w:val="00AA2B1C"/>
    <w:rsid w:val="00AA5734"/>
    <w:rsid w:val="00AB0245"/>
    <w:rsid w:val="00AB0830"/>
    <w:rsid w:val="00AB165B"/>
    <w:rsid w:val="00AB3570"/>
    <w:rsid w:val="00AB3B99"/>
    <w:rsid w:val="00AB5151"/>
    <w:rsid w:val="00AB5CC7"/>
    <w:rsid w:val="00AB5E4D"/>
    <w:rsid w:val="00AB6899"/>
    <w:rsid w:val="00AC26AE"/>
    <w:rsid w:val="00AC2AA6"/>
    <w:rsid w:val="00AC3944"/>
    <w:rsid w:val="00AC40BD"/>
    <w:rsid w:val="00AC51D9"/>
    <w:rsid w:val="00AC61EE"/>
    <w:rsid w:val="00AC6F75"/>
    <w:rsid w:val="00AD40E2"/>
    <w:rsid w:val="00AE27F3"/>
    <w:rsid w:val="00AE37F7"/>
    <w:rsid w:val="00AE79BE"/>
    <w:rsid w:val="00AE7C47"/>
    <w:rsid w:val="00AF3F51"/>
    <w:rsid w:val="00AF4726"/>
    <w:rsid w:val="00AF6E7E"/>
    <w:rsid w:val="00B00293"/>
    <w:rsid w:val="00B00854"/>
    <w:rsid w:val="00B00F4F"/>
    <w:rsid w:val="00B0366A"/>
    <w:rsid w:val="00B051E3"/>
    <w:rsid w:val="00B055D0"/>
    <w:rsid w:val="00B063DF"/>
    <w:rsid w:val="00B1183D"/>
    <w:rsid w:val="00B11995"/>
    <w:rsid w:val="00B128DE"/>
    <w:rsid w:val="00B1362B"/>
    <w:rsid w:val="00B143BC"/>
    <w:rsid w:val="00B1548E"/>
    <w:rsid w:val="00B15C57"/>
    <w:rsid w:val="00B16942"/>
    <w:rsid w:val="00B220F0"/>
    <w:rsid w:val="00B22AFD"/>
    <w:rsid w:val="00B23866"/>
    <w:rsid w:val="00B2413D"/>
    <w:rsid w:val="00B24CD0"/>
    <w:rsid w:val="00B30271"/>
    <w:rsid w:val="00B322E5"/>
    <w:rsid w:val="00B3468F"/>
    <w:rsid w:val="00B34EDC"/>
    <w:rsid w:val="00B34F21"/>
    <w:rsid w:val="00B439CB"/>
    <w:rsid w:val="00B43F59"/>
    <w:rsid w:val="00B522A2"/>
    <w:rsid w:val="00B53DFF"/>
    <w:rsid w:val="00B560F2"/>
    <w:rsid w:val="00B628F5"/>
    <w:rsid w:val="00B6389B"/>
    <w:rsid w:val="00B65802"/>
    <w:rsid w:val="00B705B0"/>
    <w:rsid w:val="00B7185F"/>
    <w:rsid w:val="00B71EB7"/>
    <w:rsid w:val="00B75727"/>
    <w:rsid w:val="00B80AF4"/>
    <w:rsid w:val="00B80AF5"/>
    <w:rsid w:val="00B82BC3"/>
    <w:rsid w:val="00B84459"/>
    <w:rsid w:val="00B92D7D"/>
    <w:rsid w:val="00B962DC"/>
    <w:rsid w:val="00BA1A6C"/>
    <w:rsid w:val="00BA4DB5"/>
    <w:rsid w:val="00BA5D0D"/>
    <w:rsid w:val="00BA6673"/>
    <w:rsid w:val="00BA69F1"/>
    <w:rsid w:val="00BA6A21"/>
    <w:rsid w:val="00BA6B51"/>
    <w:rsid w:val="00BA6BC6"/>
    <w:rsid w:val="00BA6C50"/>
    <w:rsid w:val="00BB2190"/>
    <w:rsid w:val="00BB363E"/>
    <w:rsid w:val="00BC06BC"/>
    <w:rsid w:val="00BC13E5"/>
    <w:rsid w:val="00BC2BC1"/>
    <w:rsid w:val="00BC2C64"/>
    <w:rsid w:val="00BC484D"/>
    <w:rsid w:val="00BD0003"/>
    <w:rsid w:val="00BD2925"/>
    <w:rsid w:val="00BE0EC2"/>
    <w:rsid w:val="00BE1CFD"/>
    <w:rsid w:val="00BE1D84"/>
    <w:rsid w:val="00BE20B8"/>
    <w:rsid w:val="00BE2C05"/>
    <w:rsid w:val="00BE3C63"/>
    <w:rsid w:val="00BF2C7F"/>
    <w:rsid w:val="00BF3780"/>
    <w:rsid w:val="00BF479D"/>
    <w:rsid w:val="00BF4F5F"/>
    <w:rsid w:val="00BF6805"/>
    <w:rsid w:val="00C01660"/>
    <w:rsid w:val="00C0428A"/>
    <w:rsid w:val="00C05F9A"/>
    <w:rsid w:val="00C11927"/>
    <w:rsid w:val="00C1339C"/>
    <w:rsid w:val="00C149F0"/>
    <w:rsid w:val="00C159A9"/>
    <w:rsid w:val="00C15BC4"/>
    <w:rsid w:val="00C168D2"/>
    <w:rsid w:val="00C17C67"/>
    <w:rsid w:val="00C20A3C"/>
    <w:rsid w:val="00C23376"/>
    <w:rsid w:val="00C23611"/>
    <w:rsid w:val="00C24D0E"/>
    <w:rsid w:val="00C31B65"/>
    <w:rsid w:val="00C323BF"/>
    <w:rsid w:val="00C33109"/>
    <w:rsid w:val="00C33A19"/>
    <w:rsid w:val="00C341C1"/>
    <w:rsid w:val="00C36560"/>
    <w:rsid w:val="00C366DC"/>
    <w:rsid w:val="00C45FD2"/>
    <w:rsid w:val="00C46787"/>
    <w:rsid w:val="00C52639"/>
    <w:rsid w:val="00C602DD"/>
    <w:rsid w:val="00C62362"/>
    <w:rsid w:val="00C626E8"/>
    <w:rsid w:val="00C64127"/>
    <w:rsid w:val="00C65FC3"/>
    <w:rsid w:val="00C670D5"/>
    <w:rsid w:val="00C67FEC"/>
    <w:rsid w:val="00C707A2"/>
    <w:rsid w:val="00C7278C"/>
    <w:rsid w:val="00C7352F"/>
    <w:rsid w:val="00C7369B"/>
    <w:rsid w:val="00C73C21"/>
    <w:rsid w:val="00C81C0B"/>
    <w:rsid w:val="00C83BCB"/>
    <w:rsid w:val="00C842DA"/>
    <w:rsid w:val="00C91ABC"/>
    <w:rsid w:val="00C93F82"/>
    <w:rsid w:val="00C94C3A"/>
    <w:rsid w:val="00CA14E9"/>
    <w:rsid w:val="00CA1A22"/>
    <w:rsid w:val="00CA2A69"/>
    <w:rsid w:val="00CA49AC"/>
    <w:rsid w:val="00CA7A1B"/>
    <w:rsid w:val="00CB04C1"/>
    <w:rsid w:val="00CB10C7"/>
    <w:rsid w:val="00CB313C"/>
    <w:rsid w:val="00CB39E6"/>
    <w:rsid w:val="00CB3B75"/>
    <w:rsid w:val="00CB42A8"/>
    <w:rsid w:val="00CB6652"/>
    <w:rsid w:val="00CB6F10"/>
    <w:rsid w:val="00CB742A"/>
    <w:rsid w:val="00CC2F7D"/>
    <w:rsid w:val="00CC3AE9"/>
    <w:rsid w:val="00CC4620"/>
    <w:rsid w:val="00CC6107"/>
    <w:rsid w:val="00CC69D0"/>
    <w:rsid w:val="00CC7FDE"/>
    <w:rsid w:val="00CD0187"/>
    <w:rsid w:val="00CD12D0"/>
    <w:rsid w:val="00CD6E9E"/>
    <w:rsid w:val="00CE0183"/>
    <w:rsid w:val="00CE2DAF"/>
    <w:rsid w:val="00CE3156"/>
    <w:rsid w:val="00CE3203"/>
    <w:rsid w:val="00CE4A22"/>
    <w:rsid w:val="00CE5058"/>
    <w:rsid w:val="00CE6206"/>
    <w:rsid w:val="00CF1965"/>
    <w:rsid w:val="00CF3235"/>
    <w:rsid w:val="00CF35FD"/>
    <w:rsid w:val="00D07C55"/>
    <w:rsid w:val="00D11158"/>
    <w:rsid w:val="00D13AFA"/>
    <w:rsid w:val="00D15215"/>
    <w:rsid w:val="00D16DCB"/>
    <w:rsid w:val="00D1747E"/>
    <w:rsid w:val="00D21CDB"/>
    <w:rsid w:val="00D22F56"/>
    <w:rsid w:val="00D2391B"/>
    <w:rsid w:val="00D269DB"/>
    <w:rsid w:val="00D30239"/>
    <w:rsid w:val="00D3040D"/>
    <w:rsid w:val="00D3135F"/>
    <w:rsid w:val="00D3211E"/>
    <w:rsid w:val="00D3412D"/>
    <w:rsid w:val="00D352E0"/>
    <w:rsid w:val="00D35C0B"/>
    <w:rsid w:val="00D37F1F"/>
    <w:rsid w:val="00D41224"/>
    <w:rsid w:val="00D4249E"/>
    <w:rsid w:val="00D44D01"/>
    <w:rsid w:val="00D457D0"/>
    <w:rsid w:val="00D47D6F"/>
    <w:rsid w:val="00D521ED"/>
    <w:rsid w:val="00D52A31"/>
    <w:rsid w:val="00D54540"/>
    <w:rsid w:val="00D56A10"/>
    <w:rsid w:val="00D57CCF"/>
    <w:rsid w:val="00D60D10"/>
    <w:rsid w:val="00D61309"/>
    <w:rsid w:val="00D630A8"/>
    <w:rsid w:val="00D6373B"/>
    <w:rsid w:val="00D66B10"/>
    <w:rsid w:val="00D706CA"/>
    <w:rsid w:val="00D70ABD"/>
    <w:rsid w:val="00D74B4C"/>
    <w:rsid w:val="00D776B7"/>
    <w:rsid w:val="00D80240"/>
    <w:rsid w:val="00D803E4"/>
    <w:rsid w:val="00D80B6A"/>
    <w:rsid w:val="00D82354"/>
    <w:rsid w:val="00D901D4"/>
    <w:rsid w:val="00D90593"/>
    <w:rsid w:val="00D91D82"/>
    <w:rsid w:val="00D95084"/>
    <w:rsid w:val="00DA156C"/>
    <w:rsid w:val="00DA2F84"/>
    <w:rsid w:val="00DA54DF"/>
    <w:rsid w:val="00DA60AF"/>
    <w:rsid w:val="00DB0B41"/>
    <w:rsid w:val="00DB2DBF"/>
    <w:rsid w:val="00DC12F5"/>
    <w:rsid w:val="00DC1614"/>
    <w:rsid w:val="00DC3E2F"/>
    <w:rsid w:val="00DC45DC"/>
    <w:rsid w:val="00DC64EA"/>
    <w:rsid w:val="00DD1D76"/>
    <w:rsid w:val="00DE1717"/>
    <w:rsid w:val="00DE25DB"/>
    <w:rsid w:val="00DE3451"/>
    <w:rsid w:val="00DE4AF8"/>
    <w:rsid w:val="00DE502F"/>
    <w:rsid w:val="00DE50B1"/>
    <w:rsid w:val="00DE619C"/>
    <w:rsid w:val="00DF0340"/>
    <w:rsid w:val="00DF0F8A"/>
    <w:rsid w:val="00DF26BC"/>
    <w:rsid w:val="00DF4C91"/>
    <w:rsid w:val="00DF4D86"/>
    <w:rsid w:val="00DF6258"/>
    <w:rsid w:val="00DF739E"/>
    <w:rsid w:val="00E005C1"/>
    <w:rsid w:val="00E00CC5"/>
    <w:rsid w:val="00E00E8C"/>
    <w:rsid w:val="00E028F7"/>
    <w:rsid w:val="00E12F90"/>
    <w:rsid w:val="00E145EC"/>
    <w:rsid w:val="00E14848"/>
    <w:rsid w:val="00E14CE3"/>
    <w:rsid w:val="00E15B62"/>
    <w:rsid w:val="00E17614"/>
    <w:rsid w:val="00E26993"/>
    <w:rsid w:val="00E27F44"/>
    <w:rsid w:val="00E32EB1"/>
    <w:rsid w:val="00E330D9"/>
    <w:rsid w:val="00E33D5C"/>
    <w:rsid w:val="00E35610"/>
    <w:rsid w:val="00E42383"/>
    <w:rsid w:val="00E4239D"/>
    <w:rsid w:val="00E431FB"/>
    <w:rsid w:val="00E46728"/>
    <w:rsid w:val="00E472CA"/>
    <w:rsid w:val="00E51BBC"/>
    <w:rsid w:val="00E5300A"/>
    <w:rsid w:val="00E533C2"/>
    <w:rsid w:val="00E556C7"/>
    <w:rsid w:val="00E56665"/>
    <w:rsid w:val="00E566D5"/>
    <w:rsid w:val="00E60AB9"/>
    <w:rsid w:val="00E62DD8"/>
    <w:rsid w:val="00E636CF"/>
    <w:rsid w:val="00E64E47"/>
    <w:rsid w:val="00E67354"/>
    <w:rsid w:val="00E67AEF"/>
    <w:rsid w:val="00E706FA"/>
    <w:rsid w:val="00E7377A"/>
    <w:rsid w:val="00E802EC"/>
    <w:rsid w:val="00E80EE1"/>
    <w:rsid w:val="00E8217A"/>
    <w:rsid w:val="00E84200"/>
    <w:rsid w:val="00E86255"/>
    <w:rsid w:val="00E90CE1"/>
    <w:rsid w:val="00E92279"/>
    <w:rsid w:val="00E953BF"/>
    <w:rsid w:val="00E954C2"/>
    <w:rsid w:val="00EA0578"/>
    <w:rsid w:val="00EA085B"/>
    <w:rsid w:val="00EA35AC"/>
    <w:rsid w:val="00EA39F5"/>
    <w:rsid w:val="00EA7BF8"/>
    <w:rsid w:val="00EB093D"/>
    <w:rsid w:val="00EB1F70"/>
    <w:rsid w:val="00EB2717"/>
    <w:rsid w:val="00EC0E6A"/>
    <w:rsid w:val="00EC1461"/>
    <w:rsid w:val="00EC3955"/>
    <w:rsid w:val="00EC40ED"/>
    <w:rsid w:val="00EC45FC"/>
    <w:rsid w:val="00EC53C0"/>
    <w:rsid w:val="00EC60F0"/>
    <w:rsid w:val="00EC7637"/>
    <w:rsid w:val="00ED09E9"/>
    <w:rsid w:val="00ED1715"/>
    <w:rsid w:val="00ED4FF5"/>
    <w:rsid w:val="00ED5178"/>
    <w:rsid w:val="00ED59D9"/>
    <w:rsid w:val="00ED59F6"/>
    <w:rsid w:val="00ED6E9B"/>
    <w:rsid w:val="00ED760E"/>
    <w:rsid w:val="00ED77DE"/>
    <w:rsid w:val="00ED7EAD"/>
    <w:rsid w:val="00EE257C"/>
    <w:rsid w:val="00EE4BEE"/>
    <w:rsid w:val="00EE790C"/>
    <w:rsid w:val="00EE7F13"/>
    <w:rsid w:val="00EF1813"/>
    <w:rsid w:val="00EF2226"/>
    <w:rsid w:val="00EF4704"/>
    <w:rsid w:val="00EF7DD3"/>
    <w:rsid w:val="00F022E4"/>
    <w:rsid w:val="00F03728"/>
    <w:rsid w:val="00F043FA"/>
    <w:rsid w:val="00F05FC8"/>
    <w:rsid w:val="00F10412"/>
    <w:rsid w:val="00F1223B"/>
    <w:rsid w:val="00F12273"/>
    <w:rsid w:val="00F16612"/>
    <w:rsid w:val="00F1730B"/>
    <w:rsid w:val="00F17A43"/>
    <w:rsid w:val="00F2181D"/>
    <w:rsid w:val="00F26358"/>
    <w:rsid w:val="00F26B1A"/>
    <w:rsid w:val="00F308D1"/>
    <w:rsid w:val="00F314FF"/>
    <w:rsid w:val="00F31F24"/>
    <w:rsid w:val="00F35377"/>
    <w:rsid w:val="00F367DE"/>
    <w:rsid w:val="00F416B0"/>
    <w:rsid w:val="00F43919"/>
    <w:rsid w:val="00F46BCB"/>
    <w:rsid w:val="00F4715A"/>
    <w:rsid w:val="00F536E8"/>
    <w:rsid w:val="00F547CE"/>
    <w:rsid w:val="00F57C8D"/>
    <w:rsid w:val="00F57E63"/>
    <w:rsid w:val="00F637FD"/>
    <w:rsid w:val="00F65807"/>
    <w:rsid w:val="00F67BA9"/>
    <w:rsid w:val="00F7102D"/>
    <w:rsid w:val="00F71284"/>
    <w:rsid w:val="00F71547"/>
    <w:rsid w:val="00F71DB1"/>
    <w:rsid w:val="00F7459F"/>
    <w:rsid w:val="00F75EAC"/>
    <w:rsid w:val="00F76D22"/>
    <w:rsid w:val="00F77044"/>
    <w:rsid w:val="00F8248F"/>
    <w:rsid w:val="00F82F92"/>
    <w:rsid w:val="00F8317C"/>
    <w:rsid w:val="00F84A6D"/>
    <w:rsid w:val="00F852EA"/>
    <w:rsid w:val="00F86ABC"/>
    <w:rsid w:val="00F915C9"/>
    <w:rsid w:val="00F97075"/>
    <w:rsid w:val="00F97D03"/>
    <w:rsid w:val="00FA217A"/>
    <w:rsid w:val="00FA2BB5"/>
    <w:rsid w:val="00FA4A83"/>
    <w:rsid w:val="00FA5892"/>
    <w:rsid w:val="00FB01A6"/>
    <w:rsid w:val="00FB1489"/>
    <w:rsid w:val="00FB380E"/>
    <w:rsid w:val="00FB5BB6"/>
    <w:rsid w:val="00FB62C2"/>
    <w:rsid w:val="00FB7321"/>
    <w:rsid w:val="00FB7C60"/>
    <w:rsid w:val="00FC35F6"/>
    <w:rsid w:val="00FC60A5"/>
    <w:rsid w:val="00FC67F4"/>
    <w:rsid w:val="00FC6E91"/>
    <w:rsid w:val="00FC7D9C"/>
    <w:rsid w:val="00FD0019"/>
    <w:rsid w:val="00FD1A57"/>
    <w:rsid w:val="00FD3B31"/>
    <w:rsid w:val="00FD4213"/>
    <w:rsid w:val="00FD4D00"/>
    <w:rsid w:val="00FE01FD"/>
    <w:rsid w:val="00FE1BD2"/>
    <w:rsid w:val="00FF0F72"/>
    <w:rsid w:val="00FF21A3"/>
    <w:rsid w:val="00FF4F4E"/>
    <w:rsid w:val="00FF6BBE"/>
    <w:rsid w:val="00FF77BB"/>
    <w:rsid w:val="00FF7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67CF0F"/>
  <w15:docId w15:val="{1081DA68-3D44-4039-84D9-A3F2EFCF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="Times New Roman" w:hAnsi="Gill Sans MT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84"/>
    <w:pPr>
      <w:spacing w:after="8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3984"/>
    <w:pPr>
      <w:keepNext/>
      <w:keepLines/>
      <w:spacing w:before="320"/>
      <w:outlineLvl w:val="0"/>
    </w:pPr>
    <w:rPr>
      <w:color w:val="88163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984"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3984"/>
    <w:pPr>
      <w:keepNext/>
      <w:keepLines/>
      <w:spacing w:before="40"/>
      <w:outlineLvl w:val="2"/>
    </w:pPr>
    <w:rPr>
      <w:color w:val="45454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3984"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3984"/>
    <w:pPr>
      <w:keepNext/>
      <w:keepLines/>
      <w:spacing w:before="40"/>
      <w:outlineLvl w:val="4"/>
    </w:pPr>
    <w:rPr>
      <w:color w:val="454545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3984"/>
    <w:pPr>
      <w:keepNext/>
      <w:keepLines/>
      <w:spacing w:before="40"/>
      <w:outlineLvl w:val="5"/>
    </w:pPr>
    <w:rPr>
      <w:i/>
      <w:iCs/>
      <w:color w:val="454545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3984"/>
    <w:pPr>
      <w:keepNext/>
      <w:keepLines/>
      <w:spacing w:before="40"/>
      <w:outlineLvl w:val="6"/>
    </w:pPr>
    <w:rPr>
      <w:i/>
      <w:iCs/>
      <w:color w:val="5B0F21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3984"/>
    <w:pPr>
      <w:keepNext/>
      <w:keepLines/>
      <w:spacing w:before="40"/>
      <w:outlineLvl w:val="7"/>
    </w:pPr>
    <w:rPr>
      <w:b/>
      <w:bCs/>
      <w:color w:val="45454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984"/>
    <w:pPr>
      <w:keepNext/>
      <w:keepLines/>
      <w:spacing w:before="40"/>
      <w:outlineLvl w:val="8"/>
    </w:pPr>
    <w:rPr>
      <w:b/>
      <w:bCs/>
      <w:i/>
      <w:iCs/>
      <w:color w:val="4545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363984"/>
    <w:rPr>
      <w:rFonts w:ascii="Gill Sans MT" w:eastAsia="Times New Roman" w:hAnsi="Gill Sans MT" w:cs="Times New Roman"/>
      <w:color w:val="881631"/>
      <w:sz w:val="32"/>
      <w:szCs w:val="32"/>
    </w:rPr>
  </w:style>
  <w:style w:type="character" w:customStyle="1" w:styleId="Heading2Char">
    <w:name w:val="Heading 2 Char"/>
    <w:link w:val="Heading2"/>
    <w:uiPriority w:val="9"/>
    <w:rsid w:val="00363984"/>
    <w:rPr>
      <w:rFonts w:ascii="Gill Sans MT" w:eastAsia="Times New Roman" w:hAnsi="Gill Sans MT" w:cs="Times New Roman"/>
      <w:color w:val="404040"/>
      <w:sz w:val="28"/>
      <w:szCs w:val="28"/>
    </w:rPr>
  </w:style>
  <w:style w:type="character" w:customStyle="1" w:styleId="Heading3Char">
    <w:name w:val="Heading 3 Char"/>
    <w:link w:val="Heading3"/>
    <w:uiPriority w:val="9"/>
    <w:rsid w:val="00363984"/>
    <w:rPr>
      <w:rFonts w:ascii="Gill Sans MT" w:eastAsia="Times New Roman" w:hAnsi="Gill Sans MT" w:cs="Times New Roman"/>
      <w:color w:val="454545"/>
      <w:sz w:val="24"/>
      <w:szCs w:val="24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uiPriority w:val="99"/>
    <w:rsid w:val="008243D3"/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link w:val="FootnoteText"/>
    <w:uiPriority w:val="99"/>
    <w:rsid w:val="008243D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link w:val="Char2"/>
    <w:qFormat/>
    <w:rsid w:val="008243D3"/>
    <w:rPr>
      <w:vertAlign w:val="superscript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8243D3"/>
    <w:pPr>
      <w:ind w:left="720"/>
      <w:contextualSpacing/>
    </w:pPr>
  </w:style>
  <w:style w:type="paragraph" w:customStyle="1" w:styleId="Char2">
    <w:name w:val="Char2"/>
    <w:basedOn w:val="Normal"/>
    <w:link w:val="FootnoteReference"/>
    <w:rsid w:val="008243D3"/>
    <w:pPr>
      <w:spacing w:after="160" w:line="240" w:lineRule="exact"/>
    </w:pPr>
    <w:rPr>
      <w:rFonts w:eastAsia="Gill Sans MT"/>
      <w:sz w:val="22"/>
      <w:szCs w:val="22"/>
      <w:vertAlign w:val="superscript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8243D3"/>
  </w:style>
  <w:style w:type="paragraph" w:styleId="BalloonText">
    <w:name w:val="Balloon Text"/>
    <w:basedOn w:val="Normal"/>
    <w:link w:val="BalloonTextChar"/>
    <w:uiPriority w:val="99"/>
    <w:semiHidden/>
    <w:unhideWhenUsed/>
    <w:rsid w:val="008243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43D3"/>
    <w:rPr>
      <w:rFonts w:ascii="Segoe UI" w:eastAsia="Times New Roman" w:hAnsi="Segoe UI" w:cs="Segoe UI"/>
      <w:sz w:val="18"/>
      <w:szCs w:val="18"/>
      <w:lang w:val="bg-BG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3984"/>
    <w:pPr>
      <w:pBdr>
        <w:left w:val="single" w:sz="18" w:space="12" w:color="B71E42"/>
      </w:pBdr>
      <w:spacing w:before="100" w:beforeAutospacing="1" w:line="300" w:lineRule="auto"/>
      <w:ind w:left="1224" w:right="1224"/>
    </w:pPr>
    <w:rPr>
      <w:color w:val="B71E42"/>
      <w:sz w:val="28"/>
      <w:szCs w:val="28"/>
    </w:rPr>
  </w:style>
  <w:style w:type="character" w:customStyle="1" w:styleId="IntenseQuoteChar">
    <w:name w:val="Intense Quote Char"/>
    <w:link w:val="IntenseQuote"/>
    <w:uiPriority w:val="30"/>
    <w:rsid w:val="00363984"/>
    <w:rPr>
      <w:rFonts w:ascii="Gill Sans MT" w:eastAsia="Times New Roman" w:hAnsi="Gill Sans MT" w:cs="Times New Roman"/>
      <w:color w:val="B71E42"/>
      <w:sz w:val="28"/>
      <w:szCs w:val="28"/>
    </w:rPr>
  </w:style>
  <w:style w:type="character" w:styleId="CommentReference">
    <w:name w:val="annotation reference"/>
    <w:uiPriority w:val="99"/>
    <w:semiHidden/>
    <w:unhideWhenUsed/>
    <w:rsid w:val="001956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5698"/>
  </w:style>
  <w:style w:type="character" w:customStyle="1" w:styleId="CommentTextChar">
    <w:name w:val="Comment Text Char"/>
    <w:link w:val="CommentText"/>
    <w:uiPriority w:val="99"/>
    <w:rsid w:val="00195698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95698"/>
    <w:rPr>
      <w:rFonts w:ascii="Times New Roman" w:eastAsia="Times New Roman" w:hAnsi="Times New Roman" w:cs="Times New Roman"/>
      <w:b/>
      <w:bCs/>
      <w:sz w:val="20"/>
      <w:szCs w:val="20"/>
      <w:lang w:val="bg-BG"/>
    </w:rPr>
  </w:style>
  <w:style w:type="character" w:styleId="Hyperlink">
    <w:name w:val="Hyperlink"/>
    <w:uiPriority w:val="99"/>
    <w:unhideWhenUsed/>
    <w:rsid w:val="00B53DFF"/>
    <w:rPr>
      <w:color w:val="FA2B5C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6628"/>
  </w:style>
  <w:style w:type="character" w:customStyle="1" w:styleId="EndnoteTextChar">
    <w:name w:val="Endnote Text Char"/>
    <w:link w:val="EndnoteText"/>
    <w:uiPriority w:val="99"/>
    <w:semiHidden/>
    <w:rsid w:val="00246628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EndnoteReference">
    <w:name w:val="endnote reference"/>
    <w:uiPriority w:val="99"/>
    <w:semiHidden/>
    <w:unhideWhenUsed/>
    <w:rsid w:val="00246628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F1730B"/>
    <w:rPr>
      <w:color w:val="BC658E"/>
      <w:u w:val="single"/>
    </w:rPr>
  </w:style>
  <w:style w:type="table" w:styleId="TableGrid">
    <w:name w:val="Table Grid"/>
    <w:basedOn w:val="TableNormal"/>
    <w:uiPriority w:val="39"/>
    <w:rsid w:val="00170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E673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E673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67354"/>
    <w:rPr>
      <w:rFonts w:ascii="Times New Roman" w:eastAsia="Times New Roman" w:hAnsi="Times New Roman" w:cs="Times New Roman"/>
      <w:sz w:val="20"/>
      <w:szCs w:val="20"/>
      <w:lang w:val="bg-BG"/>
    </w:rPr>
  </w:style>
  <w:style w:type="paragraph" w:styleId="NormalWeb">
    <w:name w:val="Normal (Web)"/>
    <w:basedOn w:val="Normal"/>
    <w:rsid w:val="00EA39F5"/>
    <w:pPr>
      <w:spacing w:before="100" w:beforeAutospacing="1" w:after="100" w:afterAutospacing="1"/>
    </w:pPr>
    <w:rPr>
      <w:sz w:val="24"/>
      <w:szCs w:val="24"/>
      <w:lang w:eastAsia="bg-BG"/>
    </w:rPr>
  </w:style>
  <w:style w:type="paragraph" w:styleId="TOCHeading">
    <w:name w:val="TOC Heading"/>
    <w:basedOn w:val="Heading1"/>
    <w:next w:val="Normal"/>
    <w:uiPriority w:val="39"/>
    <w:unhideWhenUsed/>
    <w:qFormat/>
    <w:rsid w:val="0036398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2116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2116A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22116A"/>
    <w:pPr>
      <w:spacing w:after="100"/>
      <w:ind w:left="400"/>
    </w:pPr>
  </w:style>
  <w:style w:type="paragraph" w:styleId="BodyTextIndent">
    <w:name w:val="Body Text Indent"/>
    <w:basedOn w:val="Normal"/>
    <w:link w:val="BodyTextIndentChar"/>
    <w:rsid w:val="00A04A3A"/>
    <w:pPr>
      <w:spacing w:after="120"/>
      <w:ind w:left="360"/>
    </w:pPr>
    <w:rPr>
      <w:rFonts w:ascii="BaltArial" w:hAnsi="BaltArial"/>
      <w:sz w:val="22"/>
    </w:rPr>
  </w:style>
  <w:style w:type="character" w:customStyle="1" w:styleId="BodyTextIndentChar">
    <w:name w:val="Body Text Indent Char"/>
    <w:link w:val="BodyTextIndent"/>
    <w:rsid w:val="00A04A3A"/>
    <w:rPr>
      <w:rFonts w:ascii="BaltArial" w:eastAsia="Times New Roman" w:hAnsi="BaltArial" w:cs="Times New Roman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763E71"/>
    <w:pPr>
      <w:spacing w:after="120"/>
    </w:pPr>
  </w:style>
  <w:style w:type="character" w:customStyle="1" w:styleId="BodyTextChar">
    <w:name w:val="Body Text Char"/>
    <w:link w:val="BodyText"/>
    <w:uiPriority w:val="99"/>
    <w:rsid w:val="00763E71"/>
    <w:rPr>
      <w:rFonts w:ascii="Times New Roman" w:eastAsia="Times New Roman" w:hAnsi="Times New Roman" w:cs="Times New Roman"/>
      <w:sz w:val="20"/>
      <w:szCs w:val="20"/>
      <w:lang w:val="bg-BG"/>
    </w:rPr>
  </w:style>
  <w:style w:type="paragraph" w:customStyle="1" w:styleId="Text1">
    <w:name w:val="Text 1"/>
    <w:basedOn w:val="Normal"/>
    <w:uiPriority w:val="99"/>
    <w:rsid w:val="00763E71"/>
    <w:pPr>
      <w:snapToGrid w:val="0"/>
      <w:spacing w:after="240"/>
      <w:ind w:left="482"/>
      <w:jc w:val="both"/>
    </w:pPr>
    <w:rPr>
      <w:sz w:val="24"/>
      <w:lang w:val="en-GB"/>
    </w:rPr>
  </w:style>
  <w:style w:type="paragraph" w:customStyle="1" w:styleId="Clause">
    <w:name w:val="Clause"/>
    <w:basedOn w:val="Normal"/>
    <w:autoRedefine/>
    <w:uiPriority w:val="99"/>
    <w:rsid w:val="00763E71"/>
    <w:pPr>
      <w:numPr>
        <w:numId w:val="1"/>
      </w:numPr>
      <w:snapToGrid w:val="0"/>
      <w:spacing w:after="240"/>
    </w:pPr>
    <w:rPr>
      <w:rFonts w:ascii="Arial" w:hAnsi="Arial"/>
      <w:lang w:val="en-GB"/>
    </w:rPr>
  </w:style>
  <w:style w:type="paragraph" w:customStyle="1" w:styleId="Pa2">
    <w:name w:val="Pa2"/>
    <w:basedOn w:val="Normal"/>
    <w:uiPriority w:val="99"/>
    <w:rsid w:val="00763E71"/>
    <w:pPr>
      <w:autoSpaceDE w:val="0"/>
      <w:autoSpaceDN w:val="0"/>
      <w:spacing w:line="241" w:lineRule="atLeast"/>
    </w:pPr>
    <w:rPr>
      <w:rFonts w:ascii="Prelo Bold" w:eastAsia="Calibri" w:hAnsi="Prelo Bold"/>
      <w:sz w:val="24"/>
      <w:szCs w:val="24"/>
    </w:rPr>
  </w:style>
  <w:style w:type="paragraph" w:customStyle="1" w:styleId="Memoheading">
    <w:name w:val="Memo heading"/>
    <w:rsid w:val="00763E71"/>
    <w:pPr>
      <w:spacing w:after="80"/>
    </w:pPr>
    <w:rPr>
      <w:rFonts w:ascii="Times New Roman" w:hAnsi="Times New Roman"/>
      <w:noProof/>
    </w:rPr>
  </w:style>
  <w:style w:type="paragraph" w:styleId="Revision">
    <w:name w:val="Revision"/>
    <w:hidden/>
    <w:uiPriority w:val="99"/>
    <w:semiHidden/>
    <w:rsid w:val="00911322"/>
    <w:pPr>
      <w:spacing w:after="80"/>
    </w:pPr>
    <w:rPr>
      <w:rFonts w:ascii="Times New Roman" w:hAnsi="Times New Roman"/>
      <w:lang w:val="bg-BG"/>
    </w:rPr>
  </w:style>
  <w:style w:type="character" w:customStyle="1" w:styleId="Heading4Char">
    <w:name w:val="Heading 4 Char"/>
    <w:link w:val="Heading4"/>
    <w:uiPriority w:val="9"/>
    <w:semiHidden/>
    <w:rsid w:val="00363984"/>
    <w:rPr>
      <w:rFonts w:ascii="Gill Sans MT" w:eastAsia="Times New Roman" w:hAnsi="Gill Sans MT" w:cs="Times New Roman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363984"/>
    <w:rPr>
      <w:rFonts w:ascii="Gill Sans MT" w:eastAsia="Times New Roman" w:hAnsi="Gill Sans MT" w:cs="Times New Roman"/>
      <w:color w:val="454545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363984"/>
    <w:rPr>
      <w:rFonts w:ascii="Gill Sans MT" w:eastAsia="Times New Roman" w:hAnsi="Gill Sans MT" w:cs="Times New Roman"/>
      <w:i/>
      <w:iCs/>
      <w:color w:val="454545"/>
      <w:sz w:val="21"/>
      <w:szCs w:val="21"/>
    </w:rPr>
  </w:style>
  <w:style w:type="character" w:customStyle="1" w:styleId="Heading7Char">
    <w:name w:val="Heading 7 Char"/>
    <w:link w:val="Heading7"/>
    <w:uiPriority w:val="9"/>
    <w:semiHidden/>
    <w:rsid w:val="00363984"/>
    <w:rPr>
      <w:rFonts w:ascii="Gill Sans MT" w:eastAsia="Times New Roman" w:hAnsi="Gill Sans MT" w:cs="Times New Roman"/>
      <w:i/>
      <w:iCs/>
      <w:color w:val="5B0F21"/>
      <w:sz w:val="21"/>
      <w:szCs w:val="21"/>
    </w:rPr>
  </w:style>
  <w:style w:type="character" w:customStyle="1" w:styleId="Heading8Char">
    <w:name w:val="Heading 8 Char"/>
    <w:link w:val="Heading8"/>
    <w:uiPriority w:val="9"/>
    <w:semiHidden/>
    <w:rsid w:val="00363984"/>
    <w:rPr>
      <w:rFonts w:ascii="Gill Sans MT" w:eastAsia="Times New Roman" w:hAnsi="Gill Sans MT" w:cs="Times New Roman"/>
      <w:b/>
      <w:bCs/>
      <w:color w:val="454545"/>
    </w:rPr>
  </w:style>
  <w:style w:type="character" w:customStyle="1" w:styleId="Heading9Char">
    <w:name w:val="Heading 9 Char"/>
    <w:link w:val="Heading9"/>
    <w:uiPriority w:val="9"/>
    <w:semiHidden/>
    <w:rsid w:val="00363984"/>
    <w:rPr>
      <w:rFonts w:ascii="Gill Sans MT" w:eastAsia="Times New Roman" w:hAnsi="Gill Sans MT" w:cs="Times New Roman"/>
      <w:b/>
      <w:bCs/>
      <w:i/>
      <w:iCs/>
      <w:color w:val="45454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63984"/>
    <w:rPr>
      <w:b/>
      <w:bCs/>
      <w:smallCaps/>
      <w:color w:val="595959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363984"/>
    <w:pPr>
      <w:contextualSpacing/>
    </w:pPr>
    <w:rPr>
      <w:color w:val="B71E42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sid w:val="00363984"/>
    <w:rPr>
      <w:rFonts w:ascii="Gill Sans MT" w:eastAsia="Times New Roman" w:hAnsi="Gill Sans MT" w:cs="Times New Roman"/>
      <w:color w:val="B71E42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3984"/>
    <w:pPr>
      <w:numPr>
        <w:ilvl w:val="1"/>
      </w:numPr>
    </w:pPr>
    <w:rPr>
      <w:sz w:val="24"/>
      <w:szCs w:val="24"/>
    </w:rPr>
  </w:style>
  <w:style w:type="character" w:customStyle="1" w:styleId="SubtitleChar">
    <w:name w:val="Subtitle Char"/>
    <w:link w:val="Subtitle"/>
    <w:uiPriority w:val="11"/>
    <w:rsid w:val="00363984"/>
    <w:rPr>
      <w:rFonts w:ascii="Gill Sans MT" w:eastAsia="Times New Roman" w:hAnsi="Gill Sans MT" w:cs="Times New Roman"/>
      <w:sz w:val="24"/>
      <w:szCs w:val="24"/>
    </w:rPr>
  </w:style>
  <w:style w:type="character" w:styleId="Strong">
    <w:name w:val="Strong"/>
    <w:uiPriority w:val="22"/>
    <w:qFormat/>
    <w:rsid w:val="00363984"/>
    <w:rPr>
      <w:b/>
      <w:bCs/>
    </w:rPr>
  </w:style>
  <w:style w:type="character" w:styleId="Emphasis">
    <w:name w:val="Emphasis"/>
    <w:uiPriority w:val="20"/>
    <w:qFormat/>
    <w:rsid w:val="00363984"/>
    <w:rPr>
      <w:i/>
      <w:iCs/>
    </w:rPr>
  </w:style>
  <w:style w:type="paragraph" w:styleId="NoSpacing">
    <w:name w:val="No Spacing"/>
    <w:link w:val="NoSpacingChar"/>
    <w:uiPriority w:val="1"/>
    <w:qFormat/>
    <w:rsid w:val="00363984"/>
    <w:pPr>
      <w:spacing w:after="80"/>
    </w:pPr>
  </w:style>
  <w:style w:type="paragraph" w:styleId="Quote">
    <w:name w:val="Quote"/>
    <w:basedOn w:val="Normal"/>
    <w:next w:val="Normal"/>
    <w:link w:val="QuoteChar"/>
    <w:uiPriority w:val="29"/>
    <w:qFormat/>
    <w:rsid w:val="00363984"/>
    <w:pPr>
      <w:spacing w:before="160"/>
      <w:ind w:left="720" w:right="720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363984"/>
    <w:rPr>
      <w:i/>
      <w:iCs/>
      <w:color w:val="404040"/>
    </w:rPr>
  </w:style>
  <w:style w:type="character" w:styleId="SubtleEmphasis">
    <w:name w:val="Subtle Emphasis"/>
    <w:uiPriority w:val="19"/>
    <w:qFormat/>
    <w:rsid w:val="00363984"/>
    <w:rPr>
      <w:i/>
      <w:iCs/>
      <w:color w:val="404040"/>
    </w:rPr>
  </w:style>
  <w:style w:type="character" w:styleId="IntenseEmphasis">
    <w:name w:val="Intense Emphasis"/>
    <w:uiPriority w:val="21"/>
    <w:qFormat/>
    <w:rsid w:val="00363984"/>
    <w:rPr>
      <w:b/>
      <w:bCs/>
      <w:i/>
      <w:iCs/>
    </w:rPr>
  </w:style>
  <w:style w:type="character" w:styleId="SubtleReference">
    <w:name w:val="Subtle Reference"/>
    <w:uiPriority w:val="31"/>
    <w:qFormat/>
    <w:rsid w:val="00363984"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sid w:val="00363984"/>
    <w:rPr>
      <w:b/>
      <w:bCs/>
      <w:smallCaps/>
      <w:spacing w:val="5"/>
      <w:u w:val="single"/>
    </w:rPr>
  </w:style>
  <w:style w:type="character" w:styleId="BookTitle">
    <w:name w:val="Book Title"/>
    <w:uiPriority w:val="33"/>
    <w:qFormat/>
    <w:rsid w:val="00363984"/>
    <w:rPr>
      <w:b/>
      <w:bCs/>
      <w:smallCaps/>
    </w:rPr>
  </w:style>
  <w:style w:type="character" w:customStyle="1" w:styleId="UnresolvedMention1">
    <w:name w:val="Unresolved Mention1"/>
    <w:uiPriority w:val="99"/>
    <w:semiHidden/>
    <w:unhideWhenUsed/>
    <w:rsid w:val="00C83BCB"/>
    <w:rPr>
      <w:color w:val="808080"/>
      <w:shd w:val="clear" w:color="auto" w:fill="E6E6E6"/>
    </w:rPr>
  </w:style>
  <w:style w:type="character" w:customStyle="1" w:styleId="NoSpacingChar">
    <w:name w:val="No Spacing Char"/>
    <w:link w:val="NoSpacing"/>
    <w:uiPriority w:val="1"/>
    <w:locked/>
    <w:rsid w:val="00AB5151"/>
    <w:rPr>
      <w:lang w:val="en-US" w:eastAsia="en-US" w:bidi="ar-SA"/>
    </w:rPr>
  </w:style>
  <w:style w:type="character" w:customStyle="1" w:styleId="UnresolvedMention2">
    <w:name w:val="Unresolved Mention2"/>
    <w:uiPriority w:val="99"/>
    <w:semiHidden/>
    <w:unhideWhenUsed/>
    <w:rsid w:val="006F5CFD"/>
    <w:rPr>
      <w:color w:val="808080"/>
      <w:shd w:val="clear" w:color="auto" w:fill="E6E6E6"/>
    </w:rPr>
  </w:style>
  <w:style w:type="paragraph" w:customStyle="1" w:styleId="BasicParagraph">
    <w:name w:val="[Basic Paragraph]"/>
    <w:basedOn w:val="Normal"/>
    <w:uiPriority w:val="99"/>
    <w:rsid w:val="007703CB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7C6D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5F7C6D"/>
    <w:rPr>
      <w:rFonts w:ascii="Courier New" w:hAnsi="Courier New" w:cs="Courier New"/>
      <w:lang w:val="en-US" w:eastAsia="en-US"/>
    </w:rPr>
  </w:style>
  <w:style w:type="paragraph" w:customStyle="1" w:styleId="Standard">
    <w:name w:val="Standard"/>
    <w:rsid w:val="009E2BC7"/>
    <w:pPr>
      <w:suppressAutoHyphens/>
      <w:autoSpaceDN w:val="0"/>
      <w:spacing w:after="80"/>
    </w:pPr>
    <w:rPr>
      <w:kern w:val="3"/>
      <w:lang w:eastAsia="zh-CN"/>
    </w:rPr>
  </w:style>
  <w:style w:type="numbering" w:customStyle="1" w:styleId="WWNum45">
    <w:name w:val="WWNum45"/>
    <w:basedOn w:val="NoList"/>
    <w:rsid w:val="00E953BF"/>
    <w:pPr>
      <w:numPr>
        <w:numId w:val="14"/>
      </w:numPr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E2C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9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ar.me" TargetMode="External"/><Relationship Id="rId18" Type="http://schemas.openxmlformats.org/officeDocument/2006/relationships/hyperlink" Target="mailto:reloadgrants.me@undp.org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kotor.m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gov.me/cyr/e-servis/pregled-podnijetih-finansijskih-izvjestaja" TargetMode="External"/><Relationship Id="rId17" Type="http://schemas.openxmlformats.org/officeDocument/2006/relationships/hyperlink" Target="mailto:reloadgrants.me@undp.org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reloadgrants.me@undp.org" TargetMode="External"/><Relationship Id="rId20" Type="http://schemas.openxmlformats.org/officeDocument/2006/relationships/hyperlink" Target="http://www.budva.m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dzenana.scekic\OneDrive%20-%20United%20Nations%20Development%20Programme\Desktop\ReLOaD%20II\Planiranje%20Konkursa%20Radionica\Klaster%20Tara\Javni%20konkurs\Javni%20konkurs%20za%20NVO\11%20Ciljevi%20odrzivog%20razvoja.pdf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://www.kotor.me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bar.m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budva.me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22138ACB194D4EB737946A7961CE15" ma:contentTypeVersion="14" ma:contentTypeDescription="Create a new document." ma:contentTypeScope="" ma:versionID="bff1c95dcbb569dd6a09b9bb7bd06a07">
  <xsd:schema xmlns:xsd="http://www.w3.org/2001/XMLSchema" xmlns:xs="http://www.w3.org/2001/XMLSchema" xmlns:p="http://schemas.microsoft.com/office/2006/metadata/properties" xmlns:ns3="15a21818-86bf-4621-ac88-d993e8a4d31f" xmlns:ns4="bbc77ed0-bfc7-40c6-920f-88efd229ed3a" targetNamespace="http://schemas.microsoft.com/office/2006/metadata/properties" ma:root="true" ma:fieldsID="9222041c7cc99a4d728c2abb00f61f8c" ns3:_="" ns4:_="">
    <xsd:import namespace="15a21818-86bf-4621-ac88-d993e8a4d31f"/>
    <xsd:import namespace="bbc77ed0-bfc7-40c6-920f-88efd229ed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a21818-86bf-4621-ac88-d993e8a4d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77ed0-bfc7-40c6-920f-88efd229ed3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1292F7-7404-4E6C-A14F-BD2270F0534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75F11B9-2D38-4EF3-82D6-7F4600C23A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AE72EF-F69F-4B30-AB09-1CF99A52FF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532543-1CAA-4C75-933C-54FAE2043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a21818-86bf-4621-ac88-d993e8a4d31f"/>
    <ds:schemaRef ds:uri="bbc77ed0-bfc7-40c6-920f-88efd229e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6780</Words>
  <Characters>38646</Characters>
  <Application>Microsoft Office Word</Application>
  <DocSecurity>0</DocSecurity>
  <Lines>322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45336</CharactersWithSpaces>
  <SharedDoc>false</SharedDoc>
  <HLinks>
    <vt:vector size="48" baseType="variant">
      <vt:variant>
        <vt:i4>5832770</vt:i4>
      </vt:variant>
      <vt:variant>
        <vt:i4>21</vt:i4>
      </vt:variant>
      <vt:variant>
        <vt:i4>0</vt:i4>
      </vt:variant>
      <vt:variant>
        <vt:i4>5</vt:i4>
      </vt:variant>
      <vt:variant>
        <vt:lpwstr>http://www.opstinativat.com/</vt:lpwstr>
      </vt:variant>
      <vt:variant>
        <vt:lpwstr/>
      </vt:variant>
      <vt:variant>
        <vt:i4>8257656</vt:i4>
      </vt:variant>
      <vt:variant>
        <vt:i4>18</vt:i4>
      </vt:variant>
      <vt:variant>
        <vt:i4>0</vt:i4>
      </vt:variant>
      <vt:variant>
        <vt:i4>5</vt:i4>
      </vt:variant>
      <vt:variant>
        <vt:lpwstr>http://www.me.undp.org/</vt:lpwstr>
      </vt:variant>
      <vt:variant>
        <vt:lpwstr/>
      </vt:variant>
      <vt:variant>
        <vt:i4>6881303</vt:i4>
      </vt:variant>
      <vt:variant>
        <vt:i4>15</vt:i4>
      </vt:variant>
      <vt:variant>
        <vt:i4>0</vt:i4>
      </vt:variant>
      <vt:variant>
        <vt:i4>5</vt:i4>
      </vt:variant>
      <vt:variant>
        <vt:lpwstr>mailto:reloadgrants.me@undp.org</vt:lpwstr>
      </vt:variant>
      <vt:variant>
        <vt:lpwstr/>
      </vt:variant>
      <vt:variant>
        <vt:i4>6881303</vt:i4>
      </vt:variant>
      <vt:variant>
        <vt:i4>12</vt:i4>
      </vt:variant>
      <vt:variant>
        <vt:i4>0</vt:i4>
      </vt:variant>
      <vt:variant>
        <vt:i4>5</vt:i4>
      </vt:variant>
      <vt:variant>
        <vt:lpwstr>mailto:reloadgrants.me@undp.org</vt:lpwstr>
      </vt:variant>
      <vt:variant>
        <vt:lpwstr/>
      </vt:variant>
      <vt:variant>
        <vt:i4>5963834</vt:i4>
      </vt:variant>
      <vt:variant>
        <vt:i4>9</vt:i4>
      </vt:variant>
      <vt:variant>
        <vt:i4>0</vt:i4>
      </vt:variant>
      <vt:variant>
        <vt:i4>5</vt:i4>
      </vt:variant>
      <vt:variant>
        <vt:lpwstr>mailto:ivana.petkovic@opstinativat.com</vt:lpwstr>
      </vt:variant>
      <vt:variant>
        <vt:lpwstr/>
      </vt:variant>
      <vt:variant>
        <vt:i4>6881303</vt:i4>
      </vt:variant>
      <vt:variant>
        <vt:i4>6</vt:i4>
      </vt:variant>
      <vt:variant>
        <vt:i4>0</vt:i4>
      </vt:variant>
      <vt:variant>
        <vt:i4>5</vt:i4>
      </vt:variant>
      <vt:variant>
        <vt:lpwstr>mailto:reloadgrants.me@undp.org</vt:lpwstr>
      </vt:variant>
      <vt:variant>
        <vt:lpwstr/>
      </vt:variant>
      <vt:variant>
        <vt:i4>5832770</vt:i4>
      </vt:variant>
      <vt:variant>
        <vt:i4>3</vt:i4>
      </vt:variant>
      <vt:variant>
        <vt:i4>0</vt:i4>
      </vt:variant>
      <vt:variant>
        <vt:i4>5</vt:i4>
      </vt:variant>
      <vt:variant>
        <vt:lpwstr>http://www.opstinativat.com/</vt:lpwstr>
      </vt:variant>
      <vt:variant>
        <vt:lpwstr/>
      </vt:variant>
      <vt:variant>
        <vt:i4>8257656</vt:i4>
      </vt:variant>
      <vt:variant>
        <vt:i4>0</vt:i4>
      </vt:variant>
      <vt:variant>
        <vt:i4>0</vt:i4>
      </vt:variant>
      <vt:variant>
        <vt:i4>5</vt:i4>
      </vt:variant>
      <vt:variant>
        <vt:lpwstr>http://www.me.undp.org/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ReLOaD Project</dc:creator>
  <cp:lastModifiedBy>Dzenana Scekic</cp:lastModifiedBy>
  <cp:revision>2</cp:revision>
  <cp:lastPrinted>2019-05-30T10:43:00Z</cp:lastPrinted>
  <dcterms:created xsi:type="dcterms:W3CDTF">2026-05-05T08:40:00Z</dcterms:created>
  <dcterms:modified xsi:type="dcterms:W3CDTF">2026-05-05T08:40:00Z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0x010100C622138ACB194D4EB737946A7961CE15</vt:lpwstr>
  </property>
</Properties>
</file>