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0B7658" w:rsidRDefault="006F47E4" w:rsidP="00EC1195">
      <w:pPr>
        <w:jc w:val="both"/>
        <w:rPr>
          <w:rFonts w:cstheme="minorHAnsi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pict>
          <v:line id="Straight Connector 2" o:spid="_x0000_s1026" style="position:absolute;left:0;text-align:left;z-index:251661312;visibility:visible" from="76.85pt,9.75pt" to="76.8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0B7658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26" w:rsidRPr="000B7658" w:rsidRDefault="009770A0" w:rsidP="00EC119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0B7658">
        <w:rPr>
          <w:rFonts w:ascii="Arial" w:hAnsi="Arial" w:cs="Arial"/>
          <w:lang w:val="sr-Latn-ME"/>
        </w:rPr>
        <w:t>Crna Gora</w:t>
      </w:r>
      <w:r w:rsidR="00A37A6D" w:rsidRPr="000B7658">
        <w:rPr>
          <w:rFonts w:ascii="Arial" w:hAnsi="Arial" w:cs="Arial"/>
          <w:lang w:val="sr-Latn-ME"/>
        </w:rPr>
        <w:t xml:space="preserve">   </w:t>
      </w:r>
      <w:r w:rsidR="00F53DC1" w:rsidRPr="000B7658">
        <w:rPr>
          <w:rFonts w:ascii="Arial" w:hAnsi="Arial" w:cs="Arial"/>
          <w:lang w:val="sr-Latn-ME"/>
        </w:rPr>
        <w:t xml:space="preserve"> </w:t>
      </w:r>
      <w:r w:rsidR="00100B78" w:rsidRPr="000B7658">
        <w:rPr>
          <w:rFonts w:ascii="Arial" w:hAnsi="Arial" w:cs="Arial"/>
          <w:lang w:val="sr-Latn-ME"/>
        </w:rPr>
        <w:t xml:space="preserve">                        </w:t>
      </w:r>
      <w:r w:rsidR="005C4FB1" w:rsidRPr="000B7658">
        <w:rPr>
          <w:rFonts w:ascii="Arial" w:hAnsi="Arial" w:cs="Arial"/>
          <w:lang w:val="sr-Latn-ME"/>
        </w:rPr>
        <w:t xml:space="preserve">      </w:t>
      </w:r>
      <w:r w:rsidR="00100B78" w:rsidRPr="000B7658">
        <w:rPr>
          <w:rFonts w:ascii="Arial" w:hAnsi="Arial" w:cs="Arial"/>
          <w:lang w:val="sr-Latn-ME"/>
        </w:rPr>
        <w:t xml:space="preserve">   </w:t>
      </w:r>
      <w:r w:rsidR="00F53DC1" w:rsidRPr="000B7658">
        <w:rPr>
          <w:rFonts w:ascii="Arial" w:hAnsi="Arial" w:cs="Arial"/>
          <w:lang w:val="sr-Latn-ME"/>
        </w:rPr>
        <w:t xml:space="preserve"> </w:t>
      </w:r>
      <w:r w:rsidR="009C3118" w:rsidRPr="000B7658">
        <w:rPr>
          <w:rFonts w:ascii="Arial" w:hAnsi="Arial" w:cs="Arial"/>
          <w:lang w:val="sr-Latn-ME"/>
        </w:rPr>
        <w:t xml:space="preserve">   </w:t>
      </w:r>
      <w:r w:rsidR="00216851" w:rsidRPr="000B7658">
        <w:rPr>
          <w:rFonts w:ascii="Arial" w:hAnsi="Arial" w:cs="Arial"/>
          <w:lang w:val="sr-Latn-ME"/>
        </w:rPr>
        <w:t xml:space="preserve">  </w:t>
      </w:r>
      <w:r w:rsidR="009C3118" w:rsidRPr="000B7658">
        <w:rPr>
          <w:rFonts w:ascii="Arial" w:hAnsi="Arial" w:cs="Arial"/>
          <w:lang w:val="sr-Latn-ME"/>
        </w:rPr>
        <w:t xml:space="preserve"> </w:t>
      </w:r>
      <w:r w:rsidR="00882B5B" w:rsidRPr="000B7658">
        <w:rPr>
          <w:rFonts w:ascii="Arial" w:hAnsi="Arial" w:cs="Arial"/>
          <w:lang w:val="sr-Latn-ME"/>
        </w:rPr>
        <w:t xml:space="preserve">  </w:t>
      </w:r>
      <w:r w:rsidR="00824612" w:rsidRPr="000B7658">
        <w:rPr>
          <w:rFonts w:ascii="Arial" w:hAnsi="Arial" w:cs="Arial"/>
          <w:lang w:val="sr-Latn-ME"/>
        </w:rPr>
        <w:t xml:space="preserve">             </w:t>
      </w:r>
      <w:r w:rsidR="001924FD" w:rsidRPr="000B7658">
        <w:rPr>
          <w:rFonts w:ascii="Arial" w:hAnsi="Arial" w:cs="Arial"/>
          <w:lang w:val="sr-Latn-ME"/>
        </w:rPr>
        <w:t xml:space="preserve">Adresa: Bulevar </w:t>
      </w:r>
      <w:r w:rsidR="00A35A70" w:rsidRPr="000B7658">
        <w:rPr>
          <w:rFonts w:ascii="Arial" w:hAnsi="Arial" w:cs="Arial"/>
          <w:lang w:val="sr-Latn-ME"/>
        </w:rPr>
        <w:t>r</w:t>
      </w:r>
      <w:r w:rsidR="00A37A6D" w:rsidRPr="000B7658">
        <w:rPr>
          <w:rFonts w:ascii="Arial" w:hAnsi="Arial" w:cs="Arial"/>
          <w:lang w:val="sr-Latn-ME"/>
        </w:rPr>
        <w:t xml:space="preserve">evolucije </w:t>
      </w:r>
      <w:r w:rsidR="005C4FB1" w:rsidRPr="000B7658">
        <w:rPr>
          <w:rFonts w:ascii="Arial" w:hAnsi="Arial" w:cs="Arial"/>
          <w:lang w:val="sr-Latn-ME"/>
        </w:rPr>
        <w:t xml:space="preserve"> </w:t>
      </w:r>
      <w:r w:rsidR="001924FD" w:rsidRPr="000B7658">
        <w:rPr>
          <w:rFonts w:ascii="Arial" w:hAnsi="Arial" w:cs="Arial"/>
          <w:lang w:val="sr-Latn-ME"/>
        </w:rPr>
        <w:t>br. 1</w:t>
      </w:r>
      <w:r w:rsidR="00A37A6D" w:rsidRPr="000B7658">
        <w:rPr>
          <w:rFonts w:ascii="Arial" w:hAnsi="Arial" w:cs="Arial"/>
          <w:lang w:val="sr-Latn-ME"/>
        </w:rPr>
        <w:t xml:space="preserve"> </w:t>
      </w:r>
      <w:r w:rsidR="008C19BD" w:rsidRPr="000B7658">
        <w:rPr>
          <w:rFonts w:ascii="Arial" w:hAnsi="Arial" w:cs="Arial"/>
          <w:lang w:val="sr-Latn-ME"/>
        </w:rPr>
        <w:t xml:space="preserve">   </w:t>
      </w:r>
      <w:r w:rsidR="00C86B51" w:rsidRPr="000B7658">
        <w:rPr>
          <w:rFonts w:ascii="Arial" w:hAnsi="Arial" w:cs="Arial"/>
          <w:lang w:val="sr-Latn-ME"/>
        </w:rPr>
        <w:t xml:space="preserve">     </w:t>
      </w:r>
      <w:r w:rsidR="00216851" w:rsidRPr="000B7658">
        <w:rPr>
          <w:rFonts w:ascii="Arial" w:hAnsi="Arial" w:cs="Arial"/>
          <w:lang w:val="sr-Latn-ME"/>
        </w:rPr>
        <w:t xml:space="preserve">   </w:t>
      </w:r>
      <w:r w:rsidR="00C86B51" w:rsidRPr="000B7658">
        <w:rPr>
          <w:rFonts w:ascii="Arial" w:hAnsi="Arial" w:cs="Arial"/>
          <w:lang w:val="sr-Latn-ME"/>
        </w:rPr>
        <w:t xml:space="preserve">Opština </w:t>
      </w:r>
      <w:r w:rsidR="005C4FB1" w:rsidRPr="000B7658">
        <w:rPr>
          <w:rFonts w:ascii="Arial" w:eastAsia="Times New Roman" w:hAnsi="Arial" w:cs="Arial"/>
          <w:lang w:val="sr-Latn-ME"/>
        </w:rPr>
        <w:t>Bar</w:t>
      </w:r>
      <w:r w:rsidR="005C4FB1" w:rsidRPr="000B7658">
        <w:rPr>
          <w:rFonts w:ascii="Arial" w:hAnsi="Arial" w:cs="Arial"/>
          <w:lang w:val="sr-Latn-ME"/>
        </w:rPr>
        <w:t xml:space="preserve">                                                 </w:t>
      </w:r>
      <w:r w:rsidR="009C3118" w:rsidRPr="000B7658">
        <w:rPr>
          <w:rFonts w:ascii="Arial" w:hAnsi="Arial" w:cs="Arial"/>
          <w:lang w:val="sr-Latn-ME"/>
        </w:rPr>
        <w:t xml:space="preserve">                 </w:t>
      </w:r>
      <w:r w:rsidR="00824612" w:rsidRPr="000B7658">
        <w:rPr>
          <w:rFonts w:ascii="Arial" w:hAnsi="Arial" w:cs="Arial"/>
          <w:lang w:val="sr-Latn-ME"/>
        </w:rPr>
        <w:t xml:space="preserve">                 </w:t>
      </w:r>
      <w:r w:rsidR="00A37A6D" w:rsidRPr="000B7658">
        <w:rPr>
          <w:rFonts w:ascii="Arial" w:hAnsi="Arial" w:cs="Arial"/>
          <w:lang w:val="sr-Latn-ME"/>
        </w:rPr>
        <w:t>Bar, Crna Gora</w:t>
      </w:r>
    </w:p>
    <w:p w:rsidR="00BB5726" w:rsidRPr="000B7658" w:rsidRDefault="00885BB5" w:rsidP="00086D43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 w:rsidRPr="000B7658">
        <w:rPr>
          <w:rFonts w:ascii="Arial" w:hAnsi="Arial" w:cs="Arial"/>
          <w:b/>
          <w:lang w:val="sr-Latn-ME"/>
        </w:rPr>
        <w:t>Sekretarijat za finansije</w:t>
      </w:r>
      <w:r w:rsidRPr="000B7658">
        <w:rPr>
          <w:rFonts w:ascii="Arial" w:eastAsia="Times New Roman" w:hAnsi="Arial" w:cs="Arial"/>
          <w:lang w:val="sr-Latn-ME"/>
        </w:rPr>
        <w:t xml:space="preserve">               </w:t>
      </w:r>
      <w:r w:rsidR="004A1513" w:rsidRPr="000B7658">
        <w:rPr>
          <w:rFonts w:ascii="Arial" w:eastAsia="Times New Roman" w:hAnsi="Arial" w:cs="Arial"/>
          <w:lang w:val="sr-Latn-ME"/>
        </w:rPr>
        <w:t xml:space="preserve"> </w:t>
      </w:r>
      <w:r w:rsidR="009C3118" w:rsidRPr="000B7658">
        <w:rPr>
          <w:rFonts w:ascii="Arial" w:eastAsia="Times New Roman" w:hAnsi="Arial" w:cs="Arial"/>
          <w:lang w:val="sr-Latn-ME"/>
        </w:rPr>
        <w:t xml:space="preserve">                                </w:t>
      </w:r>
      <w:r w:rsidR="00824612" w:rsidRPr="000B7658">
        <w:rPr>
          <w:rFonts w:ascii="Arial" w:eastAsia="Times New Roman" w:hAnsi="Arial" w:cs="Arial"/>
          <w:lang w:val="sr-Latn-ME"/>
        </w:rPr>
        <w:t xml:space="preserve">                  </w:t>
      </w:r>
      <w:hyperlink r:id="rId9" w:history="1">
        <w:r w:rsidR="00824612" w:rsidRPr="000B7658">
          <w:rPr>
            <w:rStyle w:val="Hyperlink"/>
            <w:rFonts w:ascii="Arial" w:hAnsi="Arial" w:cs="Arial"/>
            <w:lang w:val="sr-Latn-ME"/>
          </w:rPr>
          <w:t>www.bar.me</w:t>
        </w:r>
      </w:hyperlink>
      <w:r w:rsidR="00824612" w:rsidRPr="000B7658">
        <w:rPr>
          <w:rFonts w:ascii="Arial" w:hAnsi="Arial" w:cs="Arial"/>
          <w:lang w:val="sr-Latn-ME"/>
        </w:rPr>
        <w:t xml:space="preserve"> </w:t>
      </w:r>
      <w:r w:rsidR="009C3118" w:rsidRPr="000B7658">
        <w:rPr>
          <w:rFonts w:ascii="Arial" w:hAnsi="Arial" w:cs="Arial"/>
          <w:lang w:val="sr-Latn-ME"/>
        </w:rPr>
        <w:t xml:space="preserve">    </w:t>
      </w:r>
    </w:p>
    <w:p w:rsidR="00100B78" w:rsidRPr="000B7658" w:rsidRDefault="00216851" w:rsidP="00216851">
      <w:pPr>
        <w:tabs>
          <w:tab w:val="left" w:pos="3075"/>
        </w:tabs>
        <w:spacing w:after="0" w:line="240" w:lineRule="auto"/>
        <w:rPr>
          <w:rFonts w:ascii="Arial" w:hAnsi="Arial" w:cs="Arial"/>
          <w:b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0B7658">
        <w:rPr>
          <w:rFonts w:ascii="Arial" w:hAnsi="Arial" w:cs="Arial"/>
          <w:b/>
          <w:lang w:val="sr-Latn-ME"/>
        </w:rPr>
        <w:t>Sekretarijat za imovinu, zastupanje i investicije</w:t>
      </w:r>
      <w:r w:rsidR="009770A0" w:rsidRPr="000B7658">
        <w:rPr>
          <w:rFonts w:ascii="Arial" w:hAnsi="Arial" w:cs="Arial"/>
          <w:b/>
          <w:lang w:val="sr-Latn-ME"/>
        </w:rPr>
        <w:t xml:space="preserve">   </w:t>
      </w:r>
      <w:r w:rsidR="00BB5726" w:rsidRPr="000B7658">
        <w:rPr>
          <w:rFonts w:ascii="Arial" w:hAnsi="Arial" w:cs="Arial"/>
          <w:b/>
          <w:lang w:val="sr-Latn-ME"/>
        </w:rPr>
        <w:tab/>
      </w:r>
      <w:r w:rsidR="00100B78" w:rsidRPr="000B7658">
        <w:rPr>
          <w:rFonts w:ascii="Arial" w:hAnsi="Arial" w:cs="Arial"/>
          <w:b/>
          <w:lang w:val="sr-Latn-ME"/>
        </w:rPr>
        <w:t xml:space="preserve">         </w:t>
      </w:r>
      <w:r w:rsidR="005C4FB1" w:rsidRPr="000B7658">
        <w:rPr>
          <w:rFonts w:ascii="Arial" w:hAnsi="Arial" w:cs="Arial"/>
          <w:b/>
          <w:lang w:val="sr-Latn-ME"/>
        </w:rPr>
        <w:t xml:space="preserve">                             </w:t>
      </w:r>
      <w:r w:rsidR="00100B78" w:rsidRPr="000B7658">
        <w:rPr>
          <w:rFonts w:ascii="Arial" w:hAnsi="Arial" w:cs="Arial"/>
          <w:b/>
          <w:lang w:val="sr-Latn-ME"/>
        </w:rPr>
        <w:t xml:space="preserve"> </w:t>
      </w:r>
      <w:r w:rsidR="00472E29" w:rsidRPr="000B7658">
        <w:rPr>
          <w:rFonts w:ascii="Arial" w:hAnsi="Arial" w:cs="Arial"/>
          <w:b/>
          <w:lang w:val="sr-Latn-ME"/>
        </w:rPr>
        <w:t xml:space="preserve"> </w:t>
      </w:r>
      <w:r w:rsidR="00007EEB" w:rsidRPr="000B7658">
        <w:rPr>
          <w:rFonts w:ascii="Arial" w:hAnsi="Arial" w:cs="Arial"/>
          <w:b/>
          <w:lang w:val="sr-Latn-ME"/>
        </w:rPr>
        <w:t xml:space="preserve"> </w:t>
      </w:r>
      <w:r w:rsidR="004A1513" w:rsidRPr="000B7658">
        <w:rPr>
          <w:rFonts w:ascii="Arial" w:hAnsi="Arial" w:cs="Arial"/>
          <w:b/>
          <w:lang w:val="sr-Latn-ME"/>
        </w:rPr>
        <w:t xml:space="preserve">      </w:t>
      </w:r>
      <w:r w:rsidR="009C3118" w:rsidRPr="000B7658">
        <w:rPr>
          <w:rFonts w:ascii="Arial" w:hAnsi="Arial" w:cs="Arial"/>
          <w:b/>
          <w:lang w:val="sr-Latn-ME"/>
        </w:rPr>
        <w:t xml:space="preserve">                             </w:t>
      </w:r>
      <w:hyperlink r:id="rId10" w:history="1"/>
    </w:p>
    <w:p w:rsidR="00A54989" w:rsidRPr="000B7658" w:rsidRDefault="00A54989" w:rsidP="00EC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100B78" w:rsidRPr="000B7658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0B765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4FB1" w:rsidRPr="000B7658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="00100B78" w:rsidRPr="000B765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07EEB" w:rsidRPr="000B765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9346A" w:rsidRPr="000B7658">
        <w:rPr>
          <w:rFonts w:ascii="Arial" w:hAnsi="Arial" w:cs="Arial"/>
          <w:sz w:val="24"/>
          <w:szCs w:val="24"/>
          <w:lang w:val="sr-Latn-ME"/>
        </w:rPr>
        <w:t xml:space="preserve">               </w:t>
      </w:r>
      <w:r w:rsidRPr="000B7658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</w:t>
      </w:r>
    </w:p>
    <w:p w:rsidR="0051141B" w:rsidRPr="000B7658" w:rsidRDefault="0051141B" w:rsidP="00201534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1141B" w:rsidRPr="000B7658" w:rsidRDefault="0051141B" w:rsidP="008C19BD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513C3E" w:rsidRPr="000B7658" w:rsidRDefault="00513C3E" w:rsidP="002C6CCB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sr-Latn-ME"/>
        </w:rPr>
      </w:pPr>
    </w:p>
    <w:p w:rsidR="002C6CCB" w:rsidRPr="000B7658" w:rsidRDefault="002C6CCB" w:rsidP="00696A44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>Na osnovu člana 10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0B7658">
        <w:rPr>
          <w:rFonts w:ascii="Arial" w:hAnsi="Arial" w:cs="Arial"/>
          <w:sz w:val="24"/>
          <w:szCs w:val="24"/>
          <w:lang w:val="sr-Latn-ME"/>
        </w:rPr>
        <w:t>Odluke o učešću lokalnog stanovništva u vršenju javnih poslova (</w:t>
      </w:r>
      <w:r w:rsidR="00355A21" w:rsidRPr="000B7658">
        <w:rPr>
          <w:rFonts w:ascii="Arial" w:hAnsi="Arial" w:cs="Arial"/>
          <w:sz w:val="24"/>
          <w:szCs w:val="24"/>
          <w:lang w:val="sr-Latn-ME"/>
        </w:rPr>
        <w:t>„</w:t>
      </w:r>
      <w:r w:rsidRPr="000B7658">
        <w:rPr>
          <w:rFonts w:ascii="Arial" w:hAnsi="Arial" w:cs="Arial"/>
          <w:sz w:val="24"/>
          <w:szCs w:val="24"/>
          <w:lang w:val="sr-Latn-ME"/>
        </w:rPr>
        <w:t>Službeni list Crne Gore – opštinski propisi</w:t>
      </w:r>
      <w:r w:rsidR="00355A21" w:rsidRPr="000B7658">
        <w:rPr>
          <w:rFonts w:ascii="Arial" w:hAnsi="Arial" w:cs="Arial"/>
          <w:sz w:val="24"/>
          <w:szCs w:val="24"/>
          <w:lang w:val="sr-Latn-ME"/>
        </w:rPr>
        <w:t>“</w:t>
      </w:r>
      <w:r w:rsidRPr="000B7658">
        <w:rPr>
          <w:rFonts w:ascii="Arial" w:hAnsi="Arial" w:cs="Arial"/>
          <w:sz w:val="24"/>
          <w:szCs w:val="24"/>
          <w:lang w:val="sr-Latn-ME"/>
        </w:rPr>
        <w:t>, br. 24/21) Sekretarijat za finansije  i Sekretarijat za imovinu zastupanje i investicije upućuju</w:t>
      </w:r>
    </w:p>
    <w:p w:rsidR="00513C3E" w:rsidRPr="000B7658" w:rsidRDefault="009C3118" w:rsidP="009C3118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0B7658">
        <w:rPr>
          <w:rFonts w:ascii="Arial" w:hAnsi="Arial" w:cs="Arial"/>
          <w:b/>
          <w:sz w:val="28"/>
          <w:szCs w:val="28"/>
          <w:lang w:val="sr-Latn-ME"/>
        </w:rPr>
        <w:t xml:space="preserve">                 </w:t>
      </w:r>
    </w:p>
    <w:p w:rsidR="00AE5102" w:rsidRPr="000B7658" w:rsidRDefault="00517FDC" w:rsidP="00513C3E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0B7658">
        <w:rPr>
          <w:rFonts w:ascii="Arial" w:hAnsi="Arial" w:cs="Arial"/>
          <w:b/>
          <w:sz w:val="28"/>
          <w:szCs w:val="28"/>
          <w:lang w:val="sr-Latn-ME"/>
        </w:rPr>
        <w:t>O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B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A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V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J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E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Š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T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E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NJ</w:t>
      </w:r>
      <w:r w:rsidR="00CC7516" w:rsidRPr="000B7658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Pr="000B7658">
        <w:rPr>
          <w:rFonts w:ascii="Arial" w:hAnsi="Arial" w:cs="Arial"/>
          <w:b/>
          <w:sz w:val="28"/>
          <w:szCs w:val="28"/>
          <w:lang w:val="sr-Latn-ME"/>
        </w:rPr>
        <w:t>E</w:t>
      </w:r>
    </w:p>
    <w:p w:rsidR="0051141B" w:rsidRPr="000B7658" w:rsidRDefault="0051141B" w:rsidP="00355A21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A13BE1" w:rsidRPr="000B7658" w:rsidRDefault="006111DC" w:rsidP="00132492">
      <w:pPr>
        <w:tabs>
          <w:tab w:val="left" w:pos="450"/>
          <w:tab w:val="left" w:pos="851"/>
          <w:tab w:val="left" w:pos="1134"/>
        </w:tabs>
        <w:spacing w:after="0"/>
        <w:ind w:left="450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>Obavještavaju se građani Opštine Bar i svi zainteresovani subjekti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0B6D3F" w:rsidRPr="000B7658">
        <w:rPr>
          <w:rFonts w:ascii="Arial" w:hAnsi="Arial" w:cs="Arial"/>
          <w:sz w:val="24"/>
          <w:szCs w:val="24"/>
          <w:lang w:val="sr-Latn-ME"/>
        </w:rPr>
        <w:t xml:space="preserve">da </w:t>
      </w:r>
      <w:r w:rsidR="00882B5B" w:rsidRPr="000B7658">
        <w:rPr>
          <w:rFonts w:ascii="Arial" w:hAnsi="Arial" w:cs="Arial"/>
          <w:sz w:val="24"/>
          <w:szCs w:val="24"/>
          <w:lang w:val="sr-Latn-ME"/>
        </w:rPr>
        <w:t xml:space="preserve">Sekretarijat za finansije i </w:t>
      </w:r>
      <w:r w:rsidR="00192D20" w:rsidRPr="000B7658">
        <w:rPr>
          <w:rFonts w:ascii="Arial" w:hAnsi="Arial" w:cs="Arial"/>
          <w:sz w:val="24"/>
          <w:szCs w:val="24"/>
          <w:lang w:val="sr-Latn-ME"/>
        </w:rPr>
        <w:t>Sekretarijat za imovinu zastupanje i investicije kao nadležni organi</w:t>
      </w:r>
      <w:r w:rsidR="009C3118" w:rsidRPr="000B7658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0B6D3F" w:rsidRPr="000B7658">
        <w:rPr>
          <w:rFonts w:ascii="Arial" w:hAnsi="Arial" w:cs="Arial"/>
          <w:sz w:val="24"/>
          <w:szCs w:val="24"/>
          <w:lang w:val="sr-Latn-ME"/>
        </w:rPr>
        <w:t>pokreć</w:t>
      </w:r>
      <w:r w:rsidR="00192D20" w:rsidRPr="000B7658">
        <w:rPr>
          <w:rFonts w:ascii="Arial" w:hAnsi="Arial" w:cs="Arial"/>
          <w:sz w:val="24"/>
          <w:szCs w:val="24"/>
          <w:lang w:val="sr-Latn-ME"/>
        </w:rPr>
        <w:t>u</w:t>
      </w:r>
      <w:r w:rsidR="000B6D3F" w:rsidRPr="000B7658">
        <w:rPr>
          <w:rFonts w:ascii="Arial" w:hAnsi="Arial" w:cs="Arial"/>
          <w:sz w:val="24"/>
          <w:szCs w:val="24"/>
          <w:lang w:val="sr-Latn-ME"/>
        </w:rPr>
        <w:t xml:space="preserve"> postupak izrade 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Nacrta </w:t>
      </w:r>
      <w:r w:rsidR="000B6D3F" w:rsidRPr="000B7658">
        <w:rPr>
          <w:rFonts w:ascii="Arial" w:hAnsi="Arial" w:cs="Arial"/>
          <w:b/>
          <w:sz w:val="24"/>
          <w:szCs w:val="24"/>
          <w:lang w:val="sr-Latn-ME"/>
        </w:rPr>
        <w:t>Odluke o budžetu Opštine Bar za 202</w:t>
      </w:r>
      <w:r w:rsidR="001D38E0" w:rsidRPr="000B7658">
        <w:rPr>
          <w:rFonts w:ascii="Arial" w:hAnsi="Arial" w:cs="Arial"/>
          <w:b/>
          <w:sz w:val="24"/>
          <w:szCs w:val="24"/>
          <w:lang w:val="sr-Latn-ME"/>
        </w:rPr>
        <w:t>3</w:t>
      </w:r>
      <w:r w:rsidR="000B6D3F" w:rsidRPr="000B7658">
        <w:rPr>
          <w:rFonts w:ascii="Arial" w:hAnsi="Arial" w:cs="Arial"/>
          <w:b/>
          <w:sz w:val="24"/>
          <w:szCs w:val="24"/>
          <w:lang w:val="sr-Latn-ME"/>
        </w:rPr>
        <w:t xml:space="preserve">. </w:t>
      </w:r>
      <w:r w:rsidR="001D38E0" w:rsidRPr="000B7658">
        <w:rPr>
          <w:rFonts w:ascii="Arial" w:hAnsi="Arial" w:cs="Arial"/>
          <w:b/>
          <w:sz w:val="24"/>
          <w:szCs w:val="24"/>
          <w:lang w:val="sr-Latn-ME"/>
        </w:rPr>
        <w:t>g</w:t>
      </w:r>
      <w:r w:rsidR="000B6D3F" w:rsidRPr="000B7658">
        <w:rPr>
          <w:rFonts w:ascii="Arial" w:hAnsi="Arial" w:cs="Arial"/>
          <w:b/>
          <w:sz w:val="24"/>
          <w:szCs w:val="24"/>
          <w:lang w:val="sr-Latn-ME"/>
        </w:rPr>
        <w:t>odinu</w:t>
      </w:r>
      <w:r w:rsidR="001D38E0" w:rsidRPr="000B7658">
        <w:rPr>
          <w:rFonts w:ascii="Arial" w:hAnsi="Arial" w:cs="Arial"/>
          <w:b/>
          <w:sz w:val="24"/>
          <w:szCs w:val="24"/>
          <w:lang w:val="sr-Latn-ME"/>
        </w:rPr>
        <w:t>.</w:t>
      </w:r>
    </w:p>
    <w:p w:rsidR="00A13BE1" w:rsidRPr="000B7658" w:rsidRDefault="00A13BE1" w:rsidP="00A13BE1">
      <w:pPr>
        <w:tabs>
          <w:tab w:val="left" w:pos="709"/>
          <w:tab w:val="left" w:pos="851"/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16"/>
          <w:szCs w:val="16"/>
          <w:lang w:val="sr-Latn-ME"/>
        </w:rPr>
      </w:pPr>
    </w:p>
    <w:p w:rsidR="00132492" w:rsidRPr="000B7658" w:rsidRDefault="00132492" w:rsidP="00132492">
      <w:pPr>
        <w:ind w:left="450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 xml:space="preserve">S tim u vezi, </w:t>
      </w:r>
      <w:r w:rsidR="009462E3" w:rsidRPr="000B7658">
        <w:rPr>
          <w:rFonts w:ascii="Arial" w:hAnsi="Arial" w:cs="Arial"/>
          <w:sz w:val="24"/>
          <w:szCs w:val="24"/>
          <w:lang w:val="sr-Latn-ME"/>
        </w:rPr>
        <w:t>a na osnovu čl. 13 i 10 Odluke o organizaciji i načinu rada organa lokalne uprave Opštine Bar („Službeni list Crne Gore – opštinski propisi”, br. 40/18) i člana 7 Odluke o učešću lokalnog stanovništva u vršenju javnih poslova („Službeni list Crne Gore – opštinski propisi”, br. 24/21), Sekretarijat za finansije i Sekretarijat za imovinu, zastupanje i investicije Opštine Bar upućuju</w:t>
      </w:r>
    </w:p>
    <w:p w:rsidR="00F361DA" w:rsidRPr="000B7658" w:rsidRDefault="00F361DA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132492" w:rsidRPr="000B7658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>JAVNI POZIV</w:t>
      </w:r>
    </w:p>
    <w:p w:rsidR="00132492" w:rsidRPr="000B7658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>za prethodnu konsultaciju</w:t>
      </w:r>
    </w:p>
    <w:p w:rsidR="00132492" w:rsidRPr="000B7658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132492" w:rsidRPr="000B7658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 xml:space="preserve">Pozivaju se građani Opštine Bar, mjesne zajednice, nevladine organizacije, organi lokalne uprave, sva preduzeća čiji je osnivač Opština Bar, državni organi i službe, pravna lica, preduzetnici i ostali zainteresovani subjekti da dostave predloge, stavove i sugestije u vezi sa utvrđivanjem 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>Nacrta Odluke o budžetu Opštine Bar za 202</w:t>
      </w:r>
      <w:r w:rsidR="001D38E0" w:rsidRPr="000B7658">
        <w:rPr>
          <w:rFonts w:ascii="Arial" w:hAnsi="Arial" w:cs="Arial"/>
          <w:b/>
          <w:sz w:val="24"/>
          <w:szCs w:val="24"/>
          <w:lang w:val="sr-Latn-ME"/>
        </w:rPr>
        <w:t>3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>. godinu</w:t>
      </w:r>
      <w:r w:rsidRPr="000B7658">
        <w:rPr>
          <w:rFonts w:ascii="Arial" w:hAnsi="Arial" w:cs="Arial"/>
          <w:sz w:val="24"/>
          <w:szCs w:val="24"/>
          <w:lang w:val="sr-Latn-ME"/>
        </w:rPr>
        <w:t>, vodeći računa o postojećim izvorima finansijskih sredstava i njihovoj namjeni utvrđenoj u skladu sa zakonskom regulativom.</w:t>
      </w:r>
    </w:p>
    <w:p w:rsidR="00132492" w:rsidRPr="000B7658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0B7658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sz w:val="24"/>
          <w:szCs w:val="24"/>
          <w:lang w:val="sr-Latn-ME"/>
        </w:rPr>
        <w:t>Sekretarijat za finansije i Sekretarijat za imovinu zastupanje i investicije kao obrađivači Nacrta Odluke o budžetu Opštine Bar za 202</w:t>
      </w:r>
      <w:r w:rsidR="001D38E0" w:rsidRPr="000B7658">
        <w:rPr>
          <w:rFonts w:ascii="Arial" w:hAnsi="Arial" w:cs="Arial"/>
          <w:sz w:val="24"/>
          <w:szCs w:val="24"/>
          <w:lang w:val="sr-Latn-ME"/>
        </w:rPr>
        <w:t>3</w:t>
      </w:r>
      <w:r w:rsidRPr="000B7658">
        <w:rPr>
          <w:rFonts w:ascii="Arial" w:hAnsi="Arial" w:cs="Arial"/>
          <w:sz w:val="24"/>
          <w:szCs w:val="24"/>
          <w:lang w:val="sr-Latn-ME"/>
        </w:rPr>
        <w:t xml:space="preserve">. u skladu sa mehanizmima i oblicima učešća građana 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>u postupku prethodnog konsultovanja (period prije izrade sam</w:t>
      </w:r>
      <w:r w:rsidR="00621796" w:rsidRPr="000B7658">
        <w:rPr>
          <w:rFonts w:ascii="Arial" w:hAnsi="Arial" w:cs="Arial"/>
          <w:b/>
          <w:sz w:val="24"/>
          <w:szCs w:val="24"/>
          <w:lang w:val="sr-Latn-ME"/>
        </w:rPr>
        <w:t xml:space="preserve">ih </w:t>
      </w:r>
      <w:r w:rsidR="00A3339E" w:rsidRPr="000B7658">
        <w:rPr>
          <w:rFonts w:ascii="Arial" w:hAnsi="Arial" w:cs="Arial"/>
          <w:b/>
          <w:sz w:val="24"/>
          <w:szCs w:val="24"/>
          <w:lang w:val="sr-Latn-ME"/>
        </w:rPr>
        <w:t>nacrta ak</w:t>
      </w:r>
      <w:r w:rsidR="00621796" w:rsidRPr="000B7658">
        <w:rPr>
          <w:rFonts w:ascii="Arial" w:hAnsi="Arial" w:cs="Arial"/>
          <w:b/>
          <w:sz w:val="24"/>
          <w:szCs w:val="24"/>
          <w:lang w:val="sr-Latn-ME"/>
        </w:rPr>
        <w:t>a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>ta)</w:t>
      </w:r>
      <w:r w:rsidRPr="000B7658">
        <w:rPr>
          <w:rFonts w:ascii="Arial" w:hAnsi="Arial" w:cs="Arial"/>
          <w:sz w:val="24"/>
          <w:szCs w:val="24"/>
          <w:lang w:val="sr-Latn-ME"/>
        </w:rPr>
        <w:t xml:space="preserve"> obavještavaju subjekte učešća iz stava 1 ovog Javnog poziva Opštine Bar da, vodeći računa o izvorima prihoda i namjeni utroška tih sredstava, svoje predloge, stavove i sugestije mogu izraziti dostavljanjem istih u pisanoj formi putem pošte,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Pr="000B7658">
        <w:rPr>
          <w:rFonts w:ascii="Arial" w:hAnsi="Arial" w:cs="Arial"/>
          <w:sz w:val="24"/>
          <w:szCs w:val="24"/>
          <w:lang w:val="sr-Latn-ME"/>
        </w:rPr>
        <w:t>na adresu Sekretarijata za finansije i Sekretarijata za imovinu, zastupanje i investicije,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Bulevar Revolucije br. 1,</w:t>
      </w:r>
      <w:r w:rsidR="00F361DA"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ili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neposredno na šalteru Građanskog biroa Opštine Bar, putem e-mail adrese </w:t>
      </w:r>
      <w:hyperlink r:id="rId11" w:history="1">
        <w:r w:rsidRPr="000B7658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finansije@bar.me</w:t>
        </w:r>
      </w:hyperlink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i </w:t>
      </w:r>
      <w:hyperlink r:id="rId12" w:history="1">
        <w:r w:rsidRPr="000B7658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agencija@bar.me</w:t>
        </w:r>
      </w:hyperlink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>.</w:t>
      </w:r>
    </w:p>
    <w:p w:rsidR="00132492" w:rsidRPr="000B7658" w:rsidRDefault="00132492" w:rsidP="00132492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9462E3" w:rsidRPr="000B7658" w:rsidRDefault="00F361DA" w:rsidP="00F361DA">
      <w:pPr>
        <w:spacing w:after="120" w:line="360" w:lineRule="auto"/>
        <w:jc w:val="center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    </w:t>
      </w:r>
    </w:p>
    <w:p w:rsidR="009462E3" w:rsidRPr="000B7658" w:rsidRDefault="00132492" w:rsidP="009462E3">
      <w:pPr>
        <w:spacing w:after="12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lastRenderedPageBreak/>
        <w:t xml:space="preserve">Period predviđen za prijem predloga, stavova i sugestija u postupku prethodnog konsultovanja traje od </w:t>
      </w:r>
      <w:r w:rsidR="00DC4BF0" w:rsidRPr="000B7658">
        <w:rPr>
          <w:rFonts w:ascii="Arial" w:hAnsi="Arial" w:cs="Arial"/>
          <w:b/>
          <w:bCs/>
          <w:iCs/>
          <w:sz w:val="24"/>
          <w:szCs w:val="24"/>
          <w:lang w:val="sr-Latn-ME"/>
        </w:rPr>
        <w:t>14</w:t>
      </w:r>
      <w:r w:rsidRPr="000B7658">
        <w:rPr>
          <w:rFonts w:ascii="Arial" w:hAnsi="Arial" w:cs="Arial"/>
          <w:b/>
          <w:bCs/>
          <w:iCs/>
          <w:sz w:val="24"/>
          <w:szCs w:val="24"/>
          <w:lang w:val="sr-Latn-ME"/>
        </w:rPr>
        <w:t>.09. do 2</w:t>
      </w:r>
      <w:r w:rsidR="00DC4BF0" w:rsidRPr="000B7658">
        <w:rPr>
          <w:rFonts w:ascii="Arial" w:hAnsi="Arial" w:cs="Arial"/>
          <w:b/>
          <w:bCs/>
          <w:iCs/>
          <w:sz w:val="24"/>
          <w:szCs w:val="24"/>
          <w:lang w:val="sr-Latn-ME"/>
        </w:rPr>
        <w:t>6</w:t>
      </w:r>
      <w:r w:rsidRPr="000B7658">
        <w:rPr>
          <w:rFonts w:ascii="Arial" w:hAnsi="Arial" w:cs="Arial"/>
          <w:b/>
          <w:bCs/>
          <w:iCs/>
          <w:sz w:val="24"/>
          <w:szCs w:val="24"/>
          <w:lang w:val="sr-Latn-ME"/>
        </w:rPr>
        <w:t>.09.202</w:t>
      </w:r>
      <w:r w:rsidR="00B20B66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bookmarkStart w:id="0" w:name="_GoBack"/>
      <w:bookmarkEnd w:id="0"/>
      <w:r w:rsidRPr="000B7658">
        <w:rPr>
          <w:rFonts w:ascii="Arial" w:hAnsi="Arial" w:cs="Arial"/>
          <w:b/>
          <w:bCs/>
          <w:iCs/>
          <w:sz w:val="24"/>
          <w:szCs w:val="24"/>
          <w:lang w:val="sr-Latn-ME"/>
        </w:rPr>
        <w:t>. godine.</w:t>
      </w:r>
    </w:p>
    <w:p w:rsidR="00132492" w:rsidRPr="000B7658" w:rsidRDefault="00132492" w:rsidP="00F361DA">
      <w:pPr>
        <w:tabs>
          <w:tab w:val="left" w:pos="450"/>
        </w:tabs>
        <w:ind w:left="45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Sekretarijat za finansije i Sekretarijat za imovinu, zastupanje i investicije </w:t>
      </w:r>
      <w:r w:rsidR="0035556E" w:rsidRPr="000B7658">
        <w:rPr>
          <w:rFonts w:ascii="Arial" w:hAnsi="Arial" w:cs="Arial"/>
          <w:bCs/>
          <w:iCs/>
          <w:sz w:val="24"/>
          <w:szCs w:val="24"/>
          <w:lang w:val="sr-Latn-ME"/>
        </w:rPr>
        <w:t>će obraditi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podatke prikupljene u postupku prethodnog konsultovanja i sačin</w:t>
      </w:r>
      <w:r w:rsidR="0035556E" w:rsidRPr="000B7658">
        <w:rPr>
          <w:rFonts w:ascii="Arial" w:hAnsi="Arial" w:cs="Arial"/>
          <w:bCs/>
          <w:iCs/>
          <w:sz w:val="24"/>
          <w:szCs w:val="24"/>
          <w:lang w:val="sr-Latn-ME"/>
        </w:rPr>
        <w:t>iti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Izvještaj</w:t>
      </w:r>
      <w:r w:rsidR="004F638F" w:rsidRPr="000B7658">
        <w:rPr>
          <w:rFonts w:ascii="Arial" w:hAnsi="Arial" w:cs="Arial"/>
          <w:bCs/>
          <w:iCs/>
          <w:sz w:val="24"/>
          <w:szCs w:val="24"/>
          <w:lang w:val="sr-Latn-ME"/>
        </w:rPr>
        <w:t>e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o rezultatima prethodnog konsultovanja. Isti će biti objavljen</w:t>
      </w:r>
      <w:r w:rsidR="004F638F" w:rsidRPr="000B7658">
        <w:rPr>
          <w:rFonts w:ascii="Arial" w:hAnsi="Arial" w:cs="Arial"/>
          <w:bCs/>
          <w:iCs/>
          <w:sz w:val="24"/>
          <w:szCs w:val="24"/>
          <w:lang w:val="sr-Latn-ME"/>
        </w:rPr>
        <w:t>i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na internet stranici Opštine Bar </w:t>
      </w:r>
      <w:hyperlink r:id="rId13" w:history="1">
        <w:r w:rsidRPr="000B7658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www.bar.me</w:t>
        </w:r>
      </w:hyperlink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>.</w:t>
      </w:r>
    </w:p>
    <w:p w:rsidR="00132492" w:rsidRPr="000B7658" w:rsidRDefault="00132492" w:rsidP="00132492">
      <w:pPr>
        <w:ind w:left="45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>Sekretarijat za finansije i Sekretarijat za imovinu, zastupanje i investicije prilikom sačinjavanja Nacrta Odluke o budžetu Opštine Bar za 202</w:t>
      </w:r>
      <w:r w:rsidR="001D38E0" w:rsidRPr="000B7658">
        <w:rPr>
          <w:rFonts w:ascii="Arial" w:hAnsi="Arial" w:cs="Arial"/>
          <w:bCs/>
          <w:iCs/>
          <w:sz w:val="24"/>
          <w:szCs w:val="24"/>
          <w:lang w:val="sr-Latn-ME"/>
        </w:rPr>
        <w:t>3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>. godinu</w:t>
      </w:r>
      <w:r w:rsidR="00CB4B26"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, 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će </w:t>
      </w:r>
      <w:r w:rsidRPr="000B7658">
        <w:rPr>
          <w:rFonts w:ascii="Arial" w:eastAsiaTheme="minorEastAsia" w:hAnsi="Arial" w:cs="Arial"/>
          <w:sz w:val="24"/>
          <w:szCs w:val="24"/>
          <w:lang w:val="sr-Latn-ME"/>
        </w:rPr>
        <w:t xml:space="preserve">razmotriti i uzeti u obzir 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podatke iz Izvještaja o rezultatima prethodnog konsultovanja, ukoliko bude predloga i sugestija. </w:t>
      </w:r>
    </w:p>
    <w:p w:rsidR="00F361DA" w:rsidRPr="000B7658" w:rsidRDefault="00132492" w:rsidP="00F361DA">
      <w:pPr>
        <w:ind w:left="45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Javni poziv o pokretanju postupka za prethodnu konsultaciju je objavljen preko lokalnog javnog emitera Radio Bara, na internet adresi opštine </w:t>
      </w:r>
      <w:hyperlink r:id="rId14" w:history="1">
        <w:r w:rsidRPr="000B7658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www.bar.me</w:t>
        </w:r>
      </w:hyperlink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>, na društvenim mrežama, na oglasnoj tabli Opštine Bar i dostavljen svim mjesnim zajednicama.</w:t>
      </w:r>
    </w:p>
    <w:p w:rsidR="00F361DA" w:rsidRPr="000B7658" w:rsidRDefault="00F361DA" w:rsidP="00F361DA">
      <w:pPr>
        <w:ind w:left="45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Dodatne informacije u vezi ovog obavještenja </w:t>
      </w:r>
      <w:r w:rsidR="004F638F"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i javnog poziva 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mogu se dobiti na brojeve telefona 030 301 – 454 i 030 301– 464, kao i u kancelarijama </w:t>
      </w:r>
      <w:r w:rsidR="0035556E"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Opštine Bar 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br. 131 i 120 svakog </w:t>
      </w:r>
      <w:r w:rsidR="00956D2D" w:rsidRPr="000B7658">
        <w:rPr>
          <w:rFonts w:ascii="Arial" w:hAnsi="Arial" w:cs="Arial"/>
          <w:bCs/>
          <w:iCs/>
          <w:sz w:val="24"/>
          <w:szCs w:val="24"/>
          <w:lang w:val="sr-Latn-ME"/>
        </w:rPr>
        <w:t>radnog dana od 10,30h do 14,00h.</w:t>
      </w:r>
      <w:r w:rsidRPr="000B7658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</w:p>
    <w:p w:rsidR="00F361DA" w:rsidRPr="000B7658" w:rsidRDefault="00F361DA" w:rsidP="00132492">
      <w:pPr>
        <w:ind w:left="45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tbl>
      <w:tblPr>
        <w:tblStyle w:val="TableGrid"/>
        <w:tblW w:w="92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737"/>
        <w:gridCol w:w="258"/>
        <w:gridCol w:w="5947"/>
      </w:tblGrid>
      <w:tr w:rsidR="000B7658" w:rsidRPr="000B7658" w:rsidTr="00020994">
        <w:trPr>
          <w:trHeight w:val="421"/>
        </w:trPr>
        <w:tc>
          <w:tcPr>
            <w:tcW w:w="2319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737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5"/>
                <w:szCs w:val="25"/>
                <w:lang w:val="sr-Latn-ME"/>
              </w:rPr>
            </w:pPr>
          </w:p>
        </w:tc>
        <w:tc>
          <w:tcPr>
            <w:tcW w:w="258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5"/>
                <w:szCs w:val="25"/>
                <w:lang w:val="sr-Latn-ME"/>
              </w:rPr>
            </w:pPr>
          </w:p>
        </w:tc>
        <w:tc>
          <w:tcPr>
            <w:tcW w:w="5947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2"/>
            </w:tblGrid>
            <w:tr w:rsidR="000B7658" w:rsidRPr="000B7658" w:rsidTr="008E30CD">
              <w:tc>
                <w:tcPr>
                  <w:tcW w:w="4202" w:type="dxa"/>
                  <w:hideMark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  <w:r w:rsidRPr="000B7658">
                    <w:rPr>
                      <w:rFonts w:ascii="Arial" w:hAnsi="Arial" w:cs="Arial"/>
                      <w:b/>
                      <w:sz w:val="24"/>
                      <w:szCs w:val="24"/>
                      <w:lang w:val="sr-Latn-ME"/>
                    </w:rPr>
                    <w:t>Sekretar Sekretarijat za finansije</w:t>
                  </w:r>
                </w:p>
              </w:tc>
            </w:tr>
            <w:tr w:rsidR="000B7658" w:rsidRPr="000B7658" w:rsidTr="008E30CD">
              <w:tc>
                <w:tcPr>
                  <w:tcW w:w="4202" w:type="dxa"/>
                  <w:hideMark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  <w:r w:rsidRPr="000B7658"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  <w:t>Ivana Backović,s.r.</w:t>
                  </w:r>
                </w:p>
              </w:tc>
            </w:tr>
            <w:tr w:rsidR="000B7658" w:rsidRPr="000B7658" w:rsidTr="008E30CD">
              <w:trPr>
                <w:trHeight w:val="498"/>
              </w:trPr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8E30CD">
              <w:tc>
                <w:tcPr>
                  <w:tcW w:w="4202" w:type="dxa"/>
                  <w:hideMark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  <w:r w:rsidRPr="000B7658">
                    <w:rPr>
                      <w:rFonts w:ascii="Arial" w:hAnsi="Arial" w:cs="Arial"/>
                      <w:b/>
                      <w:sz w:val="24"/>
                      <w:szCs w:val="24"/>
                      <w:lang w:val="sr-Latn-ME"/>
                    </w:rPr>
                    <w:t>Sekretar</w:t>
                  </w:r>
                  <w:r w:rsidRPr="000B7658"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  <w:t xml:space="preserve"> </w:t>
                  </w:r>
                  <w:r w:rsidRPr="000B7658">
                    <w:rPr>
                      <w:rFonts w:ascii="Arial" w:hAnsi="Arial" w:cs="Arial"/>
                      <w:b/>
                      <w:sz w:val="24"/>
                      <w:szCs w:val="24"/>
                      <w:lang w:val="sr-Latn-ME"/>
                    </w:rPr>
                    <w:t>Sekretarijata za imovinu, zastupanje i investicije</w:t>
                  </w:r>
                </w:p>
              </w:tc>
            </w:tr>
            <w:tr w:rsidR="000B7658" w:rsidRPr="000B7658" w:rsidTr="008E30CD">
              <w:tc>
                <w:tcPr>
                  <w:tcW w:w="4202" w:type="dxa"/>
                  <w:hideMark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  <w:r w:rsidRPr="000B7658"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  <w:t>Vido Dabanović,s.r.</w:t>
                  </w:r>
                </w:p>
              </w:tc>
            </w:tr>
            <w:tr w:rsidR="000B7658" w:rsidRPr="000B7658" w:rsidTr="008E30CD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</w:tbl>
          <w:p w:rsidR="000B7658" w:rsidRPr="000B7658" w:rsidRDefault="000B7658" w:rsidP="000B7658">
            <w:pPr>
              <w:rPr>
                <w:lang w:val="sr-Latn-ME"/>
              </w:rPr>
            </w:pPr>
          </w:p>
        </w:tc>
      </w:tr>
      <w:tr w:rsidR="000B7658" w:rsidRPr="000B7658" w:rsidTr="00020994">
        <w:trPr>
          <w:trHeight w:val="866"/>
        </w:trPr>
        <w:tc>
          <w:tcPr>
            <w:tcW w:w="2319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737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5"/>
                <w:szCs w:val="25"/>
                <w:lang w:val="sr-Latn-ME"/>
              </w:rPr>
            </w:pPr>
          </w:p>
        </w:tc>
        <w:tc>
          <w:tcPr>
            <w:tcW w:w="258" w:type="dxa"/>
          </w:tcPr>
          <w:p w:rsidR="000B7658" w:rsidRPr="000B7658" w:rsidRDefault="000B7658" w:rsidP="000B7658">
            <w:pPr>
              <w:jc w:val="both"/>
              <w:rPr>
                <w:rFonts w:ascii="Arial" w:hAnsi="Arial" w:cs="Arial"/>
                <w:sz w:val="25"/>
                <w:szCs w:val="25"/>
                <w:lang w:val="sr-Latn-ME"/>
              </w:rPr>
            </w:pPr>
          </w:p>
        </w:tc>
        <w:tc>
          <w:tcPr>
            <w:tcW w:w="5947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2"/>
            </w:tblGrid>
            <w:tr w:rsidR="000B7658" w:rsidRPr="000B7658" w:rsidTr="000B7658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0B7658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8E30CD">
              <w:trPr>
                <w:trHeight w:val="498"/>
              </w:trPr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0B7658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0B7658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B7658" w:rsidRPr="000B7658" w:rsidTr="008E30CD">
              <w:tc>
                <w:tcPr>
                  <w:tcW w:w="4202" w:type="dxa"/>
                </w:tcPr>
                <w:p w:rsidR="000B7658" w:rsidRPr="000B7658" w:rsidRDefault="000B7658" w:rsidP="000B765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sr-Latn-ME"/>
                    </w:rPr>
                  </w:pPr>
                </w:p>
              </w:tc>
            </w:tr>
          </w:tbl>
          <w:p w:rsidR="000B7658" w:rsidRPr="000B7658" w:rsidRDefault="000B7658" w:rsidP="000B7658">
            <w:pPr>
              <w:rPr>
                <w:lang w:val="sr-Latn-ME"/>
              </w:rPr>
            </w:pPr>
          </w:p>
        </w:tc>
      </w:tr>
      <w:tr w:rsidR="00132492" w:rsidRPr="000B7658" w:rsidTr="00020994">
        <w:trPr>
          <w:trHeight w:val="421"/>
        </w:trPr>
        <w:tc>
          <w:tcPr>
            <w:tcW w:w="2319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737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258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5947" w:type="dxa"/>
          </w:tcPr>
          <w:p w:rsidR="00132492" w:rsidRPr="000B7658" w:rsidRDefault="00132492" w:rsidP="00132492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132492" w:rsidRPr="000B7658" w:rsidTr="00020994">
        <w:trPr>
          <w:trHeight w:val="421"/>
        </w:trPr>
        <w:tc>
          <w:tcPr>
            <w:tcW w:w="2319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737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258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5947" w:type="dxa"/>
          </w:tcPr>
          <w:p w:rsidR="00132492" w:rsidRPr="000B7658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132492" w:rsidRPr="000B7658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0B7658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0B7658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0B7658" w:rsidRDefault="00132492" w:rsidP="00132492">
      <w:pPr>
        <w:tabs>
          <w:tab w:val="left" w:pos="3150"/>
        </w:tabs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</w:t>
      </w:r>
      <w:r w:rsidRPr="000B7658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0B7658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</w:t>
      </w:r>
    </w:p>
    <w:p w:rsidR="00132492" w:rsidRPr="000B7658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0B7658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0B7658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0B7658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A1637" w:rsidRPr="000B7658" w:rsidRDefault="007A1637" w:rsidP="001F144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B7658">
        <w:rPr>
          <w:rFonts w:ascii="Arial" w:eastAsia="Times New Roman" w:hAnsi="Arial" w:cs="Arial"/>
          <w:lang w:val="sr-Latn-ME"/>
        </w:rPr>
        <w:t xml:space="preserve"> </w:t>
      </w:r>
    </w:p>
    <w:sectPr w:rsidR="007A1637" w:rsidRPr="000B7658" w:rsidSect="00E06ECB">
      <w:pgSz w:w="12240" w:h="15840" w:code="1"/>
      <w:pgMar w:top="284" w:right="1418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E4" w:rsidRDefault="006F47E4" w:rsidP="009770A0">
      <w:pPr>
        <w:spacing w:after="0" w:line="240" w:lineRule="auto"/>
      </w:pPr>
      <w:r>
        <w:separator/>
      </w:r>
    </w:p>
  </w:endnote>
  <w:endnote w:type="continuationSeparator" w:id="0">
    <w:p w:rsidR="006F47E4" w:rsidRDefault="006F47E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E4" w:rsidRDefault="006F47E4" w:rsidP="009770A0">
      <w:pPr>
        <w:spacing w:after="0" w:line="240" w:lineRule="auto"/>
      </w:pPr>
      <w:r>
        <w:separator/>
      </w:r>
    </w:p>
  </w:footnote>
  <w:footnote w:type="continuationSeparator" w:id="0">
    <w:p w:rsidR="006F47E4" w:rsidRDefault="006F47E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13BF"/>
    <w:multiLevelType w:val="hybridMultilevel"/>
    <w:tmpl w:val="9796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C1"/>
    <w:rsid w:val="00000C5B"/>
    <w:rsid w:val="0000135D"/>
    <w:rsid w:val="0000492A"/>
    <w:rsid w:val="00007EEB"/>
    <w:rsid w:val="00015014"/>
    <w:rsid w:val="000169A1"/>
    <w:rsid w:val="00020994"/>
    <w:rsid w:val="00035BF1"/>
    <w:rsid w:val="00052953"/>
    <w:rsid w:val="00065B95"/>
    <w:rsid w:val="000713F6"/>
    <w:rsid w:val="00071EE7"/>
    <w:rsid w:val="00085CB2"/>
    <w:rsid w:val="00086D43"/>
    <w:rsid w:val="000A0C8B"/>
    <w:rsid w:val="000B0268"/>
    <w:rsid w:val="000B6D3F"/>
    <w:rsid w:val="000B7658"/>
    <w:rsid w:val="000F59E9"/>
    <w:rsid w:val="00100B78"/>
    <w:rsid w:val="00104E6D"/>
    <w:rsid w:val="0011234E"/>
    <w:rsid w:val="00114548"/>
    <w:rsid w:val="0012096C"/>
    <w:rsid w:val="00123676"/>
    <w:rsid w:val="00130B0E"/>
    <w:rsid w:val="00132492"/>
    <w:rsid w:val="0013300E"/>
    <w:rsid w:val="00141B42"/>
    <w:rsid w:val="00147D43"/>
    <w:rsid w:val="0015401D"/>
    <w:rsid w:val="00160AD9"/>
    <w:rsid w:val="00166AB8"/>
    <w:rsid w:val="00173BBA"/>
    <w:rsid w:val="001763B3"/>
    <w:rsid w:val="0018365B"/>
    <w:rsid w:val="00186A7C"/>
    <w:rsid w:val="001924FD"/>
    <w:rsid w:val="00192D20"/>
    <w:rsid w:val="00196375"/>
    <w:rsid w:val="001A604E"/>
    <w:rsid w:val="001B5A48"/>
    <w:rsid w:val="001B6E77"/>
    <w:rsid w:val="001B6EEB"/>
    <w:rsid w:val="001D38E0"/>
    <w:rsid w:val="001E0570"/>
    <w:rsid w:val="001E7BE3"/>
    <w:rsid w:val="001F1448"/>
    <w:rsid w:val="00201534"/>
    <w:rsid w:val="00201C97"/>
    <w:rsid w:val="00203880"/>
    <w:rsid w:val="00203A43"/>
    <w:rsid w:val="0020647E"/>
    <w:rsid w:val="00214B5A"/>
    <w:rsid w:val="00215800"/>
    <w:rsid w:val="00216851"/>
    <w:rsid w:val="00245D2E"/>
    <w:rsid w:val="002513B6"/>
    <w:rsid w:val="00251471"/>
    <w:rsid w:val="002652F6"/>
    <w:rsid w:val="00271124"/>
    <w:rsid w:val="00277D45"/>
    <w:rsid w:val="00277FDB"/>
    <w:rsid w:val="00281206"/>
    <w:rsid w:val="00286210"/>
    <w:rsid w:val="00294555"/>
    <w:rsid w:val="002945A5"/>
    <w:rsid w:val="0029527F"/>
    <w:rsid w:val="002A3F15"/>
    <w:rsid w:val="002A5873"/>
    <w:rsid w:val="002B12C3"/>
    <w:rsid w:val="002C2866"/>
    <w:rsid w:val="002C326B"/>
    <w:rsid w:val="002C54AF"/>
    <w:rsid w:val="002C6CCB"/>
    <w:rsid w:val="002D08F9"/>
    <w:rsid w:val="002D2E9A"/>
    <w:rsid w:val="002E3251"/>
    <w:rsid w:val="002F08DB"/>
    <w:rsid w:val="002F20C3"/>
    <w:rsid w:val="003017E5"/>
    <w:rsid w:val="00320D6A"/>
    <w:rsid w:val="003264AE"/>
    <w:rsid w:val="00344DD9"/>
    <w:rsid w:val="00350A6B"/>
    <w:rsid w:val="0035556E"/>
    <w:rsid w:val="00355A21"/>
    <w:rsid w:val="00360F02"/>
    <w:rsid w:val="003735A6"/>
    <w:rsid w:val="00377809"/>
    <w:rsid w:val="003A2CC4"/>
    <w:rsid w:val="003A7E4C"/>
    <w:rsid w:val="003B71EE"/>
    <w:rsid w:val="003D1E25"/>
    <w:rsid w:val="003D776A"/>
    <w:rsid w:val="003F1965"/>
    <w:rsid w:val="00403C58"/>
    <w:rsid w:val="00405CAD"/>
    <w:rsid w:val="00407308"/>
    <w:rsid w:val="00407944"/>
    <w:rsid w:val="00413D0C"/>
    <w:rsid w:val="00422D28"/>
    <w:rsid w:val="004250FD"/>
    <w:rsid w:val="00437143"/>
    <w:rsid w:val="00437B67"/>
    <w:rsid w:val="00442D4C"/>
    <w:rsid w:val="00443772"/>
    <w:rsid w:val="00443E84"/>
    <w:rsid w:val="004555A0"/>
    <w:rsid w:val="0047097F"/>
    <w:rsid w:val="0047195D"/>
    <w:rsid w:val="00472E29"/>
    <w:rsid w:val="00474E5D"/>
    <w:rsid w:val="004764F0"/>
    <w:rsid w:val="004860F5"/>
    <w:rsid w:val="0049194E"/>
    <w:rsid w:val="0049375B"/>
    <w:rsid w:val="0049424D"/>
    <w:rsid w:val="00496742"/>
    <w:rsid w:val="004A1513"/>
    <w:rsid w:val="004B4FF7"/>
    <w:rsid w:val="004D00F1"/>
    <w:rsid w:val="004E21B8"/>
    <w:rsid w:val="004E7344"/>
    <w:rsid w:val="004F0076"/>
    <w:rsid w:val="004F10C6"/>
    <w:rsid w:val="004F638F"/>
    <w:rsid w:val="004F6CB8"/>
    <w:rsid w:val="00502BAC"/>
    <w:rsid w:val="00504FDF"/>
    <w:rsid w:val="0051141B"/>
    <w:rsid w:val="00512A39"/>
    <w:rsid w:val="00513C3E"/>
    <w:rsid w:val="005178E8"/>
    <w:rsid w:val="00517FDC"/>
    <w:rsid w:val="00521D7B"/>
    <w:rsid w:val="0053270D"/>
    <w:rsid w:val="005348BE"/>
    <w:rsid w:val="00543424"/>
    <w:rsid w:val="005458EF"/>
    <w:rsid w:val="00564E90"/>
    <w:rsid w:val="00570FC4"/>
    <w:rsid w:val="0057218A"/>
    <w:rsid w:val="00580D74"/>
    <w:rsid w:val="00581704"/>
    <w:rsid w:val="00584391"/>
    <w:rsid w:val="005933A9"/>
    <w:rsid w:val="005937EA"/>
    <w:rsid w:val="00596991"/>
    <w:rsid w:val="005A5851"/>
    <w:rsid w:val="005A6926"/>
    <w:rsid w:val="005B3C37"/>
    <w:rsid w:val="005B5E02"/>
    <w:rsid w:val="005C08D0"/>
    <w:rsid w:val="005C4FB1"/>
    <w:rsid w:val="005C5C1B"/>
    <w:rsid w:val="005C7317"/>
    <w:rsid w:val="005D4552"/>
    <w:rsid w:val="005D7282"/>
    <w:rsid w:val="005F398A"/>
    <w:rsid w:val="005F753F"/>
    <w:rsid w:val="005F7652"/>
    <w:rsid w:val="00606176"/>
    <w:rsid w:val="006067C1"/>
    <w:rsid w:val="0061020D"/>
    <w:rsid w:val="006111DC"/>
    <w:rsid w:val="00614E1B"/>
    <w:rsid w:val="00615F83"/>
    <w:rsid w:val="00616E89"/>
    <w:rsid w:val="00621796"/>
    <w:rsid w:val="006247CE"/>
    <w:rsid w:val="00626100"/>
    <w:rsid w:val="006342CD"/>
    <w:rsid w:val="0064093C"/>
    <w:rsid w:val="00642307"/>
    <w:rsid w:val="00647455"/>
    <w:rsid w:val="006737C1"/>
    <w:rsid w:val="00676542"/>
    <w:rsid w:val="00680D21"/>
    <w:rsid w:val="00683292"/>
    <w:rsid w:val="00696A44"/>
    <w:rsid w:val="006B2547"/>
    <w:rsid w:val="006B66FA"/>
    <w:rsid w:val="006B6F18"/>
    <w:rsid w:val="006D516E"/>
    <w:rsid w:val="006F47E4"/>
    <w:rsid w:val="006F720A"/>
    <w:rsid w:val="00701B95"/>
    <w:rsid w:val="00704A59"/>
    <w:rsid w:val="00712D8A"/>
    <w:rsid w:val="007147AC"/>
    <w:rsid w:val="00722EEC"/>
    <w:rsid w:val="00730C03"/>
    <w:rsid w:val="00730C16"/>
    <w:rsid w:val="00743AF4"/>
    <w:rsid w:val="00747D4E"/>
    <w:rsid w:val="0075088B"/>
    <w:rsid w:val="007536B4"/>
    <w:rsid w:val="00762349"/>
    <w:rsid w:val="0076521C"/>
    <w:rsid w:val="0077406B"/>
    <w:rsid w:val="007770E8"/>
    <w:rsid w:val="00782D2B"/>
    <w:rsid w:val="00792F27"/>
    <w:rsid w:val="00795ABA"/>
    <w:rsid w:val="007A1637"/>
    <w:rsid w:val="007A1889"/>
    <w:rsid w:val="007A63BD"/>
    <w:rsid w:val="007C30F8"/>
    <w:rsid w:val="007C6D7D"/>
    <w:rsid w:val="007D0E37"/>
    <w:rsid w:val="007D21C2"/>
    <w:rsid w:val="007E2175"/>
    <w:rsid w:val="007F4EE9"/>
    <w:rsid w:val="007F70FF"/>
    <w:rsid w:val="007F7A02"/>
    <w:rsid w:val="008123D6"/>
    <w:rsid w:val="00821A95"/>
    <w:rsid w:val="00824612"/>
    <w:rsid w:val="00826F48"/>
    <w:rsid w:val="00846090"/>
    <w:rsid w:val="00850594"/>
    <w:rsid w:val="008633BB"/>
    <w:rsid w:val="00865748"/>
    <w:rsid w:val="00867B6E"/>
    <w:rsid w:val="00882B5B"/>
    <w:rsid w:val="008846A1"/>
    <w:rsid w:val="008847A1"/>
    <w:rsid w:val="00885BB5"/>
    <w:rsid w:val="00886568"/>
    <w:rsid w:val="008A0586"/>
    <w:rsid w:val="008B08F2"/>
    <w:rsid w:val="008B494F"/>
    <w:rsid w:val="008C19BD"/>
    <w:rsid w:val="008C1B55"/>
    <w:rsid w:val="008C42B0"/>
    <w:rsid w:val="008C58FC"/>
    <w:rsid w:val="008D17E2"/>
    <w:rsid w:val="008E3E74"/>
    <w:rsid w:val="008E4CF3"/>
    <w:rsid w:val="008F34FD"/>
    <w:rsid w:val="00914857"/>
    <w:rsid w:val="009235C9"/>
    <w:rsid w:val="00925AC3"/>
    <w:rsid w:val="0093393F"/>
    <w:rsid w:val="009372E4"/>
    <w:rsid w:val="009462E3"/>
    <w:rsid w:val="00954A4F"/>
    <w:rsid w:val="00956D2D"/>
    <w:rsid w:val="009770A0"/>
    <w:rsid w:val="00977295"/>
    <w:rsid w:val="00980EEF"/>
    <w:rsid w:val="009855A7"/>
    <w:rsid w:val="009972BF"/>
    <w:rsid w:val="009B39A1"/>
    <w:rsid w:val="009C13CC"/>
    <w:rsid w:val="009C3118"/>
    <w:rsid w:val="009C3DB9"/>
    <w:rsid w:val="009D390E"/>
    <w:rsid w:val="009E372E"/>
    <w:rsid w:val="009F39C6"/>
    <w:rsid w:val="00A031BD"/>
    <w:rsid w:val="00A04657"/>
    <w:rsid w:val="00A13BE1"/>
    <w:rsid w:val="00A3339E"/>
    <w:rsid w:val="00A35A70"/>
    <w:rsid w:val="00A37A6D"/>
    <w:rsid w:val="00A42835"/>
    <w:rsid w:val="00A43B92"/>
    <w:rsid w:val="00A43EB2"/>
    <w:rsid w:val="00A54989"/>
    <w:rsid w:val="00A626FD"/>
    <w:rsid w:val="00A64BC6"/>
    <w:rsid w:val="00A77203"/>
    <w:rsid w:val="00A93115"/>
    <w:rsid w:val="00A94893"/>
    <w:rsid w:val="00AB3898"/>
    <w:rsid w:val="00AB7758"/>
    <w:rsid w:val="00AC3032"/>
    <w:rsid w:val="00AC4746"/>
    <w:rsid w:val="00AC5558"/>
    <w:rsid w:val="00AD5FFF"/>
    <w:rsid w:val="00AE2E62"/>
    <w:rsid w:val="00AE2F91"/>
    <w:rsid w:val="00AE5102"/>
    <w:rsid w:val="00AF44F9"/>
    <w:rsid w:val="00B01209"/>
    <w:rsid w:val="00B141C7"/>
    <w:rsid w:val="00B20B66"/>
    <w:rsid w:val="00B22CCD"/>
    <w:rsid w:val="00B325A4"/>
    <w:rsid w:val="00B42F5C"/>
    <w:rsid w:val="00B45BC6"/>
    <w:rsid w:val="00B46A77"/>
    <w:rsid w:val="00B46A8F"/>
    <w:rsid w:val="00B508F5"/>
    <w:rsid w:val="00B57CC6"/>
    <w:rsid w:val="00B6094A"/>
    <w:rsid w:val="00B87889"/>
    <w:rsid w:val="00B87A71"/>
    <w:rsid w:val="00B9346A"/>
    <w:rsid w:val="00B93B66"/>
    <w:rsid w:val="00B95192"/>
    <w:rsid w:val="00BA6683"/>
    <w:rsid w:val="00BB2581"/>
    <w:rsid w:val="00BB5726"/>
    <w:rsid w:val="00BC3C54"/>
    <w:rsid w:val="00BE191E"/>
    <w:rsid w:val="00BE282B"/>
    <w:rsid w:val="00BE2D43"/>
    <w:rsid w:val="00BE5493"/>
    <w:rsid w:val="00C05351"/>
    <w:rsid w:val="00C12C22"/>
    <w:rsid w:val="00C13262"/>
    <w:rsid w:val="00C13DD9"/>
    <w:rsid w:val="00C14A3C"/>
    <w:rsid w:val="00C2541E"/>
    <w:rsid w:val="00C26432"/>
    <w:rsid w:val="00C2705A"/>
    <w:rsid w:val="00C46388"/>
    <w:rsid w:val="00C529EF"/>
    <w:rsid w:val="00C57C01"/>
    <w:rsid w:val="00C76355"/>
    <w:rsid w:val="00C86B51"/>
    <w:rsid w:val="00C911EC"/>
    <w:rsid w:val="00C96179"/>
    <w:rsid w:val="00CA284D"/>
    <w:rsid w:val="00CB4B26"/>
    <w:rsid w:val="00CC2E9F"/>
    <w:rsid w:val="00CC7516"/>
    <w:rsid w:val="00CD21F7"/>
    <w:rsid w:val="00CD3608"/>
    <w:rsid w:val="00CE79AC"/>
    <w:rsid w:val="00CF06E5"/>
    <w:rsid w:val="00CF63AC"/>
    <w:rsid w:val="00CF6E11"/>
    <w:rsid w:val="00D07DBE"/>
    <w:rsid w:val="00D25BA6"/>
    <w:rsid w:val="00D3685C"/>
    <w:rsid w:val="00D42E3C"/>
    <w:rsid w:val="00D52D1A"/>
    <w:rsid w:val="00D75E80"/>
    <w:rsid w:val="00D849F3"/>
    <w:rsid w:val="00DB702F"/>
    <w:rsid w:val="00DC4BF0"/>
    <w:rsid w:val="00DE74AF"/>
    <w:rsid w:val="00DE7B79"/>
    <w:rsid w:val="00DF0299"/>
    <w:rsid w:val="00DF40FD"/>
    <w:rsid w:val="00E06ECB"/>
    <w:rsid w:val="00E20E01"/>
    <w:rsid w:val="00E223FE"/>
    <w:rsid w:val="00E23B48"/>
    <w:rsid w:val="00E36C71"/>
    <w:rsid w:val="00E42F29"/>
    <w:rsid w:val="00E64C1C"/>
    <w:rsid w:val="00E6638F"/>
    <w:rsid w:val="00E66C1D"/>
    <w:rsid w:val="00E73DDA"/>
    <w:rsid w:val="00E85B77"/>
    <w:rsid w:val="00E95999"/>
    <w:rsid w:val="00EB01CC"/>
    <w:rsid w:val="00EC1195"/>
    <w:rsid w:val="00EC6019"/>
    <w:rsid w:val="00EC6F31"/>
    <w:rsid w:val="00ED4718"/>
    <w:rsid w:val="00EE1B29"/>
    <w:rsid w:val="00EE6064"/>
    <w:rsid w:val="00EF012C"/>
    <w:rsid w:val="00EF28C5"/>
    <w:rsid w:val="00F005F4"/>
    <w:rsid w:val="00F304AC"/>
    <w:rsid w:val="00F30A2E"/>
    <w:rsid w:val="00F361DA"/>
    <w:rsid w:val="00F45C1F"/>
    <w:rsid w:val="00F51260"/>
    <w:rsid w:val="00F53DC1"/>
    <w:rsid w:val="00F611EC"/>
    <w:rsid w:val="00F624EB"/>
    <w:rsid w:val="00F73207"/>
    <w:rsid w:val="00F73E35"/>
    <w:rsid w:val="00F800ED"/>
    <w:rsid w:val="00F82137"/>
    <w:rsid w:val="00F903A2"/>
    <w:rsid w:val="00F94EB9"/>
    <w:rsid w:val="00F97D00"/>
    <w:rsid w:val="00FA13DB"/>
    <w:rsid w:val="00FA6F3F"/>
    <w:rsid w:val="00FC7D12"/>
    <w:rsid w:val="00FE2E6F"/>
    <w:rsid w:val="00FE4CAF"/>
    <w:rsid w:val="00FE6CB2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CC240C-A1BF-4DCB-9B96-FC834659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ija@bar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Relationship Id="rId14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65D0-6BA7-4F28-BFB8-E5B0C9CC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 Mijac</cp:lastModifiedBy>
  <cp:revision>20</cp:revision>
  <cp:lastPrinted>2022-09-13T06:54:00Z</cp:lastPrinted>
  <dcterms:created xsi:type="dcterms:W3CDTF">2021-09-08T05:41:00Z</dcterms:created>
  <dcterms:modified xsi:type="dcterms:W3CDTF">2022-09-14T06:04:00Z</dcterms:modified>
</cp:coreProperties>
</file>