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C38" w:rsidRPr="00FD1A09" w:rsidRDefault="006E0C38" w:rsidP="00BD6658">
      <w:pPr>
        <w:pStyle w:val="Heading1"/>
        <w:rPr>
          <w:rFonts w:eastAsia="Calibri"/>
          <w:lang w:val="sr-Latn-ME"/>
        </w:rPr>
      </w:pPr>
      <w:bookmarkStart w:id="0" w:name="_Toc40351766"/>
    </w:p>
    <w:p w:rsidR="006E0C38" w:rsidRPr="00FD1A09" w:rsidRDefault="006E0C38" w:rsidP="006E0C38">
      <w:pPr>
        <w:jc w:val="center"/>
      </w:pPr>
      <w:r w:rsidRPr="00FD1A09">
        <w:rPr>
          <w:noProof/>
          <w:lang w:val="en-US" w:eastAsia="en-US"/>
        </w:rPr>
        <w:drawing>
          <wp:inline distT="0" distB="0" distL="0" distR="0" wp14:anchorId="67558237" wp14:editId="567169B8">
            <wp:extent cx="895350" cy="692150"/>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9" cstate="print"/>
                    <a:srcRect/>
                    <a:stretch>
                      <a:fillRect/>
                    </a:stretch>
                  </pic:blipFill>
                  <pic:spPr bwMode="auto">
                    <a:xfrm>
                      <a:off x="0" y="0"/>
                      <a:ext cx="895350" cy="692150"/>
                    </a:xfrm>
                    <a:prstGeom prst="rect">
                      <a:avLst/>
                    </a:prstGeom>
                    <a:noFill/>
                    <a:ln w="9525">
                      <a:noFill/>
                      <a:miter lim="800000"/>
                      <a:headEnd/>
                      <a:tailEnd/>
                    </a:ln>
                  </pic:spPr>
                </pic:pic>
              </a:graphicData>
            </a:graphic>
          </wp:inline>
        </w:drawing>
      </w:r>
    </w:p>
    <w:p w:rsidR="006E0C38" w:rsidRPr="00FD1A09" w:rsidRDefault="0042764B" w:rsidP="006E0C38">
      <w:pPr>
        <w:jc w:val="right"/>
        <w:rPr>
          <w:rFonts w:ascii="Arial" w:hAnsi="Arial" w:cs="Arial"/>
          <w:b/>
          <w:sz w:val="32"/>
          <w:szCs w:val="32"/>
          <w:u w:val="single"/>
        </w:rPr>
      </w:pPr>
      <w:r>
        <w:rPr>
          <w:rFonts w:ascii="Arial" w:hAnsi="Arial" w:cs="Arial"/>
          <w:b/>
          <w:sz w:val="32"/>
          <w:szCs w:val="32"/>
          <w:u w:val="single"/>
        </w:rPr>
        <w:t>PREDLOG</w:t>
      </w:r>
    </w:p>
    <w:p w:rsidR="006E0C38" w:rsidRPr="00FD1A09" w:rsidRDefault="006E0C38" w:rsidP="006E0C38">
      <w:pPr>
        <w:jc w:val="center"/>
        <w:rPr>
          <w:rFonts w:ascii="Arial" w:hAnsi="Arial" w:cs="Arial"/>
          <w:sz w:val="32"/>
          <w:szCs w:val="32"/>
        </w:rPr>
      </w:pPr>
      <w:r w:rsidRPr="00FD1A09">
        <w:rPr>
          <w:rFonts w:ascii="Arial" w:hAnsi="Arial" w:cs="Arial"/>
          <w:sz w:val="32"/>
          <w:szCs w:val="32"/>
        </w:rPr>
        <w:t>O P Š T I N A   B A R</w:t>
      </w:r>
    </w:p>
    <w:p w:rsidR="006E0C38" w:rsidRPr="00FD1A09" w:rsidRDefault="006E0C38" w:rsidP="006E0C38">
      <w:pPr>
        <w:jc w:val="center"/>
        <w:rPr>
          <w:rFonts w:ascii="Arial" w:hAnsi="Arial" w:cs="Arial"/>
          <w:b/>
          <w:sz w:val="32"/>
          <w:szCs w:val="32"/>
        </w:rPr>
      </w:pPr>
      <w:r w:rsidRPr="00FD1A09">
        <w:rPr>
          <w:rFonts w:ascii="Arial" w:hAnsi="Arial" w:cs="Arial"/>
          <w:b/>
          <w:sz w:val="32"/>
          <w:szCs w:val="32"/>
        </w:rPr>
        <w:t>Crna Gora</w:t>
      </w:r>
    </w:p>
    <w:p w:rsidR="006E0C38" w:rsidRPr="00FD1A09" w:rsidRDefault="006E0C38" w:rsidP="006E0C38">
      <w:pPr>
        <w:jc w:val="center"/>
        <w:rPr>
          <w:rFonts w:ascii="Arial" w:hAnsi="Arial" w:cs="Arial"/>
          <w:b/>
          <w:sz w:val="32"/>
          <w:szCs w:val="32"/>
        </w:rPr>
      </w:pPr>
    </w:p>
    <w:p w:rsidR="006E0C38" w:rsidRPr="00FD1A09" w:rsidRDefault="006E0C38" w:rsidP="006E0C38">
      <w:pPr>
        <w:jc w:val="center"/>
        <w:rPr>
          <w:rFonts w:ascii="Arial" w:hAnsi="Arial" w:cs="Arial"/>
          <w:b/>
          <w:sz w:val="32"/>
          <w:szCs w:val="32"/>
        </w:rPr>
      </w:pPr>
    </w:p>
    <w:p w:rsidR="00562D51" w:rsidRPr="00FD1A09" w:rsidRDefault="00562D51" w:rsidP="006E0C38">
      <w:pPr>
        <w:jc w:val="center"/>
        <w:rPr>
          <w:rFonts w:ascii="Arial" w:hAnsi="Arial" w:cs="Arial"/>
          <w:b/>
          <w:sz w:val="32"/>
          <w:szCs w:val="32"/>
        </w:rPr>
      </w:pPr>
    </w:p>
    <w:p w:rsidR="00562D51" w:rsidRPr="00FD1A09" w:rsidRDefault="00562D51" w:rsidP="006E0C38">
      <w:pPr>
        <w:jc w:val="center"/>
        <w:rPr>
          <w:rFonts w:ascii="Arial" w:hAnsi="Arial" w:cs="Arial"/>
          <w:b/>
          <w:sz w:val="32"/>
          <w:szCs w:val="32"/>
        </w:rPr>
      </w:pPr>
    </w:p>
    <w:p w:rsidR="00562D51" w:rsidRPr="00FD1A09" w:rsidRDefault="00562D51" w:rsidP="006E0C38">
      <w:pPr>
        <w:jc w:val="center"/>
        <w:rPr>
          <w:rFonts w:ascii="Arial" w:hAnsi="Arial" w:cs="Arial"/>
          <w:b/>
          <w:sz w:val="32"/>
          <w:szCs w:val="32"/>
        </w:rPr>
      </w:pPr>
    </w:p>
    <w:p w:rsidR="00562D51" w:rsidRPr="00FD1A09" w:rsidRDefault="00562D51" w:rsidP="006E0C38">
      <w:pPr>
        <w:jc w:val="center"/>
        <w:rPr>
          <w:rFonts w:ascii="Arial" w:hAnsi="Arial" w:cs="Arial"/>
          <w:b/>
          <w:sz w:val="32"/>
          <w:szCs w:val="32"/>
        </w:rPr>
      </w:pPr>
    </w:p>
    <w:p w:rsidR="006E0C38" w:rsidRPr="00FD1A09" w:rsidRDefault="006E0C38" w:rsidP="006E0C38">
      <w:pPr>
        <w:jc w:val="center"/>
        <w:rPr>
          <w:rFonts w:ascii="Arial" w:hAnsi="Arial" w:cs="Arial"/>
          <w:b/>
          <w:sz w:val="32"/>
          <w:szCs w:val="32"/>
        </w:rPr>
      </w:pPr>
    </w:p>
    <w:p w:rsidR="00B83AF2" w:rsidRPr="00FD1A09" w:rsidRDefault="00B83AF2" w:rsidP="00562D51">
      <w:pPr>
        <w:pStyle w:val="Heading1"/>
        <w:jc w:val="center"/>
        <w:rPr>
          <w:rFonts w:eastAsia="Calibri" w:cs="Arial"/>
          <w:sz w:val="32"/>
          <w:szCs w:val="32"/>
          <w:lang w:val="sr-Latn-ME"/>
        </w:rPr>
      </w:pPr>
      <w:r w:rsidRPr="00FD1A09">
        <w:rPr>
          <w:rFonts w:eastAsia="Calibri" w:cs="Arial"/>
          <w:sz w:val="32"/>
          <w:szCs w:val="32"/>
          <w:lang w:val="sr-Latn-ME"/>
        </w:rPr>
        <w:t xml:space="preserve">PROGRAM PODRŠKE RAZVOJU POLJOPRIVREDE </w:t>
      </w:r>
    </w:p>
    <w:p w:rsidR="00214B21" w:rsidRPr="00FD1A09" w:rsidRDefault="00B83AF2" w:rsidP="00562D51">
      <w:pPr>
        <w:pStyle w:val="Heading1"/>
        <w:jc w:val="center"/>
        <w:rPr>
          <w:rFonts w:eastAsia="Calibri" w:cs="Arial"/>
          <w:sz w:val="32"/>
          <w:szCs w:val="32"/>
          <w:lang w:val="sr-Latn-ME"/>
        </w:rPr>
      </w:pPr>
      <w:r w:rsidRPr="00FD1A09">
        <w:rPr>
          <w:rFonts w:eastAsia="Calibri" w:cs="Arial"/>
          <w:sz w:val="32"/>
          <w:szCs w:val="32"/>
          <w:lang w:val="sr-Latn-ME"/>
        </w:rPr>
        <w:t>ZA MLADE POLJOPRIVREDNIKE</w:t>
      </w:r>
      <w:r w:rsidR="00771333" w:rsidRPr="00FD1A09">
        <w:rPr>
          <w:rFonts w:eastAsia="Calibri" w:cs="Arial"/>
          <w:sz w:val="32"/>
          <w:szCs w:val="32"/>
          <w:lang w:val="sr-Latn-ME"/>
        </w:rPr>
        <w:t xml:space="preserve"> </w:t>
      </w:r>
    </w:p>
    <w:p w:rsidR="007422BC" w:rsidRPr="00FD1A09" w:rsidRDefault="007422BC" w:rsidP="007422BC">
      <w:pPr>
        <w:jc w:val="center"/>
        <w:rPr>
          <w:rFonts w:ascii="Arial" w:eastAsia="Calibri" w:hAnsi="Arial" w:cs="Arial"/>
          <w:b/>
          <w:sz w:val="32"/>
          <w:szCs w:val="32"/>
          <w:lang w:eastAsia="x-none"/>
        </w:rPr>
      </w:pPr>
      <w:r w:rsidRPr="00FD1A09">
        <w:rPr>
          <w:rFonts w:ascii="Arial" w:eastAsia="Calibri" w:hAnsi="Arial" w:cs="Arial"/>
          <w:b/>
          <w:sz w:val="32"/>
          <w:szCs w:val="32"/>
          <w:lang w:eastAsia="x-none"/>
        </w:rPr>
        <w:t>2021 – 2024.</w:t>
      </w:r>
    </w:p>
    <w:p w:rsidR="007422BC" w:rsidRPr="00FD1A09" w:rsidRDefault="007422BC" w:rsidP="007422BC">
      <w:pPr>
        <w:pStyle w:val="Heading1"/>
        <w:jc w:val="center"/>
        <w:rPr>
          <w:rFonts w:eastAsia="Calibri" w:cs="Arial"/>
          <w:sz w:val="32"/>
          <w:szCs w:val="32"/>
          <w:lang w:val="sr-Latn-ME"/>
        </w:rPr>
      </w:pPr>
      <w:r w:rsidRPr="00FD1A09">
        <w:rPr>
          <w:rFonts w:eastAsia="Calibri" w:cs="Arial"/>
          <w:sz w:val="32"/>
          <w:szCs w:val="32"/>
          <w:lang w:val="sr-Latn-ME"/>
        </w:rPr>
        <w:t>-MLADI U AGROBIZNISU-</w:t>
      </w:r>
    </w:p>
    <w:p w:rsidR="00815022" w:rsidRPr="00FD1A09" w:rsidRDefault="00815022" w:rsidP="00815022">
      <w:pPr>
        <w:rPr>
          <w:rFonts w:eastAsia="Calibri"/>
          <w:lang w:eastAsia="x-none"/>
        </w:rPr>
      </w:pPr>
    </w:p>
    <w:p w:rsidR="00B83AF2" w:rsidRPr="00FD1A09" w:rsidRDefault="00B83AF2" w:rsidP="00B83AF2">
      <w:pPr>
        <w:rPr>
          <w:rFonts w:eastAsia="Calibri"/>
          <w:lang w:eastAsia="x-none"/>
        </w:rPr>
      </w:pPr>
    </w:p>
    <w:p w:rsidR="00B83AF2" w:rsidRPr="00FD1A09" w:rsidRDefault="00B83AF2" w:rsidP="00B83AF2">
      <w:pPr>
        <w:rPr>
          <w:rFonts w:eastAsia="Calibri"/>
          <w:lang w:eastAsia="x-none"/>
        </w:rPr>
      </w:pPr>
    </w:p>
    <w:p w:rsidR="00DC129E" w:rsidRPr="00FD1A09" w:rsidRDefault="00DC129E" w:rsidP="00DC129E">
      <w:pPr>
        <w:rPr>
          <w:rFonts w:eastAsia="Calibri"/>
          <w:lang w:eastAsia="x-none"/>
        </w:rPr>
      </w:pPr>
    </w:p>
    <w:p w:rsidR="007A668E" w:rsidRPr="00FD1A09" w:rsidRDefault="007A668E" w:rsidP="007A668E">
      <w:pPr>
        <w:rPr>
          <w:rFonts w:eastAsia="Calibri"/>
          <w:lang w:eastAsia="x-none"/>
        </w:rPr>
      </w:pPr>
    </w:p>
    <w:p w:rsidR="006E0C38" w:rsidRPr="00FD1A09" w:rsidRDefault="006E0C38" w:rsidP="006E0C38">
      <w:pPr>
        <w:jc w:val="center"/>
        <w:rPr>
          <w:rFonts w:ascii="Arial" w:hAnsi="Arial" w:cs="Arial"/>
          <w:sz w:val="32"/>
          <w:szCs w:val="32"/>
        </w:rPr>
      </w:pPr>
    </w:p>
    <w:p w:rsidR="006E0C38" w:rsidRPr="00FD1A09" w:rsidRDefault="006E0C38" w:rsidP="006E0C38">
      <w:pPr>
        <w:jc w:val="center"/>
        <w:rPr>
          <w:rFonts w:ascii="Arial" w:hAnsi="Arial" w:cs="Arial"/>
          <w:sz w:val="32"/>
          <w:szCs w:val="32"/>
        </w:rPr>
      </w:pPr>
    </w:p>
    <w:p w:rsidR="006E0C38" w:rsidRPr="00FD1A09" w:rsidRDefault="006E0C38" w:rsidP="006E0C38">
      <w:pPr>
        <w:jc w:val="center"/>
      </w:pPr>
    </w:p>
    <w:p w:rsidR="006E0C38" w:rsidRPr="00FD1A09" w:rsidRDefault="006E0C38" w:rsidP="006E0C38">
      <w:pPr>
        <w:jc w:val="center"/>
      </w:pPr>
    </w:p>
    <w:p w:rsidR="006E0C38" w:rsidRPr="00FD1A09" w:rsidRDefault="006E0C38" w:rsidP="006E0C38">
      <w:pPr>
        <w:jc w:val="center"/>
      </w:pPr>
    </w:p>
    <w:p w:rsidR="006E0C38" w:rsidRPr="00FD1A09" w:rsidRDefault="006E0C38" w:rsidP="006E0C38"/>
    <w:p w:rsidR="006E0C38" w:rsidRPr="00FD1A09" w:rsidRDefault="006E0C38" w:rsidP="006E0C38"/>
    <w:p w:rsidR="006E0C38" w:rsidRPr="00FD1A09" w:rsidRDefault="006E0C38" w:rsidP="006E0C38">
      <w:pPr>
        <w:jc w:val="center"/>
      </w:pPr>
    </w:p>
    <w:p w:rsidR="006E0C38" w:rsidRPr="00FD1A09" w:rsidRDefault="006E0C38" w:rsidP="006E0C38">
      <w:pPr>
        <w:jc w:val="center"/>
      </w:pPr>
    </w:p>
    <w:p w:rsidR="006E0C38" w:rsidRPr="00FD1A09" w:rsidRDefault="006E0C38" w:rsidP="006E0C38"/>
    <w:p w:rsidR="006E0C38" w:rsidRPr="00FD1A09" w:rsidRDefault="006E0C38" w:rsidP="006E0C38"/>
    <w:p w:rsidR="006E0C38" w:rsidRPr="00FD1A09" w:rsidRDefault="006E0C38" w:rsidP="006E0C38">
      <w:pPr>
        <w:spacing w:line="276" w:lineRule="auto"/>
        <w:rPr>
          <w:b/>
        </w:rPr>
        <w:sectPr w:rsidR="006E0C38" w:rsidRPr="00FD1A09" w:rsidSect="004B71B8">
          <w:headerReference w:type="default" r:id="rId10"/>
          <w:pgSz w:w="12240" w:h="15840"/>
          <w:pgMar w:top="1440" w:right="1440" w:bottom="1440" w:left="1440" w:header="720" w:footer="720" w:gutter="0"/>
          <w:cols w:space="720"/>
          <w:docGrid w:linePitch="360"/>
        </w:sectPr>
      </w:pPr>
    </w:p>
    <w:p w:rsidR="006E0C38" w:rsidRPr="00FD1A09" w:rsidRDefault="006E0C38" w:rsidP="00562D51">
      <w:pPr>
        <w:spacing w:after="160" w:line="276" w:lineRule="auto"/>
        <w:jc w:val="both"/>
        <w:rPr>
          <w:b/>
        </w:rPr>
        <w:sectPr w:rsidR="006E0C38" w:rsidRPr="00FD1A09" w:rsidSect="004B71B8">
          <w:footerReference w:type="default" r:id="rId11"/>
          <w:type w:val="continuous"/>
          <w:pgSz w:w="12240" w:h="15840"/>
          <w:pgMar w:top="1440" w:right="1440" w:bottom="1440" w:left="1440" w:header="720" w:footer="720" w:gutter="0"/>
          <w:cols w:space="720"/>
          <w:docGrid w:linePitch="360"/>
        </w:sectPr>
      </w:pPr>
    </w:p>
    <w:p w:rsidR="006E0C38" w:rsidRPr="00FD1A09" w:rsidRDefault="006E0C38" w:rsidP="00562D51">
      <w:pPr>
        <w:spacing w:after="160" w:line="276" w:lineRule="auto"/>
        <w:jc w:val="both"/>
        <w:rPr>
          <w:b/>
        </w:rPr>
        <w:sectPr w:rsidR="006E0C38" w:rsidRPr="00FD1A09" w:rsidSect="004B71B8">
          <w:type w:val="continuous"/>
          <w:pgSz w:w="12240" w:h="15840"/>
          <w:pgMar w:top="1440" w:right="1440" w:bottom="1440" w:left="1440" w:header="720" w:footer="720" w:gutter="0"/>
          <w:cols w:space="720"/>
          <w:docGrid w:linePitch="360"/>
        </w:sectPr>
      </w:pPr>
    </w:p>
    <w:p w:rsidR="006E0C38" w:rsidRPr="00FD1A09" w:rsidRDefault="006E0C38" w:rsidP="00BD6658">
      <w:pPr>
        <w:pStyle w:val="Heading1"/>
        <w:rPr>
          <w:rFonts w:eastAsia="Calibri"/>
          <w:lang w:val="sr-Latn-ME"/>
        </w:rPr>
      </w:pPr>
    </w:p>
    <w:p w:rsidR="006E0C38" w:rsidRPr="00FD1A09" w:rsidRDefault="00B83AF2" w:rsidP="00B83AF2">
      <w:pPr>
        <w:pStyle w:val="Heading1"/>
        <w:jc w:val="center"/>
        <w:rPr>
          <w:rFonts w:eastAsia="Calibri" w:cs="Arial"/>
          <w:sz w:val="24"/>
          <w:szCs w:val="24"/>
          <w:lang w:val="sr-Latn-ME"/>
        </w:rPr>
      </w:pPr>
      <w:r w:rsidRPr="00FD1A09">
        <w:rPr>
          <w:rFonts w:eastAsia="Calibri" w:cs="Arial"/>
          <w:sz w:val="24"/>
          <w:szCs w:val="24"/>
          <w:lang w:val="sr-Latn-ME"/>
        </w:rPr>
        <w:t>PROGRAM PODRŠKE RAZVOJU POLJOPRIVREDE ZA MLADE POLJOPRIVREDNIKE</w:t>
      </w:r>
    </w:p>
    <w:bookmarkEnd w:id="0"/>
    <w:p w:rsidR="00BD6658" w:rsidRPr="00FD1A09" w:rsidRDefault="00BD6658" w:rsidP="00B83AF2">
      <w:pPr>
        <w:spacing w:line="259" w:lineRule="auto"/>
        <w:jc w:val="center"/>
        <w:rPr>
          <w:rFonts w:ascii="Arial" w:eastAsia="Calibri" w:hAnsi="Arial" w:cs="Arial"/>
          <w:b/>
          <w:sz w:val="22"/>
          <w:szCs w:val="22"/>
        </w:rPr>
      </w:pPr>
    </w:p>
    <w:p w:rsidR="00945DFE" w:rsidRPr="00FD1A09" w:rsidRDefault="00BD6658" w:rsidP="00BD6658">
      <w:pPr>
        <w:spacing w:line="259" w:lineRule="auto"/>
        <w:rPr>
          <w:rFonts w:ascii="Arial" w:eastAsia="Calibri" w:hAnsi="Arial" w:cs="Arial"/>
          <w:b/>
          <w:sz w:val="22"/>
          <w:szCs w:val="22"/>
        </w:rPr>
      </w:pPr>
      <w:r w:rsidRPr="00FD1A09">
        <w:rPr>
          <w:rFonts w:ascii="Arial" w:eastAsia="Calibri" w:hAnsi="Arial" w:cs="Arial"/>
          <w:b/>
          <w:sz w:val="22"/>
          <w:szCs w:val="22"/>
        </w:rPr>
        <w:t>UVOD</w:t>
      </w:r>
    </w:p>
    <w:p w:rsidR="00945DFE" w:rsidRPr="00FD1A09" w:rsidRDefault="00945DFE" w:rsidP="00BD6658">
      <w:pPr>
        <w:spacing w:line="259" w:lineRule="auto"/>
        <w:rPr>
          <w:rFonts w:ascii="Arial" w:eastAsia="Calibri" w:hAnsi="Arial" w:cs="Arial"/>
          <w:b/>
          <w:sz w:val="22"/>
          <w:szCs w:val="22"/>
        </w:rPr>
      </w:pPr>
    </w:p>
    <w:p w:rsidR="00553FF5" w:rsidRPr="00FD1A09" w:rsidRDefault="00BB6726" w:rsidP="00BB6726">
      <w:pPr>
        <w:spacing w:line="259" w:lineRule="auto"/>
        <w:jc w:val="both"/>
        <w:rPr>
          <w:rFonts w:ascii="Arial" w:eastAsia="Calibri" w:hAnsi="Arial" w:cs="Arial"/>
          <w:sz w:val="22"/>
          <w:szCs w:val="22"/>
        </w:rPr>
      </w:pPr>
      <w:r w:rsidRPr="00FD1A09">
        <w:rPr>
          <w:rFonts w:ascii="Arial" w:eastAsia="Calibri" w:hAnsi="Arial" w:cs="Arial"/>
          <w:sz w:val="22"/>
          <w:szCs w:val="22"/>
        </w:rPr>
        <w:t>Poljoprivreda je jedan od klj</w:t>
      </w:r>
      <w:r w:rsidR="00945DFE" w:rsidRPr="00FD1A09">
        <w:rPr>
          <w:rFonts w:ascii="Arial" w:eastAsia="Calibri" w:hAnsi="Arial" w:cs="Arial"/>
          <w:sz w:val="22"/>
          <w:szCs w:val="22"/>
        </w:rPr>
        <w:t>učnih sektora crnogorske ekonomije i predstavlja jedan od najznačajnijih izvora prihoda</w:t>
      </w:r>
      <w:r w:rsidRPr="00FD1A09">
        <w:rPr>
          <w:rFonts w:ascii="Arial" w:eastAsia="Calibri" w:hAnsi="Arial" w:cs="Arial"/>
          <w:sz w:val="22"/>
          <w:szCs w:val="22"/>
        </w:rPr>
        <w:t xml:space="preserve">. </w:t>
      </w:r>
      <w:r w:rsidR="00830EDC" w:rsidRPr="00FD1A09">
        <w:rPr>
          <w:rFonts w:ascii="Arial" w:eastAsia="Calibri" w:hAnsi="Arial" w:cs="Arial"/>
          <w:sz w:val="22"/>
          <w:szCs w:val="22"/>
        </w:rPr>
        <w:t>Činjenica je</w:t>
      </w:r>
      <w:r w:rsidRPr="00FD1A09">
        <w:rPr>
          <w:rFonts w:ascii="Arial" w:eastAsia="Calibri" w:hAnsi="Arial" w:cs="Arial"/>
          <w:sz w:val="22"/>
          <w:szCs w:val="22"/>
        </w:rPr>
        <w:t xml:space="preserve"> da </w:t>
      </w:r>
      <w:r w:rsidR="00830EDC" w:rsidRPr="00FD1A09">
        <w:rPr>
          <w:rFonts w:ascii="Arial" w:eastAsia="Calibri" w:hAnsi="Arial" w:cs="Arial"/>
          <w:sz w:val="22"/>
          <w:szCs w:val="22"/>
        </w:rPr>
        <w:t>posledn</w:t>
      </w:r>
      <w:r w:rsidR="007422BC" w:rsidRPr="00FD1A09">
        <w:rPr>
          <w:rFonts w:ascii="Arial" w:eastAsia="Calibri" w:hAnsi="Arial" w:cs="Arial"/>
          <w:sz w:val="22"/>
          <w:szCs w:val="22"/>
        </w:rPr>
        <w:t>j</w:t>
      </w:r>
      <w:r w:rsidR="00830EDC" w:rsidRPr="00FD1A09">
        <w:rPr>
          <w:rFonts w:ascii="Arial" w:eastAsia="Calibri" w:hAnsi="Arial" w:cs="Arial"/>
          <w:sz w:val="22"/>
          <w:szCs w:val="22"/>
        </w:rPr>
        <w:t xml:space="preserve">ih decenija </w:t>
      </w:r>
      <w:r w:rsidRPr="00FD1A09">
        <w:rPr>
          <w:rFonts w:ascii="Arial" w:eastAsia="Calibri" w:hAnsi="Arial" w:cs="Arial"/>
          <w:sz w:val="22"/>
          <w:szCs w:val="22"/>
        </w:rPr>
        <w:t>postoji izrazito veliki diskontinuitet u razvoju ruralnih područja</w:t>
      </w:r>
      <w:r w:rsidR="00830EDC" w:rsidRPr="00FD1A09">
        <w:rPr>
          <w:rFonts w:ascii="Arial" w:eastAsia="Calibri" w:hAnsi="Arial" w:cs="Arial"/>
          <w:sz w:val="22"/>
          <w:szCs w:val="22"/>
        </w:rPr>
        <w:t>,</w:t>
      </w:r>
      <w:r w:rsidRPr="00FD1A09">
        <w:rPr>
          <w:rFonts w:ascii="Arial" w:eastAsia="Calibri" w:hAnsi="Arial" w:cs="Arial"/>
          <w:sz w:val="22"/>
          <w:szCs w:val="22"/>
        </w:rPr>
        <w:t xml:space="preserve"> </w:t>
      </w:r>
      <w:r w:rsidR="00830EDC" w:rsidRPr="00FD1A09">
        <w:rPr>
          <w:rFonts w:ascii="Arial" w:eastAsia="Calibri" w:hAnsi="Arial" w:cs="Arial"/>
          <w:sz w:val="22"/>
          <w:szCs w:val="22"/>
        </w:rPr>
        <w:t xml:space="preserve">što je uzrokovano industrijalizacijom, te imamo situaciju da se smanjuje udio poljoprivrednog stanovništva u ukupnom stanovništvu ali i broj stanovnika koji ostaju da žive u selu. </w:t>
      </w:r>
    </w:p>
    <w:p w:rsidR="00553FF5" w:rsidRPr="00FD1A09" w:rsidRDefault="00553FF5" w:rsidP="00BB6726">
      <w:pPr>
        <w:spacing w:line="259" w:lineRule="auto"/>
        <w:jc w:val="both"/>
        <w:rPr>
          <w:rFonts w:ascii="Arial" w:eastAsia="Calibri" w:hAnsi="Arial" w:cs="Arial"/>
          <w:sz w:val="22"/>
          <w:szCs w:val="22"/>
        </w:rPr>
      </w:pPr>
    </w:p>
    <w:p w:rsidR="00553FF5" w:rsidRPr="00FD1A09" w:rsidRDefault="00553FF5" w:rsidP="00553FF5">
      <w:pPr>
        <w:spacing w:line="259" w:lineRule="auto"/>
        <w:jc w:val="both"/>
        <w:rPr>
          <w:rFonts w:ascii="Arial" w:hAnsi="Arial" w:cs="Arial"/>
          <w:sz w:val="22"/>
          <w:szCs w:val="22"/>
        </w:rPr>
      </w:pPr>
      <w:r w:rsidRPr="00FD1A09">
        <w:rPr>
          <w:rFonts w:ascii="Arial" w:hAnsi="Arial" w:cs="Arial"/>
          <w:sz w:val="22"/>
          <w:szCs w:val="22"/>
        </w:rPr>
        <w:t>Opština Bar se nalazi u južnom dijelu Crne Gore, između Jadranskog mora i Skadarskog jezera i</w:t>
      </w:r>
      <w:r w:rsidR="004B71B8" w:rsidRPr="00FD1A09">
        <w:rPr>
          <w:rFonts w:ascii="Arial" w:hAnsi="Arial" w:cs="Arial"/>
          <w:sz w:val="22"/>
          <w:szCs w:val="22"/>
        </w:rPr>
        <w:t xml:space="preserve"> obuhvata površinu od 598 km²</w:t>
      </w:r>
      <w:r w:rsidRPr="00FD1A09">
        <w:rPr>
          <w:rFonts w:ascii="Arial" w:hAnsi="Arial" w:cs="Arial"/>
          <w:sz w:val="22"/>
          <w:szCs w:val="22"/>
        </w:rPr>
        <w:t xml:space="preserve">. Karakteriše je izuzetno velika razuđenost i veliki dio teritorije opštine je upravo </w:t>
      </w:r>
      <w:r w:rsidR="001A320E" w:rsidRPr="00FD1A09">
        <w:rPr>
          <w:rFonts w:ascii="Arial" w:hAnsi="Arial" w:cs="Arial"/>
          <w:sz w:val="22"/>
          <w:szCs w:val="22"/>
        </w:rPr>
        <w:t>u</w:t>
      </w:r>
      <w:r w:rsidRPr="00FD1A09">
        <w:rPr>
          <w:rFonts w:ascii="Arial" w:hAnsi="Arial" w:cs="Arial"/>
          <w:sz w:val="22"/>
          <w:szCs w:val="22"/>
        </w:rPr>
        <w:t xml:space="preserve"> zaleđu </w:t>
      </w:r>
      <w:r w:rsidR="00812809">
        <w:rPr>
          <w:rFonts w:ascii="Arial" w:hAnsi="Arial" w:cs="Arial"/>
          <w:sz w:val="22"/>
          <w:szCs w:val="22"/>
        </w:rPr>
        <w:t xml:space="preserve">barske opštine </w:t>
      </w:r>
      <w:r w:rsidRPr="00FD1A09">
        <w:rPr>
          <w:rFonts w:ascii="Arial" w:hAnsi="Arial" w:cs="Arial"/>
          <w:sz w:val="22"/>
          <w:szCs w:val="22"/>
        </w:rPr>
        <w:t xml:space="preserve">i obuhvata ruralno područje. </w:t>
      </w:r>
    </w:p>
    <w:p w:rsidR="00553FF5" w:rsidRPr="00FD1A09" w:rsidRDefault="00553FF5" w:rsidP="00BB6726">
      <w:pPr>
        <w:spacing w:line="259" w:lineRule="auto"/>
        <w:jc w:val="both"/>
        <w:rPr>
          <w:rFonts w:ascii="Arial" w:eastAsia="Calibri" w:hAnsi="Arial" w:cs="Arial"/>
          <w:sz w:val="22"/>
          <w:szCs w:val="22"/>
        </w:rPr>
      </w:pPr>
    </w:p>
    <w:p w:rsidR="006E139B" w:rsidRPr="00FD1A09" w:rsidRDefault="00830EDC" w:rsidP="00BB6726">
      <w:pPr>
        <w:spacing w:line="259" w:lineRule="auto"/>
        <w:jc w:val="both"/>
        <w:rPr>
          <w:rFonts w:ascii="Arial" w:eastAsia="Calibri" w:hAnsi="Arial" w:cs="Arial"/>
          <w:sz w:val="22"/>
          <w:szCs w:val="22"/>
        </w:rPr>
      </w:pPr>
      <w:r w:rsidRPr="00FD1A09">
        <w:rPr>
          <w:rFonts w:ascii="Arial" w:eastAsia="Calibri" w:hAnsi="Arial" w:cs="Arial"/>
          <w:sz w:val="22"/>
          <w:szCs w:val="22"/>
        </w:rPr>
        <w:t xml:space="preserve">Prema poslednjim podacima </w:t>
      </w:r>
      <w:r w:rsidR="00BB6726" w:rsidRPr="00FD1A09">
        <w:rPr>
          <w:rFonts w:ascii="Arial" w:eastAsia="Calibri" w:hAnsi="Arial" w:cs="Arial"/>
          <w:sz w:val="22"/>
          <w:szCs w:val="22"/>
        </w:rPr>
        <w:t>Popisa stanovništa iz 2011. godine 36,8% stanovništv</w:t>
      </w:r>
      <w:r w:rsidRPr="00FD1A09">
        <w:rPr>
          <w:rFonts w:ascii="Arial" w:eastAsia="Calibri" w:hAnsi="Arial" w:cs="Arial"/>
          <w:sz w:val="22"/>
          <w:szCs w:val="22"/>
        </w:rPr>
        <w:t>a živi u ruralnim područjima. Posebnu problematiku predstavlja i činjenica da sve više mladih napušta sela</w:t>
      </w:r>
      <w:r w:rsidR="00553FF5" w:rsidRPr="00FD1A09">
        <w:rPr>
          <w:rFonts w:ascii="Arial" w:eastAsia="Calibri" w:hAnsi="Arial" w:cs="Arial"/>
          <w:sz w:val="22"/>
          <w:szCs w:val="22"/>
        </w:rPr>
        <w:t>,</w:t>
      </w:r>
      <w:r w:rsidRPr="00FD1A09">
        <w:rPr>
          <w:rFonts w:ascii="Arial" w:eastAsia="Calibri" w:hAnsi="Arial" w:cs="Arial"/>
          <w:sz w:val="22"/>
          <w:szCs w:val="22"/>
        </w:rPr>
        <w:t xml:space="preserve"> te </w:t>
      </w:r>
      <w:r w:rsidR="00552F77" w:rsidRPr="00552F77">
        <w:rPr>
          <w:rFonts w:ascii="Arial" w:eastAsia="Calibri" w:hAnsi="Arial" w:cs="Arial"/>
          <w:sz w:val="22"/>
          <w:szCs w:val="22"/>
        </w:rPr>
        <w:t xml:space="preserve">je </w:t>
      </w:r>
      <w:r w:rsidR="001A320E" w:rsidRPr="00552F77">
        <w:rPr>
          <w:rFonts w:ascii="Arial" w:eastAsia="Calibri" w:hAnsi="Arial" w:cs="Arial"/>
          <w:sz w:val="22"/>
          <w:szCs w:val="22"/>
        </w:rPr>
        <w:t>značajan dio</w:t>
      </w:r>
      <w:r w:rsidR="001A320E" w:rsidRPr="00FD1A09">
        <w:rPr>
          <w:rFonts w:ascii="Arial" w:eastAsia="Calibri" w:hAnsi="Arial" w:cs="Arial"/>
          <w:sz w:val="22"/>
          <w:szCs w:val="22"/>
        </w:rPr>
        <w:t xml:space="preserve"> </w:t>
      </w:r>
      <w:r w:rsidRPr="00FD1A09">
        <w:rPr>
          <w:rFonts w:ascii="Arial" w:eastAsia="Calibri" w:hAnsi="Arial" w:cs="Arial"/>
          <w:sz w:val="22"/>
          <w:szCs w:val="22"/>
        </w:rPr>
        <w:t>obra</w:t>
      </w:r>
      <w:r w:rsidR="00552F77">
        <w:rPr>
          <w:rFonts w:ascii="Arial" w:eastAsia="Calibri" w:hAnsi="Arial" w:cs="Arial"/>
          <w:sz w:val="22"/>
          <w:szCs w:val="22"/>
        </w:rPr>
        <w:t xml:space="preserve">divog poljoprivrednog zemljišta </w:t>
      </w:r>
      <w:r w:rsidR="00553FF5" w:rsidRPr="00552F77">
        <w:rPr>
          <w:rFonts w:ascii="Arial" w:eastAsia="Calibri" w:hAnsi="Arial" w:cs="Arial"/>
          <w:sz w:val="22"/>
          <w:szCs w:val="22"/>
        </w:rPr>
        <w:t>zapušteno</w:t>
      </w:r>
      <w:r w:rsidRPr="00552F77">
        <w:rPr>
          <w:rFonts w:ascii="Arial" w:eastAsia="Calibri" w:hAnsi="Arial" w:cs="Arial"/>
          <w:sz w:val="22"/>
          <w:szCs w:val="22"/>
        </w:rPr>
        <w:t>.</w:t>
      </w:r>
      <w:r w:rsidR="00553FF5" w:rsidRPr="00FD1A09">
        <w:rPr>
          <w:rFonts w:ascii="Arial" w:eastAsia="Calibri" w:hAnsi="Arial" w:cs="Arial"/>
          <w:sz w:val="22"/>
          <w:szCs w:val="22"/>
        </w:rPr>
        <w:t xml:space="preserve"> </w:t>
      </w:r>
      <w:r w:rsidR="006E139B" w:rsidRPr="00FD1A09">
        <w:rPr>
          <w:rFonts w:ascii="Arial" w:hAnsi="Arial" w:cs="Arial"/>
          <w:sz w:val="22"/>
          <w:szCs w:val="22"/>
        </w:rPr>
        <w:t>Mlađe stanovništvo se u većini slučajeva bavi poljoprivredom kao dopunskom djelatnošću (vikendima ili poslije regularnog radnog vremena). Ovakva demografska konstelacija negativno utiče na tržišnu orjentaciju gazdinstava i usporava modernizaciju poljoprivredne proizvodnje.</w:t>
      </w:r>
      <w:r w:rsidR="006E139B" w:rsidRPr="00FD1A09">
        <w:rPr>
          <w:rStyle w:val="FootnoteReference"/>
          <w:rFonts w:ascii="Arial" w:hAnsi="Arial" w:cs="Arial"/>
          <w:sz w:val="22"/>
          <w:szCs w:val="22"/>
        </w:rPr>
        <w:footnoteReference w:id="1"/>
      </w:r>
    </w:p>
    <w:p w:rsidR="004B71B8" w:rsidRPr="00FD1A09" w:rsidRDefault="004B71B8" w:rsidP="00BB6726">
      <w:pPr>
        <w:spacing w:line="259" w:lineRule="auto"/>
        <w:jc w:val="both"/>
        <w:rPr>
          <w:rFonts w:ascii="Arial" w:eastAsia="Calibri" w:hAnsi="Arial" w:cs="Arial"/>
          <w:sz w:val="22"/>
          <w:szCs w:val="22"/>
        </w:rPr>
      </w:pPr>
    </w:p>
    <w:p w:rsidR="004B71B8" w:rsidRPr="00FD1A09" w:rsidRDefault="007422BC" w:rsidP="00BB6726">
      <w:pPr>
        <w:spacing w:line="259" w:lineRule="auto"/>
        <w:jc w:val="both"/>
        <w:rPr>
          <w:rFonts w:ascii="Arial" w:eastAsia="Calibri" w:hAnsi="Arial" w:cs="Arial"/>
          <w:sz w:val="22"/>
          <w:szCs w:val="22"/>
        </w:rPr>
      </w:pPr>
      <w:r w:rsidRPr="00FD1A09">
        <w:rPr>
          <w:rFonts w:ascii="Arial" w:eastAsia="Calibri" w:hAnsi="Arial" w:cs="Arial"/>
          <w:sz w:val="22"/>
          <w:szCs w:val="22"/>
        </w:rPr>
        <w:t>Kada pogledamo zvanične podatke Zavoda za zapošljavanje CG – biro rada Bar, d</w:t>
      </w:r>
      <w:r w:rsidR="004B71B8" w:rsidRPr="00FD1A09">
        <w:rPr>
          <w:rFonts w:ascii="Arial" w:eastAsia="Calibri" w:hAnsi="Arial" w:cs="Arial"/>
          <w:sz w:val="22"/>
          <w:szCs w:val="22"/>
        </w:rPr>
        <w:t>o kraja juna 2020. godine</w:t>
      </w:r>
      <w:r w:rsidR="007274CA" w:rsidRPr="00FD1A09">
        <w:rPr>
          <w:rFonts w:ascii="Arial" w:eastAsia="Calibri" w:hAnsi="Arial" w:cs="Arial"/>
          <w:sz w:val="22"/>
          <w:szCs w:val="22"/>
        </w:rPr>
        <w:t>,</w:t>
      </w:r>
      <w:r w:rsidR="004B71B8" w:rsidRPr="00FD1A09">
        <w:rPr>
          <w:rFonts w:ascii="Arial" w:eastAsia="Calibri" w:hAnsi="Arial" w:cs="Arial"/>
          <w:sz w:val="22"/>
          <w:szCs w:val="22"/>
        </w:rPr>
        <w:t xml:space="preserve"> u opštini Bar je bilo ukupno 386 nezaposlenih mladih do tridesete godine</w:t>
      </w:r>
      <w:r w:rsidRPr="00FD1A09">
        <w:rPr>
          <w:rFonts w:ascii="Arial" w:eastAsia="Calibri" w:hAnsi="Arial" w:cs="Arial"/>
          <w:sz w:val="22"/>
          <w:szCs w:val="22"/>
        </w:rPr>
        <w:t xml:space="preserve"> što ukazuje da je neophodno da se kreiraju programi podrške na lokalnom i nacionalnom nivou kako bi se ovaj broj smanjio.</w:t>
      </w:r>
    </w:p>
    <w:p w:rsidR="00553FF5" w:rsidRPr="00FD1A09" w:rsidRDefault="00553FF5" w:rsidP="00BB6726">
      <w:pPr>
        <w:spacing w:line="259" w:lineRule="auto"/>
        <w:jc w:val="both"/>
        <w:rPr>
          <w:rFonts w:ascii="Arial" w:hAnsi="Arial" w:cs="Arial"/>
          <w:sz w:val="22"/>
          <w:szCs w:val="22"/>
        </w:rPr>
      </w:pPr>
    </w:p>
    <w:p w:rsidR="00553FF5" w:rsidRPr="00FD1A09" w:rsidRDefault="00553FF5" w:rsidP="00BB6726">
      <w:pPr>
        <w:spacing w:line="259" w:lineRule="auto"/>
        <w:jc w:val="both"/>
        <w:rPr>
          <w:rFonts w:ascii="Arial" w:eastAsia="Calibri" w:hAnsi="Arial" w:cs="Arial"/>
          <w:sz w:val="22"/>
          <w:szCs w:val="22"/>
        </w:rPr>
      </w:pPr>
      <w:r w:rsidRPr="00FD1A09">
        <w:rPr>
          <w:rFonts w:ascii="Arial" w:hAnsi="Arial" w:cs="Arial"/>
          <w:sz w:val="22"/>
          <w:szCs w:val="22"/>
        </w:rPr>
        <w:t xml:space="preserve">Osnovni cilj izrade Programa podrške razvoju poljoprivrede za mlade poljoprivrednike je upravo smanjivanje negativnog salda migracije i povećanje </w:t>
      </w:r>
      <w:r w:rsidR="004B71B8" w:rsidRPr="00FD1A09">
        <w:rPr>
          <w:rFonts w:ascii="Arial" w:hAnsi="Arial" w:cs="Arial"/>
          <w:sz w:val="22"/>
          <w:szCs w:val="22"/>
        </w:rPr>
        <w:t xml:space="preserve">angažovanja </w:t>
      </w:r>
      <w:r w:rsidRPr="00FD1A09">
        <w:rPr>
          <w:rFonts w:ascii="Arial" w:hAnsi="Arial" w:cs="Arial"/>
          <w:sz w:val="22"/>
          <w:szCs w:val="22"/>
        </w:rPr>
        <w:t xml:space="preserve">mladih </w:t>
      </w:r>
      <w:r w:rsidR="004B71B8" w:rsidRPr="00FD1A09">
        <w:rPr>
          <w:rFonts w:ascii="Arial" w:hAnsi="Arial" w:cs="Arial"/>
          <w:sz w:val="22"/>
          <w:szCs w:val="22"/>
        </w:rPr>
        <w:t>na porodičnim poljoprivrednim gazdinstvima. Cilj programa je i smanjenje broja nezaposlenih mladih ljudi u opštini Bar koji se nalaze na evidenciji Zavoda za zapošljavanje CG-</w:t>
      </w:r>
      <w:r w:rsidR="006074A8" w:rsidRPr="00FD1A09">
        <w:rPr>
          <w:rFonts w:ascii="Arial" w:hAnsi="Arial" w:cs="Arial"/>
          <w:sz w:val="22"/>
          <w:szCs w:val="22"/>
        </w:rPr>
        <w:t xml:space="preserve"> </w:t>
      </w:r>
      <w:r w:rsidR="004B71B8" w:rsidRPr="00FD1A09">
        <w:rPr>
          <w:rFonts w:ascii="Arial" w:hAnsi="Arial" w:cs="Arial"/>
          <w:sz w:val="22"/>
          <w:szCs w:val="22"/>
        </w:rPr>
        <w:t>biro rada Bar, na način što će pokrenuti biznise kako u primarnoj tako i u prerađivačkoj djelatnosti.</w:t>
      </w:r>
    </w:p>
    <w:p w:rsidR="00BB6726" w:rsidRPr="00FD1A09" w:rsidRDefault="00BB6726" w:rsidP="00BB6726">
      <w:pPr>
        <w:spacing w:line="259" w:lineRule="auto"/>
        <w:jc w:val="both"/>
        <w:rPr>
          <w:rFonts w:ascii="Arial" w:eastAsia="Calibri" w:hAnsi="Arial" w:cs="Arial"/>
          <w:b/>
          <w:sz w:val="22"/>
          <w:szCs w:val="22"/>
        </w:rPr>
      </w:pPr>
    </w:p>
    <w:p w:rsidR="00945DFE" w:rsidRPr="00FD1A09" w:rsidRDefault="00BB6726" w:rsidP="00BD6658">
      <w:pPr>
        <w:spacing w:line="259" w:lineRule="auto"/>
        <w:rPr>
          <w:rFonts w:ascii="Arial" w:eastAsia="Calibri" w:hAnsi="Arial" w:cs="Arial"/>
          <w:b/>
          <w:sz w:val="22"/>
          <w:szCs w:val="22"/>
        </w:rPr>
      </w:pPr>
      <w:r w:rsidRPr="00FD1A09">
        <w:rPr>
          <w:rFonts w:ascii="Arial" w:eastAsia="Calibri" w:hAnsi="Arial" w:cs="Arial"/>
          <w:b/>
          <w:sz w:val="22"/>
          <w:szCs w:val="22"/>
        </w:rPr>
        <w:t>ANALIZA</w:t>
      </w:r>
      <w:r w:rsidR="00812809">
        <w:rPr>
          <w:rFonts w:ascii="Arial" w:eastAsia="Calibri" w:hAnsi="Arial" w:cs="Arial"/>
          <w:b/>
          <w:sz w:val="22"/>
          <w:szCs w:val="22"/>
        </w:rPr>
        <w:t xml:space="preserve"> SITUACIJE</w:t>
      </w:r>
      <w:r w:rsidRPr="00FD1A09">
        <w:rPr>
          <w:rFonts w:ascii="Arial" w:eastAsia="Calibri" w:hAnsi="Arial" w:cs="Arial"/>
          <w:b/>
          <w:sz w:val="22"/>
          <w:szCs w:val="22"/>
        </w:rPr>
        <w:t xml:space="preserve"> </w:t>
      </w:r>
    </w:p>
    <w:p w:rsidR="001B3B1A" w:rsidRPr="00FD1A09" w:rsidRDefault="001B3B1A" w:rsidP="00BD6658">
      <w:pPr>
        <w:spacing w:line="259" w:lineRule="auto"/>
        <w:rPr>
          <w:rFonts w:ascii="Arial" w:eastAsia="Calibri" w:hAnsi="Arial" w:cs="Arial"/>
          <w:b/>
          <w:sz w:val="22"/>
          <w:szCs w:val="22"/>
        </w:rPr>
      </w:pPr>
    </w:p>
    <w:p w:rsidR="001B3B1A" w:rsidRPr="00FD1A09" w:rsidRDefault="00BB6726" w:rsidP="00A367FB">
      <w:pPr>
        <w:spacing w:line="259" w:lineRule="auto"/>
        <w:jc w:val="both"/>
        <w:rPr>
          <w:rFonts w:ascii="Arial" w:eastAsia="Calibri" w:hAnsi="Arial" w:cs="Arial"/>
          <w:sz w:val="22"/>
          <w:szCs w:val="22"/>
        </w:rPr>
      </w:pPr>
      <w:r w:rsidRPr="00FD1A09">
        <w:rPr>
          <w:rFonts w:ascii="Arial" w:eastAsia="Calibri" w:hAnsi="Arial" w:cs="Arial"/>
          <w:sz w:val="22"/>
          <w:szCs w:val="22"/>
        </w:rPr>
        <w:t>Prema zvaničnim podacima MONSTAT-a, u</w:t>
      </w:r>
      <w:r w:rsidR="00554DCF" w:rsidRPr="00FD1A09">
        <w:rPr>
          <w:rFonts w:ascii="Arial" w:eastAsia="Calibri" w:hAnsi="Arial" w:cs="Arial"/>
          <w:sz w:val="22"/>
          <w:szCs w:val="22"/>
        </w:rPr>
        <w:t xml:space="preserve"> 2019. </w:t>
      </w:r>
      <w:r w:rsidR="0087138F" w:rsidRPr="00FD1A09">
        <w:rPr>
          <w:rFonts w:ascii="Arial" w:eastAsia="Calibri" w:hAnsi="Arial" w:cs="Arial"/>
          <w:sz w:val="22"/>
          <w:szCs w:val="22"/>
        </w:rPr>
        <w:t>g</w:t>
      </w:r>
      <w:r w:rsidRPr="00FD1A09">
        <w:rPr>
          <w:rFonts w:ascii="Arial" w:eastAsia="Calibri" w:hAnsi="Arial" w:cs="Arial"/>
          <w:sz w:val="22"/>
          <w:szCs w:val="22"/>
        </w:rPr>
        <w:t xml:space="preserve">odini, </w:t>
      </w:r>
      <w:r w:rsidR="00554DCF" w:rsidRPr="00FD1A09">
        <w:rPr>
          <w:rFonts w:ascii="Arial" w:eastAsia="Calibri" w:hAnsi="Arial" w:cs="Arial"/>
          <w:sz w:val="22"/>
          <w:szCs w:val="22"/>
        </w:rPr>
        <w:t>BDP Crne Gore iznosio je 4,951 milijardi eura</w:t>
      </w:r>
      <w:r w:rsidR="0087138F" w:rsidRPr="00FD1A09">
        <w:rPr>
          <w:rFonts w:ascii="Arial" w:eastAsia="Calibri" w:hAnsi="Arial" w:cs="Arial"/>
          <w:sz w:val="22"/>
          <w:szCs w:val="22"/>
        </w:rPr>
        <w:t>. Učešće poljoprivrede, šumarstva i rib</w:t>
      </w:r>
      <w:r w:rsidR="00DC129E" w:rsidRPr="00FD1A09">
        <w:rPr>
          <w:rFonts w:ascii="Arial" w:eastAsia="Calibri" w:hAnsi="Arial" w:cs="Arial"/>
          <w:sz w:val="22"/>
          <w:szCs w:val="22"/>
        </w:rPr>
        <w:t>arstva u ukupnom BDP-u u 2019. g</w:t>
      </w:r>
      <w:r w:rsidR="0087138F" w:rsidRPr="00FD1A09">
        <w:rPr>
          <w:rFonts w:ascii="Arial" w:eastAsia="Calibri" w:hAnsi="Arial" w:cs="Arial"/>
          <w:sz w:val="22"/>
          <w:szCs w:val="22"/>
        </w:rPr>
        <w:t>odini je iznosio 6%</w:t>
      </w:r>
      <w:r w:rsidR="00A367FB" w:rsidRPr="00FD1A09">
        <w:rPr>
          <w:rFonts w:ascii="Arial" w:eastAsia="Calibri" w:hAnsi="Arial" w:cs="Arial"/>
          <w:sz w:val="22"/>
          <w:szCs w:val="22"/>
        </w:rPr>
        <w:t>. Bruto vrijednost proizvodnje u sektoru</w:t>
      </w:r>
      <w:r w:rsidR="00DC129E" w:rsidRPr="00FD1A09">
        <w:rPr>
          <w:rFonts w:ascii="Arial" w:eastAsia="Calibri" w:hAnsi="Arial" w:cs="Arial"/>
          <w:sz w:val="22"/>
          <w:szCs w:val="22"/>
        </w:rPr>
        <w:t xml:space="preserve"> </w:t>
      </w:r>
      <w:r w:rsidR="00A367FB" w:rsidRPr="00FD1A09">
        <w:rPr>
          <w:rFonts w:ascii="Arial" w:eastAsia="Calibri" w:hAnsi="Arial" w:cs="Arial"/>
          <w:sz w:val="22"/>
          <w:szCs w:val="22"/>
        </w:rPr>
        <w:t>poljoprivrede, šu</w:t>
      </w:r>
      <w:r w:rsidR="00DC129E" w:rsidRPr="00FD1A09">
        <w:rPr>
          <w:rFonts w:ascii="Arial" w:eastAsia="Calibri" w:hAnsi="Arial" w:cs="Arial"/>
          <w:sz w:val="22"/>
          <w:szCs w:val="22"/>
        </w:rPr>
        <w:t>marstva i ribarstva je u 2019. g</w:t>
      </w:r>
      <w:r w:rsidR="00A367FB" w:rsidRPr="00FD1A09">
        <w:rPr>
          <w:rFonts w:ascii="Arial" w:eastAsia="Calibri" w:hAnsi="Arial" w:cs="Arial"/>
          <w:sz w:val="22"/>
          <w:szCs w:val="22"/>
        </w:rPr>
        <w:t>odini iznosila 519</w:t>
      </w:r>
      <w:r w:rsidR="00B97B34" w:rsidRPr="00FD1A09">
        <w:rPr>
          <w:rFonts w:ascii="Arial" w:eastAsia="Calibri" w:hAnsi="Arial" w:cs="Arial"/>
          <w:sz w:val="22"/>
          <w:szCs w:val="22"/>
        </w:rPr>
        <w:t>,6 miliona eura dok je u 2018. g</w:t>
      </w:r>
      <w:r w:rsidR="00A367FB" w:rsidRPr="00FD1A09">
        <w:rPr>
          <w:rFonts w:ascii="Arial" w:eastAsia="Calibri" w:hAnsi="Arial" w:cs="Arial"/>
          <w:sz w:val="22"/>
          <w:szCs w:val="22"/>
        </w:rPr>
        <w:t xml:space="preserve">odini iznosila 515,2 miliona </w:t>
      </w:r>
      <w:r w:rsidR="00A367FB" w:rsidRPr="00552F77">
        <w:rPr>
          <w:rFonts w:ascii="Arial" w:eastAsia="Calibri" w:hAnsi="Arial" w:cs="Arial"/>
          <w:sz w:val="22"/>
          <w:szCs w:val="22"/>
        </w:rPr>
        <w:t>eura</w:t>
      </w:r>
      <w:r w:rsidR="001A320E" w:rsidRPr="00552F77">
        <w:rPr>
          <w:rFonts w:ascii="Arial" w:eastAsia="Calibri" w:hAnsi="Arial" w:cs="Arial"/>
          <w:sz w:val="22"/>
          <w:szCs w:val="22"/>
        </w:rPr>
        <w:t>,</w:t>
      </w:r>
      <w:r w:rsidR="00A367FB" w:rsidRPr="00FD1A09">
        <w:rPr>
          <w:rFonts w:ascii="Arial" w:eastAsia="Calibri" w:hAnsi="Arial" w:cs="Arial"/>
          <w:sz w:val="22"/>
          <w:szCs w:val="22"/>
        </w:rPr>
        <w:t xml:space="preserve"> što znači da je veća </w:t>
      </w:r>
      <w:r w:rsidR="00B97B34" w:rsidRPr="00FD1A09">
        <w:rPr>
          <w:rFonts w:ascii="Arial" w:eastAsia="Calibri" w:hAnsi="Arial" w:cs="Arial"/>
          <w:sz w:val="22"/>
          <w:szCs w:val="22"/>
        </w:rPr>
        <w:t xml:space="preserve">za </w:t>
      </w:r>
      <w:r w:rsidR="00A367FB" w:rsidRPr="00FD1A09">
        <w:rPr>
          <w:rFonts w:ascii="Arial" w:eastAsia="Calibri" w:hAnsi="Arial" w:cs="Arial"/>
          <w:sz w:val="22"/>
          <w:szCs w:val="22"/>
        </w:rPr>
        <w:t>4,4 miliona eura. Bruto dodata vrijednost u sektoru poljoprivrede, šumarstva i riba</w:t>
      </w:r>
      <w:r w:rsidR="00B97B34" w:rsidRPr="00FD1A09">
        <w:rPr>
          <w:rFonts w:ascii="Arial" w:eastAsia="Calibri" w:hAnsi="Arial" w:cs="Arial"/>
          <w:sz w:val="22"/>
          <w:szCs w:val="22"/>
        </w:rPr>
        <w:t>rstva je za 2,6 miliona eura veća u 2019. u odnosu na 2018. g</w:t>
      </w:r>
      <w:r w:rsidR="00A367FB" w:rsidRPr="00FD1A09">
        <w:rPr>
          <w:rFonts w:ascii="Arial" w:eastAsia="Calibri" w:hAnsi="Arial" w:cs="Arial"/>
          <w:sz w:val="22"/>
          <w:szCs w:val="22"/>
        </w:rPr>
        <w:t>odinu.</w:t>
      </w:r>
    </w:p>
    <w:p w:rsidR="00C24374" w:rsidRPr="00FD1A09" w:rsidRDefault="00C24374" w:rsidP="00A367FB">
      <w:pPr>
        <w:spacing w:line="259" w:lineRule="auto"/>
        <w:jc w:val="both"/>
        <w:rPr>
          <w:rFonts w:ascii="Arial" w:eastAsia="Calibri" w:hAnsi="Arial" w:cs="Arial"/>
          <w:sz w:val="22"/>
          <w:szCs w:val="22"/>
        </w:rPr>
      </w:pPr>
    </w:p>
    <w:p w:rsidR="00C24374" w:rsidRPr="00FD1A09" w:rsidRDefault="00C24374" w:rsidP="00A367FB">
      <w:pPr>
        <w:spacing w:line="259" w:lineRule="auto"/>
        <w:jc w:val="both"/>
        <w:rPr>
          <w:rFonts w:ascii="Arial" w:eastAsia="Calibri" w:hAnsi="Arial" w:cs="Arial"/>
          <w:sz w:val="22"/>
          <w:szCs w:val="22"/>
        </w:rPr>
      </w:pPr>
      <w:r w:rsidRPr="00FD1A09">
        <w:rPr>
          <w:rFonts w:ascii="Arial" w:eastAsia="Calibri" w:hAnsi="Arial" w:cs="Arial"/>
          <w:sz w:val="22"/>
          <w:szCs w:val="22"/>
        </w:rPr>
        <w:t xml:space="preserve">Što se tiče prerađivačke industrije u 2019. </w:t>
      </w:r>
      <w:r w:rsidR="00552F77">
        <w:rPr>
          <w:rFonts w:ascii="Arial" w:eastAsia="Calibri" w:hAnsi="Arial" w:cs="Arial"/>
          <w:sz w:val="22"/>
          <w:szCs w:val="22"/>
        </w:rPr>
        <w:t>g</w:t>
      </w:r>
      <w:r w:rsidRPr="00FD1A09">
        <w:rPr>
          <w:rFonts w:ascii="Arial" w:eastAsia="Calibri" w:hAnsi="Arial" w:cs="Arial"/>
          <w:sz w:val="22"/>
          <w:szCs w:val="22"/>
        </w:rPr>
        <w:t>odini</w:t>
      </w:r>
      <w:r w:rsidR="00552F77">
        <w:rPr>
          <w:rFonts w:ascii="Arial" w:eastAsia="Calibri" w:hAnsi="Arial" w:cs="Arial"/>
          <w:sz w:val="22"/>
          <w:szCs w:val="22"/>
        </w:rPr>
        <w:t xml:space="preserve"> </w:t>
      </w:r>
      <w:r w:rsidRPr="00FD1A09">
        <w:rPr>
          <w:rFonts w:ascii="Arial" w:eastAsia="Calibri" w:hAnsi="Arial" w:cs="Arial"/>
          <w:sz w:val="22"/>
          <w:szCs w:val="22"/>
        </w:rPr>
        <w:t>koja obuhvata sve prerađivačke sektore, uključujući i prehrambenu industriju, iznosila je 184,1</w:t>
      </w:r>
      <w:r w:rsidR="00552F77">
        <w:rPr>
          <w:rFonts w:ascii="Arial" w:eastAsia="Calibri" w:hAnsi="Arial" w:cs="Arial"/>
          <w:sz w:val="22"/>
          <w:szCs w:val="22"/>
        </w:rPr>
        <w:t xml:space="preserve"> </w:t>
      </w:r>
      <w:r w:rsidRPr="00FD1A09">
        <w:rPr>
          <w:rFonts w:ascii="Arial" w:eastAsia="Calibri" w:hAnsi="Arial" w:cs="Arial"/>
          <w:sz w:val="22"/>
          <w:szCs w:val="22"/>
        </w:rPr>
        <w:t>miliona eura i predstavlja 3,8 % u odnosu na ukupan BDP. Sve ovo navodi na zaključak da poljoprivreda kao sektor ima izuzetno veliki potencijal u povećanju dodate vrijednosti primarne proizvodnje kroz preradu.</w:t>
      </w:r>
    </w:p>
    <w:p w:rsidR="00F01D28" w:rsidRPr="00FD1A09" w:rsidRDefault="00F01D28" w:rsidP="00BD6658">
      <w:pPr>
        <w:pStyle w:val="NoSpacing"/>
        <w:spacing w:line="276" w:lineRule="auto"/>
        <w:jc w:val="both"/>
        <w:rPr>
          <w:rFonts w:ascii="Arial" w:eastAsia="Calibri" w:hAnsi="Arial" w:cs="Arial"/>
          <w:sz w:val="22"/>
          <w:szCs w:val="22"/>
          <w:lang w:val="sr-Latn-ME"/>
        </w:rPr>
      </w:pPr>
    </w:p>
    <w:p w:rsidR="00F01D28" w:rsidRPr="00FD1A09" w:rsidRDefault="00984FAD" w:rsidP="00BD6658">
      <w:pPr>
        <w:pStyle w:val="NoSpacing"/>
        <w:spacing w:line="276" w:lineRule="auto"/>
        <w:jc w:val="both"/>
        <w:rPr>
          <w:rFonts w:ascii="Arial" w:eastAsia="Calibri" w:hAnsi="Arial" w:cs="Arial"/>
          <w:sz w:val="22"/>
          <w:szCs w:val="22"/>
          <w:lang w:val="sr-Latn-ME"/>
        </w:rPr>
      </w:pPr>
      <w:r w:rsidRPr="00FD1A09">
        <w:rPr>
          <w:rFonts w:ascii="Arial" w:eastAsia="Calibri" w:hAnsi="Arial" w:cs="Arial"/>
          <w:sz w:val="22"/>
          <w:szCs w:val="22"/>
          <w:lang w:val="sr-Latn-ME"/>
        </w:rPr>
        <w:t>Prema zvaničnim podacima M</w:t>
      </w:r>
      <w:r w:rsidR="00812809">
        <w:rPr>
          <w:rFonts w:ascii="Arial" w:eastAsia="Calibri" w:hAnsi="Arial" w:cs="Arial"/>
          <w:sz w:val="22"/>
          <w:szCs w:val="22"/>
          <w:lang w:val="sr-Latn-ME"/>
        </w:rPr>
        <w:t>ONSTAT-a</w:t>
      </w:r>
      <w:r w:rsidRPr="00FD1A09">
        <w:rPr>
          <w:rFonts w:ascii="Arial" w:eastAsia="Calibri" w:hAnsi="Arial" w:cs="Arial"/>
          <w:sz w:val="22"/>
          <w:szCs w:val="22"/>
          <w:lang w:val="sr-Latn-ME"/>
        </w:rPr>
        <w:t xml:space="preserve"> iz Statističkog godišnjaka iz</w:t>
      </w:r>
      <w:r w:rsidR="00B97B34" w:rsidRPr="00FD1A09">
        <w:rPr>
          <w:rFonts w:ascii="Arial" w:eastAsia="Calibri" w:hAnsi="Arial" w:cs="Arial"/>
          <w:sz w:val="22"/>
          <w:szCs w:val="22"/>
          <w:lang w:val="sr-Latn-ME"/>
        </w:rPr>
        <w:t xml:space="preserve"> 2020. g</w:t>
      </w:r>
      <w:r w:rsidRPr="00FD1A09">
        <w:rPr>
          <w:rFonts w:ascii="Arial" w:eastAsia="Calibri" w:hAnsi="Arial" w:cs="Arial"/>
          <w:sz w:val="22"/>
          <w:szCs w:val="22"/>
          <w:lang w:val="sr-Latn-ME"/>
        </w:rPr>
        <w:t>odine u</w:t>
      </w:r>
      <w:r w:rsidR="00F01D28" w:rsidRPr="00FD1A09">
        <w:rPr>
          <w:rFonts w:ascii="Arial" w:eastAsia="Calibri" w:hAnsi="Arial" w:cs="Arial"/>
          <w:sz w:val="22"/>
          <w:szCs w:val="22"/>
          <w:lang w:val="sr-Latn-ME"/>
        </w:rPr>
        <w:t xml:space="preserve">kupan broj registrovanih </w:t>
      </w:r>
      <w:r w:rsidRPr="00FD1A09">
        <w:rPr>
          <w:rFonts w:ascii="Arial" w:eastAsia="Calibri" w:hAnsi="Arial" w:cs="Arial"/>
          <w:sz w:val="22"/>
          <w:szCs w:val="22"/>
          <w:lang w:val="sr-Latn-ME"/>
        </w:rPr>
        <w:t xml:space="preserve">poljoprivrednih </w:t>
      </w:r>
      <w:r w:rsidR="00F01D28" w:rsidRPr="00FD1A09">
        <w:rPr>
          <w:rFonts w:ascii="Arial" w:eastAsia="Calibri" w:hAnsi="Arial" w:cs="Arial"/>
          <w:sz w:val="22"/>
          <w:szCs w:val="22"/>
          <w:lang w:val="sr-Latn-ME"/>
        </w:rPr>
        <w:t>preduzeća na dan 31.12.2019. godine iznosio je 39</w:t>
      </w:r>
      <w:r w:rsidR="00B97B34" w:rsidRPr="00FD1A09">
        <w:rPr>
          <w:rFonts w:ascii="Arial" w:eastAsia="Calibri" w:hAnsi="Arial" w:cs="Arial"/>
          <w:sz w:val="22"/>
          <w:szCs w:val="22"/>
          <w:lang w:val="sr-Latn-ME"/>
        </w:rPr>
        <w:t>,</w:t>
      </w:r>
      <w:r w:rsidR="00F01D28" w:rsidRPr="00FD1A09">
        <w:rPr>
          <w:rFonts w:ascii="Arial" w:eastAsia="Calibri" w:hAnsi="Arial" w:cs="Arial"/>
          <w:sz w:val="22"/>
          <w:szCs w:val="22"/>
          <w:lang w:val="sr-Latn-ME"/>
        </w:rPr>
        <w:t xml:space="preserve"> od toga je 8 registrovanih zemljoradničkih zadruga.</w:t>
      </w:r>
      <w:r w:rsidR="000B7023" w:rsidRPr="00FD1A09">
        <w:rPr>
          <w:rFonts w:ascii="Arial" w:eastAsia="Calibri" w:hAnsi="Arial" w:cs="Arial"/>
          <w:sz w:val="22"/>
          <w:szCs w:val="22"/>
          <w:lang w:val="sr-Latn-ME"/>
        </w:rPr>
        <w:t xml:space="preserve"> Ukupan broj zaposlenih radnika u p</w:t>
      </w:r>
      <w:r w:rsidR="00D0558A" w:rsidRPr="00FD1A09">
        <w:rPr>
          <w:rFonts w:ascii="Arial" w:eastAsia="Calibri" w:hAnsi="Arial" w:cs="Arial"/>
          <w:sz w:val="22"/>
          <w:szCs w:val="22"/>
          <w:lang w:val="sr-Latn-ME"/>
        </w:rPr>
        <w:t>oljoprivrednoj djelatnosti je bio 495</w:t>
      </w:r>
      <w:r w:rsidR="001A320E" w:rsidRPr="00FD1A09">
        <w:rPr>
          <w:rFonts w:ascii="Arial" w:eastAsia="Calibri" w:hAnsi="Arial" w:cs="Arial"/>
          <w:sz w:val="22"/>
          <w:szCs w:val="22"/>
          <w:lang w:val="sr-Latn-ME"/>
        </w:rPr>
        <w:t xml:space="preserve"> </w:t>
      </w:r>
      <w:r w:rsidR="001A320E" w:rsidRPr="00552F77">
        <w:rPr>
          <w:rFonts w:ascii="Arial" w:eastAsia="Calibri" w:hAnsi="Arial" w:cs="Arial"/>
          <w:sz w:val="22"/>
          <w:szCs w:val="22"/>
          <w:lang w:val="sr-Latn-ME"/>
        </w:rPr>
        <w:t>-</w:t>
      </w:r>
      <w:r w:rsidR="00D0558A" w:rsidRPr="00FD1A09">
        <w:rPr>
          <w:rFonts w:ascii="Arial" w:eastAsia="Calibri" w:hAnsi="Arial" w:cs="Arial"/>
          <w:sz w:val="22"/>
          <w:szCs w:val="22"/>
          <w:lang w:val="sr-Latn-ME"/>
        </w:rPr>
        <w:t xml:space="preserve"> od toga </w:t>
      </w:r>
      <w:r w:rsidRPr="00FD1A09">
        <w:rPr>
          <w:rFonts w:ascii="Arial" w:eastAsia="Calibri" w:hAnsi="Arial" w:cs="Arial"/>
          <w:sz w:val="22"/>
          <w:szCs w:val="22"/>
          <w:lang w:val="sr-Latn-ME"/>
        </w:rPr>
        <w:t xml:space="preserve">najveći broj zaposlenih je bio u sektoru prerade poljoprivrednih proizvoda </w:t>
      </w:r>
      <w:r w:rsidR="00B97B34" w:rsidRPr="00FD1A09">
        <w:rPr>
          <w:rFonts w:ascii="Arial" w:eastAsia="Calibri" w:hAnsi="Arial" w:cs="Arial"/>
          <w:sz w:val="22"/>
          <w:szCs w:val="22"/>
          <w:lang w:val="sr-Latn-ME"/>
        </w:rPr>
        <w:t xml:space="preserve">i to </w:t>
      </w:r>
      <w:r w:rsidRPr="00FD1A09">
        <w:rPr>
          <w:rFonts w:ascii="Arial" w:eastAsia="Calibri" w:hAnsi="Arial" w:cs="Arial"/>
          <w:sz w:val="22"/>
          <w:szCs w:val="22"/>
          <w:lang w:val="sr-Latn-ME"/>
        </w:rPr>
        <w:t xml:space="preserve">204, u vinogradarstvu 189, u stočarstvu 44, u ratarstvu 20, u voćarstvu 8 i ostatak u ostalim poljoprivrednim djelatnostima. </w:t>
      </w:r>
    </w:p>
    <w:p w:rsidR="00255495" w:rsidRPr="00FD1A09" w:rsidRDefault="00255495" w:rsidP="00BD6658">
      <w:pPr>
        <w:pStyle w:val="NoSpacing"/>
        <w:spacing w:line="276" w:lineRule="auto"/>
        <w:jc w:val="both"/>
        <w:rPr>
          <w:rFonts w:ascii="Arial" w:eastAsia="Calibri" w:hAnsi="Arial" w:cs="Arial"/>
          <w:sz w:val="22"/>
          <w:szCs w:val="22"/>
          <w:lang w:val="sr-Latn-ME"/>
        </w:rPr>
      </w:pPr>
    </w:p>
    <w:p w:rsidR="00255495" w:rsidRPr="00FD1A09" w:rsidRDefault="00A56F3E" w:rsidP="00255495">
      <w:pPr>
        <w:pStyle w:val="NoSpacing"/>
        <w:spacing w:line="276" w:lineRule="auto"/>
        <w:jc w:val="both"/>
        <w:rPr>
          <w:rFonts w:ascii="Arial" w:eastAsia="Calibri" w:hAnsi="Arial" w:cs="Arial"/>
          <w:sz w:val="22"/>
          <w:szCs w:val="22"/>
          <w:lang w:val="sr-Latn-ME"/>
        </w:rPr>
      </w:pPr>
      <w:r w:rsidRPr="00FD1A09">
        <w:rPr>
          <w:rFonts w:ascii="Arial" w:eastAsia="Calibri" w:hAnsi="Arial" w:cs="Arial"/>
          <w:sz w:val="22"/>
          <w:szCs w:val="22"/>
          <w:lang w:val="sr-Latn-ME"/>
        </w:rPr>
        <w:t>Prema podacima M</w:t>
      </w:r>
      <w:r w:rsidR="00812809">
        <w:rPr>
          <w:rFonts w:ascii="Arial" w:eastAsia="Calibri" w:hAnsi="Arial" w:cs="Arial"/>
          <w:sz w:val="22"/>
          <w:szCs w:val="22"/>
          <w:lang w:val="sr-Latn-ME"/>
        </w:rPr>
        <w:t>ONSTATA-a</w:t>
      </w:r>
      <w:r w:rsidRPr="00FD1A09">
        <w:rPr>
          <w:rFonts w:ascii="Arial" w:eastAsia="Calibri" w:hAnsi="Arial" w:cs="Arial"/>
          <w:sz w:val="22"/>
          <w:szCs w:val="22"/>
          <w:lang w:val="sr-Latn-ME"/>
        </w:rPr>
        <w:t xml:space="preserve"> iz 2016. godine v</w:t>
      </w:r>
      <w:r w:rsidR="00255495" w:rsidRPr="00FD1A09">
        <w:rPr>
          <w:rFonts w:ascii="Arial" w:eastAsia="Calibri" w:hAnsi="Arial" w:cs="Arial"/>
          <w:sz w:val="22"/>
          <w:szCs w:val="22"/>
          <w:lang w:val="sr-Latn-ME"/>
        </w:rPr>
        <w:t>isok je udio starijih radno angažovanih lica na gazdinstvu</w:t>
      </w:r>
      <w:r w:rsidR="001A320E" w:rsidRPr="00552F77">
        <w:rPr>
          <w:rFonts w:ascii="Arial" w:eastAsia="Calibri" w:hAnsi="Arial" w:cs="Arial"/>
          <w:sz w:val="22"/>
          <w:szCs w:val="22"/>
          <w:lang w:val="sr-Latn-ME"/>
        </w:rPr>
        <w:t>,</w:t>
      </w:r>
      <w:r w:rsidR="00255495" w:rsidRPr="00FD1A09">
        <w:rPr>
          <w:rFonts w:ascii="Arial" w:eastAsia="Calibri" w:hAnsi="Arial" w:cs="Arial"/>
          <w:sz w:val="22"/>
          <w:szCs w:val="22"/>
          <w:lang w:val="sr-Latn-ME"/>
        </w:rPr>
        <w:t xml:space="preserve"> te je ukupan broj radne snage na gazdinstvu prema starosnoj strukturi bio sledeći: 23 293 od 65 godina i više, između 55 i 64 godine je </w:t>
      </w:r>
      <w:r w:rsidR="00255495" w:rsidRPr="00552F77">
        <w:rPr>
          <w:rFonts w:ascii="Arial" w:eastAsia="Calibri" w:hAnsi="Arial" w:cs="Arial"/>
          <w:sz w:val="22"/>
          <w:szCs w:val="22"/>
          <w:lang w:val="sr-Latn-ME"/>
        </w:rPr>
        <w:t>bi</w:t>
      </w:r>
      <w:r w:rsidR="00552F77">
        <w:rPr>
          <w:rFonts w:ascii="Arial" w:eastAsia="Calibri" w:hAnsi="Arial" w:cs="Arial"/>
          <w:sz w:val="22"/>
          <w:szCs w:val="22"/>
          <w:lang w:val="sr-Latn-ME"/>
        </w:rPr>
        <w:t>lo</w:t>
      </w:r>
      <w:r w:rsidR="00255495" w:rsidRPr="00FD1A09">
        <w:rPr>
          <w:rFonts w:ascii="Arial" w:eastAsia="Calibri" w:hAnsi="Arial" w:cs="Arial"/>
          <w:sz w:val="22"/>
          <w:szCs w:val="22"/>
          <w:lang w:val="sr-Latn-ME"/>
        </w:rPr>
        <w:t xml:space="preserve"> 20 690, između 35 i 44 godine je bilo 14 815, između 25 i 34 godine je bilo 10 562 i ispod 24 godine je bilo 7 381.</w:t>
      </w:r>
      <w:r w:rsidR="00E0608F" w:rsidRPr="00FD1A09">
        <w:rPr>
          <w:rFonts w:ascii="Arial" w:eastAsia="Calibri" w:hAnsi="Arial" w:cs="Arial"/>
          <w:sz w:val="22"/>
          <w:szCs w:val="22"/>
          <w:lang w:val="sr-Latn-ME"/>
        </w:rPr>
        <w:t xml:space="preserve"> </w:t>
      </w:r>
      <w:r w:rsidR="00E0608F" w:rsidRPr="00FD1A09">
        <w:rPr>
          <w:rFonts w:ascii="Arial" w:hAnsi="Arial" w:cs="Arial"/>
          <w:sz w:val="22"/>
          <w:szCs w:val="22"/>
          <w:lang w:val="sr-Latn-ME"/>
        </w:rPr>
        <w:t xml:space="preserve">Polnu strukturu radno angažovanih lica porodičnih poljoprivrednih gazdinstava je činilo 57 300 lica muškog pola, odnosno 58% i 41 936 lica ženskog pola, odnosno 42%. Od ukupnog broja </w:t>
      </w:r>
      <w:r w:rsidR="001877C0" w:rsidRPr="00FD1A09">
        <w:rPr>
          <w:rFonts w:ascii="Arial" w:hAnsi="Arial" w:cs="Arial"/>
          <w:sz w:val="22"/>
          <w:szCs w:val="22"/>
          <w:lang w:val="sr-Latn-ME"/>
        </w:rPr>
        <w:t>radne snage na poljoprivrednim gazdinstvima u Crnoj Gori</w:t>
      </w:r>
      <w:r w:rsidR="00E0608F" w:rsidRPr="00FD1A09">
        <w:rPr>
          <w:rFonts w:ascii="Arial" w:hAnsi="Arial" w:cs="Arial"/>
          <w:sz w:val="22"/>
          <w:szCs w:val="22"/>
          <w:lang w:val="sr-Latn-ME"/>
        </w:rPr>
        <w:t xml:space="preserve"> prema poslednjim zvaničnim podacima</w:t>
      </w:r>
      <w:r w:rsidR="001877C0" w:rsidRPr="00FD1A09">
        <w:rPr>
          <w:rFonts w:ascii="Arial" w:hAnsi="Arial" w:cs="Arial"/>
          <w:sz w:val="22"/>
          <w:szCs w:val="22"/>
          <w:lang w:val="sr-Latn-ME"/>
        </w:rPr>
        <w:t xml:space="preserve"> 18% č</w:t>
      </w:r>
      <w:r w:rsidR="00B97B34" w:rsidRPr="00FD1A09">
        <w:rPr>
          <w:rFonts w:ascii="Arial" w:hAnsi="Arial" w:cs="Arial"/>
          <w:sz w:val="22"/>
          <w:szCs w:val="22"/>
          <w:lang w:val="sr-Latn-ME"/>
        </w:rPr>
        <w:t>ine mladi do 34 godin</w:t>
      </w:r>
      <w:r w:rsidR="001877C0" w:rsidRPr="00FD1A09">
        <w:rPr>
          <w:rFonts w:ascii="Arial" w:hAnsi="Arial" w:cs="Arial"/>
          <w:sz w:val="22"/>
          <w:szCs w:val="22"/>
          <w:lang w:val="sr-Latn-ME"/>
        </w:rPr>
        <w:t>e</w:t>
      </w:r>
      <w:r w:rsidR="00B97B34" w:rsidRPr="00FD1A09">
        <w:rPr>
          <w:rFonts w:ascii="Arial" w:hAnsi="Arial" w:cs="Arial"/>
          <w:sz w:val="22"/>
          <w:szCs w:val="22"/>
          <w:lang w:val="sr-Latn-ME"/>
        </w:rPr>
        <w:t>.</w:t>
      </w:r>
    </w:p>
    <w:p w:rsidR="00A56F3E" w:rsidRPr="00FD1A09" w:rsidRDefault="00A56F3E" w:rsidP="00255495">
      <w:pPr>
        <w:pStyle w:val="NoSpacing"/>
        <w:spacing w:line="276" w:lineRule="auto"/>
        <w:jc w:val="both"/>
        <w:rPr>
          <w:rFonts w:ascii="Arial" w:eastAsia="Calibri" w:hAnsi="Arial" w:cs="Arial"/>
          <w:sz w:val="22"/>
          <w:szCs w:val="22"/>
          <w:lang w:val="sr-Latn-ME"/>
        </w:rPr>
      </w:pPr>
    </w:p>
    <w:p w:rsidR="00E379C1" w:rsidRPr="00FD1A09" w:rsidRDefault="00A56F3E" w:rsidP="00255495">
      <w:pPr>
        <w:pStyle w:val="NoSpacing"/>
        <w:spacing w:line="276" w:lineRule="auto"/>
        <w:jc w:val="both"/>
        <w:rPr>
          <w:rFonts w:ascii="Arial" w:eastAsia="Calibri" w:hAnsi="Arial" w:cs="Arial"/>
          <w:sz w:val="22"/>
          <w:szCs w:val="22"/>
          <w:lang w:val="sr-Latn-ME"/>
        </w:rPr>
      </w:pPr>
      <w:r w:rsidRPr="00FD1A09">
        <w:rPr>
          <w:rFonts w:ascii="Arial" w:eastAsia="Calibri" w:hAnsi="Arial" w:cs="Arial"/>
          <w:sz w:val="22"/>
          <w:szCs w:val="22"/>
          <w:lang w:val="sr-Latn-ME"/>
        </w:rPr>
        <w:t xml:space="preserve">Ukupan broj registrovanih poljoprivrednih gazdinstava na teritoriji opštine Bar do kraja marta 2021. godine je 504 što predstavlja samo 3% od ukupno registrovanih poljoprivrednih gazdinstava u Crnoj Gori. </w:t>
      </w:r>
      <w:r w:rsidR="00B97B34" w:rsidRPr="00FD1A09">
        <w:rPr>
          <w:rFonts w:ascii="Arial" w:eastAsia="Calibri" w:hAnsi="Arial" w:cs="Arial"/>
          <w:sz w:val="22"/>
          <w:szCs w:val="22"/>
          <w:lang w:val="sr-Latn-ME"/>
        </w:rPr>
        <w:t xml:space="preserve">Prema podacima nadležnog </w:t>
      </w:r>
      <w:r w:rsidR="001A320E" w:rsidRPr="00FD1A09">
        <w:rPr>
          <w:rFonts w:ascii="Arial" w:eastAsia="Calibri" w:hAnsi="Arial" w:cs="Arial"/>
          <w:sz w:val="22"/>
          <w:szCs w:val="22"/>
          <w:lang w:val="sr-Latn-ME"/>
        </w:rPr>
        <w:t>m</w:t>
      </w:r>
      <w:r w:rsidRPr="00FD1A09">
        <w:rPr>
          <w:rFonts w:ascii="Arial" w:eastAsia="Calibri" w:hAnsi="Arial" w:cs="Arial"/>
          <w:sz w:val="22"/>
          <w:szCs w:val="22"/>
          <w:lang w:val="sr-Latn-ME"/>
        </w:rPr>
        <w:t>inistarstva broj mladih do 35 godine koji su registrovali svoja gazdinstva u opš</w:t>
      </w:r>
      <w:r w:rsidR="00D0004E">
        <w:rPr>
          <w:rFonts w:ascii="Arial" w:eastAsia="Calibri" w:hAnsi="Arial" w:cs="Arial"/>
          <w:sz w:val="22"/>
          <w:szCs w:val="22"/>
          <w:lang w:val="sr-Latn-ME"/>
        </w:rPr>
        <w:t>tini Bar je 35 što predstavlja 7</w:t>
      </w:r>
      <w:r w:rsidRPr="00FD1A09">
        <w:rPr>
          <w:rFonts w:ascii="Arial" w:eastAsia="Calibri" w:hAnsi="Arial" w:cs="Arial"/>
          <w:sz w:val="22"/>
          <w:szCs w:val="22"/>
          <w:lang w:val="sr-Latn-ME"/>
        </w:rPr>
        <w:t>% od ukupnog broja registrovanih gazdinstava</w:t>
      </w:r>
      <w:r w:rsidR="00D0004E">
        <w:rPr>
          <w:rFonts w:ascii="Arial" w:eastAsia="Calibri" w:hAnsi="Arial" w:cs="Arial"/>
          <w:sz w:val="22"/>
          <w:szCs w:val="22"/>
          <w:lang w:val="sr-Latn-ME"/>
        </w:rPr>
        <w:t xml:space="preserve"> u opštini Bar</w:t>
      </w:r>
      <w:r w:rsidRPr="00FD1A09">
        <w:rPr>
          <w:rFonts w:ascii="Arial" w:eastAsia="Calibri" w:hAnsi="Arial" w:cs="Arial"/>
          <w:sz w:val="22"/>
          <w:szCs w:val="22"/>
          <w:lang w:val="sr-Latn-ME"/>
        </w:rPr>
        <w:t>.</w:t>
      </w:r>
    </w:p>
    <w:p w:rsidR="00A56F3E" w:rsidRPr="00FD1A09" w:rsidRDefault="00A56F3E" w:rsidP="00255495">
      <w:pPr>
        <w:pStyle w:val="NoSpacing"/>
        <w:spacing w:line="276" w:lineRule="auto"/>
        <w:jc w:val="both"/>
        <w:rPr>
          <w:rFonts w:ascii="Arial" w:eastAsia="Calibri" w:hAnsi="Arial" w:cs="Arial"/>
          <w:sz w:val="22"/>
          <w:szCs w:val="22"/>
          <w:lang w:val="sr-Latn-ME"/>
        </w:rPr>
      </w:pPr>
    </w:p>
    <w:p w:rsidR="00E379C1" w:rsidRPr="00FD1A09" w:rsidRDefault="00E379C1" w:rsidP="00255495">
      <w:pPr>
        <w:pStyle w:val="NoSpacing"/>
        <w:spacing w:line="276" w:lineRule="auto"/>
        <w:jc w:val="both"/>
        <w:rPr>
          <w:rFonts w:ascii="Arial" w:eastAsia="Calibri" w:hAnsi="Arial" w:cs="Arial"/>
          <w:sz w:val="22"/>
          <w:szCs w:val="22"/>
          <w:lang w:val="sr-Latn-ME"/>
        </w:rPr>
      </w:pPr>
      <w:r w:rsidRPr="00FD1A09">
        <w:rPr>
          <w:rFonts w:ascii="Arial" w:eastAsia="Calibri" w:hAnsi="Arial" w:cs="Arial"/>
          <w:sz w:val="22"/>
          <w:szCs w:val="22"/>
          <w:lang w:val="sr-Latn-ME"/>
        </w:rPr>
        <w:t>Ukupan broj osiguranika poljoprivrednik</w:t>
      </w:r>
      <w:r w:rsidR="00B97B34" w:rsidRPr="00FD1A09">
        <w:rPr>
          <w:rFonts w:ascii="Arial" w:eastAsia="Calibri" w:hAnsi="Arial" w:cs="Arial"/>
          <w:sz w:val="22"/>
          <w:szCs w:val="22"/>
          <w:lang w:val="sr-Latn-ME"/>
        </w:rPr>
        <w:t>a u opštini Bar na kraju 2020. g</w:t>
      </w:r>
      <w:r w:rsidRPr="00FD1A09">
        <w:rPr>
          <w:rFonts w:ascii="Arial" w:eastAsia="Calibri" w:hAnsi="Arial" w:cs="Arial"/>
          <w:sz w:val="22"/>
          <w:szCs w:val="22"/>
          <w:lang w:val="sr-Latn-ME"/>
        </w:rPr>
        <w:t xml:space="preserve">odine je bio </w:t>
      </w:r>
      <w:r w:rsidRPr="00552F77">
        <w:rPr>
          <w:rFonts w:ascii="Arial" w:eastAsia="Calibri" w:hAnsi="Arial" w:cs="Arial"/>
          <w:sz w:val="22"/>
          <w:szCs w:val="22"/>
          <w:lang w:val="sr-Latn-ME"/>
        </w:rPr>
        <w:t xml:space="preserve">85 </w:t>
      </w:r>
      <w:r w:rsidR="001A320E" w:rsidRPr="00552F77">
        <w:rPr>
          <w:rFonts w:ascii="Arial" w:eastAsia="Calibri" w:hAnsi="Arial" w:cs="Arial"/>
          <w:sz w:val="22"/>
          <w:szCs w:val="22"/>
          <w:lang w:val="sr-Latn-ME"/>
        </w:rPr>
        <w:t>i</w:t>
      </w:r>
      <w:r w:rsidRPr="00FD1A09">
        <w:rPr>
          <w:rFonts w:ascii="Arial" w:eastAsia="Calibri" w:hAnsi="Arial" w:cs="Arial"/>
          <w:sz w:val="22"/>
          <w:szCs w:val="22"/>
          <w:lang w:val="sr-Latn-ME"/>
        </w:rPr>
        <w:t xml:space="preserve"> predstavlja </w:t>
      </w:r>
      <w:r w:rsidR="00A56F3E" w:rsidRPr="00FD1A09">
        <w:rPr>
          <w:rFonts w:ascii="Arial" w:eastAsia="Calibri" w:hAnsi="Arial" w:cs="Arial"/>
          <w:sz w:val="22"/>
          <w:szCs w:val="22"/>
          <w:lang w:val="sr-Latn-ME"/>
        </w:rPr>
        <w:t>5% od ukupnog broja osiguranih poljoprivrednika</w:t>
      </w:r>
      <w:r w:rsidR="00146B62">
        <w:rPr>
          <w:rFonts w:ascii="Arial" w:eastAsia="Calibri" w:hAnsi="Arial" w:cs="Arial"/>
          <w:sz w:val="22"/>
          <w:szCs w:val="22"/>
          <w:lang w:val="sr-Latn-ME"/>
        </w:rPr>
        <w:t xml:space="preserve"> u Crnoj Gori</w:t>
      </w:r>
      <w:r w:rsidR="001A320E" w:rsidRPr="00FD1A09">
        <w:rPr>
          <w:rFonts w:ascii="Arial" w:eastAsia="Calibri" w:hAnsi="Arial" w:cs="Arial"/>
          <w:sz w:val="22"/>
          <w:szCs w:val="22"/>
          <w:lang w:val="sr-Latn-ME"/>
        </w:rPr>
        <w:t>, što</w:t>
      </w:r>
      <w:r w:rsidR="00B97B34" w:rsidRPr="00FD1A09">
        <w:rPr>
          <w:rFonts w:ascii="Arial" w:eastAsia="Calibri" w:hAnsi="Arial" w:cs="Arial"/>
          <w:sz w:val="22"/>
          <w:szCs w:val="22"/>
          <w:lang w:val="sr-Latn-ME"/>
        </w:rPr>
        <w:t xml:space="preserve"> je na nivou i 2019. g</w:t>
      </w:r>
      <w:r w:rsidR="00A56F3E" w:rsidRPr="00FD1A09">
        <w:rPr>
          <w:rFonts w:ascii="Arial" w:eastAsia="Calibri" w:hAnsi="Arial" w:cs="Arial"/>
          <w:sz w:val="22"/>
          <w:szCs w:val="22"/>
          <w:lang w:val="sr-Latn-ME"/>
        </w:rPr>
        <w:t>odine.</w:t>
      </w:r>
    </w:p>
    <w:p w:rsidR="00717E4C" w:rsidRPr="00FD1A09" w:rsidRDefault="00717E4C" w:rsidP="00255495">
      <w:pPr>
        <w:pStyle w:val="NoSpacing"/>
        <w:spacing w:line="276" w:lineRule="auto"/>
        <w:jc w:val="both"/>
        <w:rPr>
          <w:rFonts w:ascii="Arial" w:eastAsia="Calibri" w:hAnsi="Arial" w:cs="Arial"/>
          <w:sz w:val="22"/>
          <w:szCs w:val="22"/>
          <w:lang w:val="sr-Latn-ME"/>
        </w:rPr>
      </w:pPr>
    </w:p>
    <w:p w:rsidR="00717E4C" w:rsidRPr="00FD1A09" w:rsidRDefault="00717E4C" w:rsidP="00255495">
      <w:pPr>
        <w:pStyle w:val="NoSpacing"/>
        <w:spacing w:line="276" w:lineRule="auto"/>
        <w:jc w:val="both"/>
        <w:rPr>
          <w:rFonts w:ascii="Arial" w:hAnsi="Arial" w:cs="Arial"/>
          <w:sz w:val="22"/>
          <w:szCs w:val="22"/>
          <w:lang w:val="sr-Latn-ME"/>
        </w:rPr>
      </w:pPr>
      <w:r w:rsidRPr="00FD1A09">
        <w:rPr>
          <w:rFonts w:ascii="Arial" w:hAnsi="Arial" w:cs="Arial"/>
          <w:sz w:val="22"/>
          <w:szCs w:val="22"/>
          <w:lang w:val="sr-Latn-ME"/>
        </w:rPr>
        <w:t>Ukupna površina raspoloživog zemljišta u Crnoj Gori iznosi 309.240,7</w:t>
      </w:r>
      <w:r w:rsidR="00B97B34" w:rsidRPr="00FD1A09">
        <w:rPr>
          <w:rFonts w:ascii="Arial" w:hAnsi="Arial" w:cs="Arial"/>
          <w:sz w:val="22"/>
          <w:szCs w:val="22"/>
          <w:lang w:val="sr-Latn-ME"/>
        </w:rPr>
        <w:t xml:space="preserve"> </w:t>
      </w:r>
      <w:r w:rsidRPr="00FD1A09">
        <w:rPr>
          <w:rFonts w:ascii="Arial" w:hAnsi="Arial" w:cs="Arial"/>
          <w:sz w:val="22"/>
          <w:szCs w:val="22"/>
          <w:lang w:val="sr-Latn-ME"/>
        </w:rPr>
        <w:t>ha, od čega se 95,2% odnosi na porodična poljoprivredna gazdinstva, dok ostatak pripada poslovnim subjektima. Poljoprivredno zemljište zauzima površinu od 254.509,7</w:t>
      </w:r>
      <w:r w:rsidR="00784A15" w:rsidRPr="00FD1A09">
        <w:rPr>
          <w:rFonts w:ascii="Arial" w:hAnsi="Arial" w:cs="Arial"/>
          <w:sz w:val="22"/>
          <w:szCs w:val="22"/>
          <w:lang w:val="sr-Latn-ME"/>
        </w:rPr>
        <w:t xml:space="preserve"> </w:t>
      </w:r>
      <w:r w:rsidRPr="00FD1A09">
        <w:rPr>
          <w:rFonts w:ascii="Arial" w:hAnsi="Arial" w:cs="Arial"/>
          <w:sz w:val="22"/>
          <w:szCs w:val="22"/>
          <w:lang w:val="sr-Latn-ME"/>
        </w:rPr>
        <w:t>ha, dok se na površini od ukupno 11.513,1</w:t>
      </w:r>
      <w:r w:rsidR="00B97B34" w:rsidRPr="00FD1A09">
        <w:rPr>
          <w:rFonts w:ascii="Arial" w:hAnsi="Arial" w:cs="Arial"/>
          <w:sz w:val="22"/>
          <w:szCs w:val="22"/>
          <w:lang w:val="sr-Latn-ME"/>
        </w:rPr>
        <w:t xml:space="preserve"> </w:t>
      </w:r>
      <w:r w:rsidRPr="00FD1A09">
        <w:rPr>
          <w:rFonts w:ascii="Arial" w:hAnsi="Arial" w:cs="Arial"/>
          <w:sz w:val="22"/>
          <w:szCs w:val="22"/>
          <w:lang w:val="sr-Latn-ME"/>
        </w:rPr>
        <w:t>ha prostire neplodno zemljište .</w:t>
      </w:r>
      <w:r w:rsidRPr="00FD1A09">
        <w:rPr>
          <w:rStyle w:val="FootnoteReference"/>
          <w:rFonts w:ascii="Arial" w:hAnsi="Arial" w:cs="Arial"/>
          <w:sz w:val="22"/>
          <w:szCs w:val="22"/>
          <w:lang w:val="sr-Latn-ME"/>
        </w:rPr>
        <w:footnoteReference w:id="2"/>
      </w:r>
      <w:r w:rsidRPr="00FD1A09">
        <w:rPr>
          <w:rFonts w:ascii="Arial" w:hAnsi="Arial" w:cs="Arial"/>
          <w:sz w:val="22"/>
          <w:szCs w:val="22"/>
          <w:lang w:val="sr-Latn-ME"/>
        </w:rPr>
        <w:t xml:space="preserve"> Ukupno poljoprivredno korišćeno zemljište u 2019. godini je bilo</w:t>
      </w:r>
      <w:r w:rsidR="001A320E" w:rsidRPr="00FD1A09">
        <w:rPr>
          <w:rFonts w:ascii="Arial" w:hAnsi="Arial" w:cs="Arial"/>
          <w:sz w:val="22"/>
          <w:szCs w:val="22"/>
          <w:lang w:val="sr-Latn-ME"/>
        </w:rPr>
        <w:t xml:space="preserve"> </w:t>
      </w:r>
      <w:r w:rsidR="001A320E" w:rsidRPr="00552F77">
        <w:rPr>
          <w:rFonts w:ascii="Arial" w:hAnsi="Arial" w:cs="Arial"/>
          <w:sz w:val="22"/>
          <w:szCs w:val="22"/>
          <w:lang w:val="sr-Latn-ME"/>
        </w:rPr>
        <w:t>257.</w:t>
      </w:r>
      <w:r w:rsidRPr="00552F77">
        <w:rPr>
          <w:rFonts w:ascii="Arial" w:hAnsi="Arial" w:cs="Arial"/>
          <w:sz w:val="22"/>
          <w:szCs w:val="22"/>
          <w:lang w:val="sr-Latn-ME"/>
        </w:rPr>
        <w:t>469,6 ha od toga</w:t>
      </w:r>
      <w:r w:rsidR="001A320E" w:rsidRPr="00552F77">
        <w:rPr>
          <w:rFonts w:ascii="Arial" w:hAnsi="Arial" w:cs="Arial"/>
          <w:sz w:val="22"/>
          <w:szCs w:val="22"/>
          <w:lang w:val="sr-Latn-ME"/>
        </w:rPr>
        <w:t xml:space="preserve"> 2</w:t>
      </w:r>
      <w:r w:rsidRPr="00552F77">
        <w:rPr>
          <w:rFonts w:ascii="Arial" w:hAnsi="Arial" w:cs="Arial"/>
          <w:sz w:val="22"/>
          <w:szCs w:val="22"/>
          <w:lang w:val="sr-Latn-ME"/>
        </w:rPr>
        <w:t>0</w:t>
      </w:r>
      <w:r w:rsidR="001A320E" w:rsidRPr="00552F77">
        <w:rPr>
          <w:rFonts w:ascii="Arial" w:hAnsi="Arial" w:cs="Arial"/>
          <w:sz w:val="22"/>
          <w:szCs w:val="22"/>
          <w:lang w:val="sr-Latn-ME"/>
        </w:rPr>
        <w:t>.</w:t>
      </w:r>
      <w:r w:rsidRPr="00552F77">
        <w:rPr>
          <w:rFonts w:ascii="Arial" w:hAnsi="Arial" w:cs="Arial"/>
          <w:sz w:val="22"/>
          <w:szCs w:val="22"/>
          <w:lang w:val="sr-Latn-ME"/>
        </w:rPr>
        <w:t xml:space="preserve">009,8 ha čine okućnice i/ili bašte, </w:t>
      </w:r>
      <w:r w:rsidR="001A320E" w:rsidRPr="00552F77">
        <w:rPr>
          <w:rFonts w:ascii="Arial" w:hAnsi="Arial" w:cs="Arial"/>
          <w:sz w:val="22"/>
          <w:szCs w:val="22"/>
          <w:lang w:val="sr-Latn-ME"/>
        </w:rPr>
        <w:t>7.</w:t>
      </w:r>
      <w:r w:rsidR="00784A15" w:rsidRPr="00552F77">
        <w:rPr>
          <w:rFonts w:ascii="Arial" w:hAnsi="Arial" w:cs="Arial"/>
          <w:sz w:val="22"/>
          <w:szCs w:val="22"/>
          <w:lang w:val="sr-Latn-ME"/>
        </w:rPr>
        <w:t>204,6 ha čine oranice</w:t>
      </w:r>
      <w:r w:rsidR="001A320E" w:rsidRPr="00552F77">
        <w:rPr>
          <w:rFonts w:ascii="Arial" w:hAnsi="Arial" w:cs="Arial"/>
          <w:sz w:val="22"/>
          <w:szCs w:val="22"/>
          <w:lang w:val="sr-Latn-ME"/>
        </w:rPr>
        <w:t>, 2.</w:t>
      </w:r>
      <w:r w:rsidR="00784A15" w:rsidRPr="00552F77">
        <w:rPr>
          <w:rFonts w:ascii="Arial" w:hAnsi="Arial" w:cs="Arial"/>
          <w:sz w:val="22"/>
          <w:szCs w:val="22"/>
          <w:lang w:val="sr-Latn-ME"/>
        </w:rPr>
        <w:t>880,0 ha vinogradi</w:t>
      </w:r>
      <w:r w:rsidR="001A320E" w:rsidRPr="00552F77">
        <w:rPr>
          <w:rFonts w:ascii="Arial" w:hAnsi="Arial" w:cs="Arial"/>
          <w:sz w:val="22"/>
          <w:szCs w:val="22"/>
          <w:lang w:val="sr-Latn-ME"/>
        </w:rPr>
        <w:t>, 1.</w:t>
      </w:r>
      <w:r w:rsidR="00784A15" w:rsidRPr="00552F77">
        <w:rPr>
          <w:rFonts w:ascii="Arial" w:hAnsi="Arial" w:cs="Arial"/>
          <w:sz w:val="22"/>
          <w:szCs w:val="22"/>
          <w:lang w:val="sr-Latn-ME"/>
        </w:rPr>
        <w:t>373,3 ha plantažni voćnjaci (sa uključenim maslinjacima), 1</w:t>
      </w:r>
      <w:r w:rsidR="001A320E" w:rsidRPr="00552F77">
        <w:rPr>
          <w:rFonts w:ascii="Arial" w:hAnsi="Arial" w:cs="Arial"/>
          <w:sz w:val="22"/>
          <w:szCs w:val="22"/>
          <w:lang w:val="sr-Latn-ME"/>
        </w:rPr>
        <w:t>.</w:t>
      </w:r>
      <w:r w:rsidR="00784A15" w:rsidRPr="00552F77">
        <w:rPr>
          <w:rFonts w:ascii="Arial" w:hAnsi="Arial" w:cs="Arial"/>
          <w:sz w:val="22"/>
          <w:szCs w:val="22"/>
          <w:lang w:val="sr-Latn-ME"/>
        </w:rPr>
        <w:t>214,6 ekstenzivni voćnjaci (sa uključenim maslinjacima), 69,8 ha rasadnici</w:t>
      </w:r>
      <w:r w:rsidR="001A320E" w:rsidRPr="00552F77">
        <w:rPr>
          <w:rFonts w:ascii="Arial" w:hAnsi="Arial" w:cs="Arial"/>
          <w:sz w:val="22"/>
          <w:szCs w:val="22"/>
          <w:lang w:val="sr-Latn-ME"/>
        </w:rPr>
        <w:t>, 242.</w:t>
      </w:r>
      <w:r w:rsidR="00784A15" w:rsidRPr="00552F77">
        <w:rPr>
          <w:rFonts w:ascii="Arial" w:hAnsi="Arial" w:cs="Arial"/>
          <w:sz w:val="22"/>
          <w:szCs w:val="22"/>
          <w:lang w:val="sr-Latn-ME"/>
        </w:rPr>
        <w:t>717,5 ha višegodišnje livade i pašnjaci.</w:t>
      </w:r>
      <w:r w:rsidR="00784A15" w:rsidRPr="00552F77">
        <w:rPr>
          <w:rStyle w:val="FootnoteReference"/>
          <w:rFonts w:ascii="Arial" w:hAnsi="Arial" w:cs="Arial"/>
          <w:sz w:val="22"/>
          <w:szCs w:val="22"/>
          <w:lang w:val="sr-Latn-ME"/>
        </w:rPr>
        <w:footnoteReference w:id="3"/>
      </w:r>
    </w:p>
    <w:p w:rsidR="00945DFE" w:rsidRPr="00FD1A09" w:rsidRDefault="00945DFE" w:rsidP="00255495">
      <w:pPr>
        <w:pStyle w:val="NoSpacing"/>
        <w:spacing w:line="276" w:lineRule="auto"/>
        <w:jc w:val="both"/>
        <w:rPr>
          <w:rFonts w:ascii="Arial" w:hAnsi="Arial" w:cs="Arial"/>
          <w:sz w:val="22"/>
          <w:szCs w:val="22"/>
          <w:lang w:val="sr-Latn-ME"/>
        </w:rPr>
      </w:pPr>
    </w:p>
    <w:p w:rsidR="00945DFE" w:rsidRPr="00FD1A09" w:rsidRDefault="00945DFE" w:rsidP="00945DFE">
      <w:pPr>
        <w:pStyle w:val="NoSpacing"/>
        <w:spacing w:line="276" w:lineRule="auto"/>
        <w:jc w:val="both"/>
        <w:rPr>
          <w:rFonts w:ascii="Arial" w:eastAsia="Calibri" w:hAnsi="Arial" w:cs="Arial"/>
          <w:sz w:val="22"/>
          <w:szCs w:val="22"/>
          <w:lang w:val="sr-Latn-ME"/>
        </w:rPr>
      </w:pPr>
      <w:r w:rsidRPr="00FD1A09">
        <w:rPr>
          <w:rFonts w:ascii="Arial" w:hAnsi="Arial" w:cs="Arial"/>
          <w:sz w:val="22"/>
          <w:szCs w:val="22"/>
          <w:lang w:val="sr-Latn-ME"/>
        </w:rPr>
        <w:t xml:space="preserve">Prema posljednjem poljoprivrednom popisu (2010), opština Bar raspolagala je sa 18.460 ha ukupnih poljoprivrednih površina ili 30,87% njene kopnene teritorije. Ova površina čini 3,67% ukupnog poljoprivrednog zemljišta Crne Gore. Međutim, shodno posljednjim podacima MONSTAT-a, ukupno raspoloživo poljoprivredno zemljište opštine Bar iznosi 4.166,6 ha, odnosno 2.442,7 ha korišćenog poljoprivrednog zemljišta, što čini 1,15% od ukupno popisanog zemljišta u Crnoj Gori. Od ukupne korišćene poljoprivredne </w:t>
      </w:r>
      <w:r w:rsidRPr="00552F77">
        <w:rPr>
          <w:rFonts w:ascii="Arial" w:hAnsi="Arial" w:cs="Arial"/>
          <w:sz w:val="22"/>
          <w:szCs w:val="22"/>
          <w:lang w:val="sr-Latn-ME"/>
        </w:rPr>
        <w:t xml:space="preserve">površine </w:t>
      </w:r>
      <w:r w:rsidR="001A320E" w:rsidRPr="00552F77">
        <w:rPr>
          <w:rFonts w:ascii="Arial" w:hAnsi="Arial" w:cs="Arial"/>
          <w:sz w:val="22"/>
          <w:szCs w:val="22"/>
          <w:lang w:val="sr-Latn-ME"/>
        </w:rPr>
        <w:t>o</w:t>
      </w:r>
      <w:r w:rsidRPr="00552F77">
        <w:rPr>
          <w:rFonts w:ascii="Arial" w:hAnsi="Arial" w:cs="Arial"/>
          <w:sz w:val="22"/>
          <w:szCs w:val="22"/>
          <w:lang w:val="sr-Latn-ME"/>
        </w:rPr>
        <w:t>pštine</w:t>
      </w:r>
      <w:r w:rsidRPr="00FD1A09">
        <w:rPr>
          <w:rFonts w:ascii="Arial" w:hAnsi="Arial" w:cs="Arial"/>
          <w:sz w:val="22"/>
          <w:szCs w:val="22"/>
          <w:lang w:val="sr-Latn-ME"/>
        </w:rPr>
        <w:t>, neobradivo poljoprivredno zemljište (pašnjaci/katuni) iznose 52,8% ili 1.289,9 ha, dok je obradivo poljoprivredno zemljište zast</w:t>
      </w:r>
      <w:r w:rsidR="00146B62">
        <w:rPr>
          <w:rFonts w:ascii="Arial" w:hAnsi="Arial" w:cs="Arial"/>
          <w:sz w:val="22"/>
          <w:szCs w:val="22"/>
          <w:lang w:val="sr-Latn-ME"/>
        </w:rPr>
        <w:t>upljeno sa 47,2% ili 1.152,8 ha</w:t>
      </w:r>
      <w:r w:rsidRPr="00FD1A09">
        <w:rPr>
          <w:rFonts w:ascii="Arial" w:hAnsi="Arial" w:cs="Arial"/>
          <w:sz w:val="22"/>
          <w:szCs w:val="22"/>
          <w:lang w:val="sr-Latn-ME"/>
        </w:rPr>
        <w:t>. Najveći udio čine livade (53%), zatim voćnjaci (21%), oranice (12%), okućnice,vinogradi i rasadnici</w:t>
      </w:r>
      <w:r w:rsidR="006E139B" w:rsidRPr="00FD1A09">
        <w:rPr>
          <w:rFonts w:ascii="Arial" w:hAnsi="Arial" w:cs="Arial"/>
          <w:sz w:val="22"/>
          <w:szCs w:val="22"/>
          <w:lang w:val="sr-Latn-ME"/>
        </w:rPr>
        <w:t>.</w:t>
      </w:r>
      <w:r w:rsidR="006E139B" w:rsidRPr="00FD1A09">
        <w:rPr>
          <w:rStyle w:val="FootnoteReference"/>
          <w:rFonts w:ascii="Arial" w:hAnsi="Arial" w:cs="Arial"/>
          <w:sz w:val="22"/>
          <w:szCs w:val="22"/>
          <w:lang w:val="sr-Latn-ME"/>
        </w:rPr>
        <w:footnoteReference w:id="4"/>
      </w:r>
    </w:p>
    <w:p w:rsidR="00BD6658" w:rsidRPr="00FD1A09" w:rsidRDefault="00BD6658" w:rsidP="00BD6658">
      <w:pPr>
        <w:spacing w:after="200" w:line="276" w:lineRule="auto"/>
        <w:contextualSpacing/>
        <w:jc w:val="both"/>
        <w:rPr>
          <w:rFonts w:ascii="Arial" w:eastAsia="Calibri" w:hAnsi="Arial" w:cs="Arial"/>
          <w:sz w:val="22"/>
          <w:szCs w:val="22"/>
          <w:lang w:eastAsia="en-US"/>
        </w:rPr>
      </w:pPr>
    </w:p>
    <w:p w:rsidR="00BD6658" w:rsidRPr="00FD1A09" w:rsidRDefault="00BD6658" w:rsidP="00BD6658">
      <w:pPr>
        <w:pStyle w:val="NoSpacing"/>
        <w:numPr>
          <w:ilvl w:val="0"/>
          <w:numId w:val="11"/>
        </w:numPr>
        <w:spacing w:line="276" w:lineRule="auto"/>
        <w:jc w:val="both"/>
        <w:rPr>
          <w:rFonts w:ascii="Arial" w:eastAsia="Calibri" w:hAnsi="Arial" w:cs="Arial"/>
          <w:sz w:val="22"/>
          <w:szCs w:val="22"/>
          <w:lang w:val="sr-Latn-ME"/>
        </w:rPr>
      </w:pPr>
      <w:r w:rsidRPr="00FD1A09">
        <w:rPr>
          <w:rFonts w:ascii="Arial" w:eastAsia="Calibri" w:hAnsi="Arial" w:cs="Arial"/>
          <w:b/>
          <w:sz w:val="22"/>
          <w:szCs w:val="22"/>
          <w:lang w:val="sr-Latn-ME"/>
        </w:rPr>
        <w:t>CILJ</w:t>
      </w:r>
    </w:p>
    <w:p w:rsidR="00BD6658" w:rsidRPr="00552F77" w:rsidRDefault="00BD6658" w:rsidP="00BD6658">
      <w:pPr>
        <w:pStyle w:val="NoSpacing"/>
        <w:spacing w:line="276" w:lineRule="auto"/>
        <w:jc w:val="both"/>
        <w:rPr>
          <w:rFonts w:ascii="Arial" w:eastAsia="Calibri" w:hAnsi="Arial" w:cs="Arial"/>
          <w:color w:val="000000" w:themeColor="text1"/>
          <w:sz w:val="22"/>
          <w:szCs w:val="22"/>
          <w:lang w:val="sr-Latn-ME"/>
        </w:rPr>
      </w:pPr>
    </w:p>
    <w:p w:rsidR="001A320E" w:rsidRPr="00552F77" w:rsidRDefault="001A320E" w:rsidP="00552F77">
      <w:pPr>
        <w:spacing w:line="276" w:lineRule="auto"/>
        <w:contextualSpacing/>
        <w:jc w:val="both"/>
        <w:rPr>
          <w:rFonts w:ascii="Arial" w:eastAsia="Calibri" w:hAnsi="Arial" w:cs="Arial"/>
          <w:color w:val="000000" w:themeColor="text1"/>
          <w:sz w:val="22"/>
          <w:szCs w:val="22"/>
          <w:lang w:eastAsia="en-US"/>
        </w:rPr>
      </w:pPr>
      <w:r w:rsidRPr="00552F77">
        <w:rPr>
          <w:rFonts w:ascii="Arial" w:eastAsia="Calibri" w:hAnsi="Arial" w:cs="Arial"/>
          <w:color w:val="000000" w:themeColor="text1"/>
          <w:sz w:val="22"/>
          <w:szCs w:val="22"/>
          <w:lang w:eastAsia="en-US"/>
        </w:rPr>
        <w:t xml:space="preserve">Cilj Programa je povećanje broja mladih </w:t>
      </w:r>
      <w:r w:rsidR="00146B62">
        <w:rPr>
          <w:rFonts w:ascii="Arial" w:eastAsia="Calibri" w:hAnsi="Arial" w:cs="Arial"/>
          <w:color w:val="000000" w:themeColor="text1"/>
          <w:sz w:val="22"/>
          <w:szCs w:val="22"/>
          <w:lang w:eastAsia="en-US"/>
        </w:rPr>
        <w:t xml:space="preserve">ljudi </w:t>
      </w:r>
      <w:r w:rsidRPr="00552F77">
        <w:rPr>
          <w:rFonts w:ascii="Arial" w:eastAsia="Calibri" w:hAnsi="Arial" w:cs="Arial"/>
          <w:color w:val="000000" w:themeColor="text1"/>
          <w:sz w:val="22"/>
          <w:szCs w:val="22"/>
          <w:lang w:eastAsia="en-US"/>
        </w:rPr>
        <w:t>koji obavljaju poljoprivrednu djelatnost, u gradskim</w:t>
      </w:r>
      <w:r w:rsidR="00DE0EBA" w:rsidRPr="00146B62">
        <w:rPr>
          <w:rFonts w:ascii="Arial" w:eastAsia="Calibri" w:hAnsi="Arial" w:cs="Arial"/>
          <w:color w:val="000000" w:themeColor="text1"/>
          <w:sz w:val="22"/>
          <w:szCs w:val="22"/>
          <w:lang w:eastAsia="en-US"/>
        </w:rPr>
        <w:t>, a</w:t>
      </w:r>
      <w:r w:rsidR="00DE0EBA" w:rsidRPr="00552F77">
        <w:rPr>
          <w:rFonts w:ascii="Arial" w:eastAsia="Calibri" w:hAnsi="Arial" w:cs="Arial"/>
          <w:color w:val="000000" w:themeColor="text1"/>
          <w:sz w:val="22"/>
          <w:szCs w:val="22"/>
          <w:lang w:eastAsia="en-US"/>
        </w:rPr>
        <w:t xml:space="preserve"> </w:t>
      </w:r>
      <w:r w:rsidRPr="00552F77">
        <w:rPr>
          <w:rFonts w:ascii="Arial" w:eastAsia="Calibri" w:hAnsi="Arial" w:cs="Arial"/>
          <w:color w:val="000000" w:themeColor="text1"/>
          <w:sz w:val="22"/>
          <w:szCs w:val="22"/>
          <w:lang w:eastAsia="en-US"/>
        </w:rPr>
        <w:t>posebno u ruralnim područjima</w:t>
      </w:r>
      <w:r w:rsidR="00DE0EBA" w:rsidRPr="00552F77">
        <w:rPr>
          <w:rFonts w:ascii="Arial" w:eastAsia="Calibri" w:hAnsi="Arial" w:cs="Arial"/>
          <w:color w:val="000000" w:themeColor="text1"/>
          <w:sz w:val="22"/>
          <w:szCs w:val="22"/>
          <w:lang w:eastAsia="en-US"/>
        </w:rPr>
        <w:t>,</w:t>
      </w:r>
      <w:r w:rsidRPr="00552F77">
        <w:rPr>
          <w:rFonts w:ascii="Arial" w:eastAsia="Calibri" w:hAnsi="Arial" w:cs="Arial"/>
          <w:color w:val="000000" w:themeColor="text1"/>
          <w:sz w:val="22"/>
          <w:szCs w:val="22"/>
          <w:lang w:eastAsia="en-US"/>
        </w:rPr>
        <w:t xml:space="preserve"> kroz pružanje finansijske i nefinansijske podrške. </w:t>
      </w:r>
    </w:p>
    <w:p w:rsidR="001A320E" w:rsidRPr="00FD1A09" w:rsidRDefault="001A320E" w:rsidP="00552F77">
      <w:pPr>
        <w:spacing w:line="276" w:lineRule="auto"/>
        <w:ind w:firstLine="720"/>
        <w:contextualSpacing/>
        <w:jc w:val="both"/>
        <w:rPr>
          <w:rFonts w:ascii="Arial" w:eastAsia="Calibri" w:hAnsi="Arial" w:cs="Arial"/>
          <w:color w:val="FF0000"/>
          <w:sz w:val="22"/>
          <w:szCs w:val="22"/>
          <w:lang w:eastAsia="en-US"/>
        </w:rPr>
      </w:pPr>
    </w:p>
    <w:p w:rsidR="00BD6658" w:rsidRPr="00FD1A09" w:rsidRDefault="00BD6658" w:rsidP="00BD6658">
      <w:pPr>
        <w:contextualSpacing/>
        <w:rPr>
          <w:rFonts w:ascii="Arial" w:eastAsia="Calibri" w:hAnsi="Arial" w:cs="Arial"/>
          <w:sz w:val="22"/>
          <w:szCs w:val="22"/>
          <w:lang w:eastAsia="en-US"/>
        </w:rPr>
      </w:pPr>
    </w:p>
    <w:p w:rsidR="00BD6658" w:rsidRPr="00FD1A09" w:rsidRDefault="00BD6658" w:rsidP="00BD6658">
      <w:pPr>
        <w:contextualSpacing/>
        <w:rPr>
          <w:rFonts w:ascii="Arial" w:eastAsia="Calibri" w:hAnsi="Arial" w:cs="Arial"/>
          <w:sz w:val="22"/>
          <w:szCs w:val="22"/>
          <w:lang w:eastAsia="en-US"/>
        </w:rPr>
      </w:pPr>
      <w:r w:rsidRPr="00FD1A09">
        <w:rPr>
          <w:rFonts w:ascii="Arial" w:eastAsia="Calibri" w:hAnsi="Arial" w:cs="Arial"/>
          <w:sz w:val="22"/>
          <w:szCs w:val="22"/>
          <w:lang w:eastAsia="en-US"/>
        </w:rPr>
        <w:t>Specifični ciljevi se odnose na:</w:t>
      </w:r>
    </w:p>
    <w:p w:rsidR="006E139B" w:rsidRPr="00FD1A09" w:rsidRDefault="006E139B" w:rsidP="00BD6658">
      <w:pPr>
        <w:contextualSpacing/>
        <w:rPr>
          <w:rFonts w:ascii="Arial" w:eastAsia="Calibri" w:hAnsi="Arial" w:cs="Arial"/>
          <w:sz w:val="22"/>
          <w:szCs w:val="22"/>
          <w:lang w:eastAsia="en-US"/>
        </w:rPr>
      </w:pPr>
    </w:p>
    <w:p w:rsidR="00BA1029" w:rsidRPr="00FD1A09" w:rsidRDefault="00BA1029" w:rsidP="002570BB">
      <w:pPr>
        <w:pStyle w:val="ListParagraph"/>
        <w:numPr>
          <w:ilvl w:val="0"/>
          <w:numId w:val="24"/>
        </w:numPr>
        <w:spacing w:after="200" w:line="276" w:lineRule="auto"/>
        <w:rPr>
          <w:rFonts w:ascii="Arial" w:eastAsia="Calibri" w:hAnsi="Arial" w:cs="Arial"/>
          <w:sz w:val="22"/>
          <w:szCs w:val="22"/>
          <w:lang w:eastAsia="en-US"/>
        </w:rPr>
      </w:pPr>
      <w:r w:rsidRPr="00FD1A09">
        <w:rPr>
          <w:rFonts w:ascii="Arial" w:eastAsia="Calibri" w:hAnsi="Arial" w:cs="Arial"/>
          <w:sz w:val="22"/>
          <w:szCs w:val="22"/>
          <w:lang w:eastAsia="en-US"/>
        </w:rPr>
        <w:t xml:space="preserve">razvoj društvene svijesti </w:t>
      </w:r>
      <w:r w:rsidR="000120EF" w:rsidRPr="00FD1A09">
        <w:rPr>
          <w:rFonts w:ascii="Arial" w:eastAsia="Calibri" w:hAnsi="Arial" w:cs="Arial"/>
          <w:sz w:val="22"/>
          <w:szCs w:val="22"/>
          <w:lang w:eastAsia="en-US"/>
        </w:rPr>
        <w:t xml:space="preserve">kod mladih </w:t>
      </w:r>
      <w:r w:rsidRPr="00FD1A09">
        <w:rPr>
          <w:rFonts w:ascii="Arial" w:eastAsia="Calibri" w:hAnsi="Arial" w:cs="Arial"/>
          <w:sz w:val="22"/>
          <w:szCs w:val="22"/>
          <w:lang w:eastAsia="en-US"/>
        </w:rPr>
        <w:t xml:space="preserve">o značaju </w:t>
      </w:r>
      <w:r w:rsidR="000120EF" w:rsidRPr="00FD1A09">
        <w:rPr>
          <w:rFonts w:ascii="Arial" w:eastAsia="Calibri" w:hAnsi="Arial" w:cs="Arial"/>
          <w:sz w:val="22"/>
          <w:szCs w:val="22"/>
          <w:lang w:eastAsia="en-US"/>
        </w:rPr>
        <w:t>poljoprivrede</w:t>
      </w:r>
      <w:r w:rsidRPr="00FD1A09">
        <w:rPr>
          <w:rFonts w:ascii="Arial" w:eastAsia="Calibri" w:hAnsi="Arial" w:cs="Arial"/>
          <w:sz w:val="22"/>
          <w:szCs w:val="22"/>
          <w:lang w:eastAsia="en-US"/>
        </w:rPr>
        <w:t>;</w:t>
      </w:r>
    </w:p>
    <w:p w:rsidR="00756645" w:rsidRPr="00FD1A09" w:rsidRDefault="007422BC" w:rsidP="002570BB">
      <w:pPr>
        <w:pStyle w:val="ListParagraph"/>
        <w:numPr>
          <w:ilvl w:val="0"/>
          <w:numId w:val="24"/>
        </w:numPr>
        <w:spacing w:after="200" w:line="276" w:lineRule="auto"/>
        <w:rPr>
          <w:rFonts w:ascii="Arial" w:eastAsia="Calibri" w:hAnsi="Arial" w:cs="Arial"/>
          <w:sz w:val="22"/>
          <w:szCs w:val="22"/>
          <w:lang w:eastAsia="en-US"/>
        </w:rPr>
      </w:pPr>
      <w:r w:rsidRPr="00FD1A09">
        <w:rPr>
          <w:rFonts w:ascii="Arial" w:eastAsia="Calibri" w:hAnsi="Arial" w:cs="Arial"/>
          <w:sz w:val="22"/>
          <w:szCs w:val="22"/>
          <w:lang w:eastAsia="en-US"/>
        </w:rPr>
        <w:t>unapre</w:t>
      </w:r>
      <w:r w:rsidR="001A320E" w:rsidRPr="00552F77">
        <w:rPr>
          <w:rFonts w:ascii="Arial" w:eastAsia="Calibri" w:hAnsi="Arial" w:cs="Arial"/>
          <w:sz w:val="22"/>
          <w:szCs w:val="22"/>
          <w:lang w:eastAsia="en-US"/>
        </w:rPr>
        <w:t>đ</w:t>
      </w:r>
      <w:r w:rsidRPr="00552F77">
        <w:rPr>
          <w:rFonts w:ascii="Arial" w:eastAsia="Calibri" w:hAnsi="Arial" w:cs="Arial"/>
          <w:sz w:val="22"/>
          <w:szCs w:val="22"/>
          <w:lang w:eastAsia="en-US"/>
        </w:rPr>
        <w:t>e</w:t>
      </w:r>
      <w:r w:rsidRPr="00FD1A09">
        <w:rPr>
          <w:rFonts w:ascii="Arial" w:eastAsia="Calibri" w:hAnsi="Arial" w:cs="Arial"/>
          <w:sz w:val="22"/>
          <w:szCs w:val="22"/>
          <w:lang w:eastAsia="en-US"/>
        </w:rPr>
        <w:t>nje znanja, vještina</w:t>
      </w:r>
      <w:r w:rsidR="00756645" w:rsidRPr="00FD1A09">
        <w:rPr>
          <w:rFonts w:ascii="Arial" w:eastAsia="Calibri" w:hAnsi="Arial" w:cs="Arial"/>
          <w:sz w:val="22"/>
          <w:szCs w:val="22"/>
          <w:lang w:eastAsia="en-US"/>
        </w:rPr>
        <w:t xml:space="preserve"> i kompetencija </w:t>
      </w:r>
      <w:r w:rsidR="000120EF" w:rsidRPr="00FD1A09">
        <w:rPr>
          <w:rFonts w:ascii="Arial" w:eastAsia="Calibri" w:hAnsi="Arial" w:cs="Arial"/>
          <w:sz w:val="22"/>
          <w:szCs w:val="22"/>
          <w:lang w:eastAsia="en-US"/>
        </w:rPr>
        <w:t xml:space="preserve">mladih </w:t>
      </w:r>
      <w:r w:rsidR="00756645" w:rsidRPr="00FD1A09">
        <w:rPr>
          <w:rFonts w:ascii="Arial" w:eastAsia="Calibri" w:hAnsi="Arial" w:cs="Arial"/>
          <w:sz w:val="22"/>
          <w:szCs w:val="22"/>
          <w:lang w:eastAsia="en-US"/>
        </w:rPr>
        <w:t xml:space="preserve">u oblasti </w:t>
      </w:r>
      <w:r w:rsidR="000120EF" w:rsidRPr="00FD1A09">
        <w:rPr>
          <w:rFonts w:ascii="Arial" w:eastAsia="Calibri" w:hAnsi="Arial" w:cs="Arial"/>
          <w:sz w:val="22"/>
          <w:szCs w:val="22"/>
          <w:lang w:eastAsia="en-US"/>
        </w:rPr>
        <w:t>poljoprivrede i agrobiznisa</w:t>
      </w:r>
      <w:r w:rsidR="00756645" w:rsidRPr="00FD1A09">
        <w:rPr>
          <w:rFonts w:ascii="Arial" w:eastAsia="Calibri" w:hAnsi="Arial" w:cs="Arial"/>
          <w:sz w:val="22"/>
          <w:szCs w:val="22"/>
          <w:lang w:eastAsia="en-US"/>
        </w:rPr>
        <w:t>;</w:t>
      </w:r>
    </w:p>
    <w:p w:rsidR="00BD6658" w:rsidRPr="00FD1A09" w:rsidRDefault="006F082D" w:rsidP="002570BB">
      <w:pPr>
        <w:pStyle w:val="ListParagraph"/>
        <w:numPr>
          <w:ilvl w:val="0"/>
          <w:numId w:val="24"/>
        </w:numPr>
        <w:spacing w:after="200" w:line="276" w:lineRule="auto"/>
        <w:rPr>
          <w:rFonts w:ascii="Arial" w:eastAsia="Calibri" w:hAnsi="Arial" w:cs="Arial"/>
          <w:sz w:val="22"/>
          <w:szCs w:val="22"/>
          <w:lang w:eastAsia="en-US"/>
        </w:rPr>
      </w:pPr>
      <w:r w:rsidRPr="00FD1A09">
        <w:rPr>
          <w:rFonts w:ascii="Arial" w:eastAsia="Calibri" w:hAnsi="Arial" w:cs="Arial"/>
          <w:sz w:val="22"/>
          <w:szCs w:val="22"/>
          <w:lang w:eastAsia="en-US"/>
        </w:rPr>
        <w:t xml:space="preserve">povećanje broja </w:t>
      </w:r>
      <w:r w:rsidR="000120EF" w:rsidRPr="00FD1A09">
        <w:rPr>
          <w:rFonts w:ascii="Arial" w:eastAsia="Calibri" w:hAnsi="Arial" w:cs="Arial"/>
          <w:sz w:val="22"/>
          <w:szCs w:val="22"/>
          <w:lang w:eastAsia="en-US"/>
        </w:rPr>
        <w:t>registrovanih mladih poljoprivrednih proizvođača u ukupnoj strukturi poljoprivrednih proizvođača</w:t>
      </w:r>
      <w:r w:rsidRPr="00FD1A09">
        <w:rPr>
          <w:rFonts w:ascii="Arial" w:eastAsia="Calibri" w:hAnsi="Arial" w:cs="Arial"/>
          <w:sz w:val="22"/>
          <w:szCs w:val="22"/>
          <w:lang w:eastAsia="en-US"/>
        </w:rPr>
        <w:t>;</w:t>
      </w:r>
    </w:p>
    <w:p w:rsidR="006E139B" w:rsidRPr="00FD1A09" w:rsidRDefault="006E139B" w:rsidP="002570BB">
      <w:pPr>
        <w:pStyle w:val="ListParagraph"/>
        <w:numPr>
          <w:ilvl w:val="0"/>
          <w:numId w:val="24"/>
        </w:numPr>
        <w:spacing w:after="200" w:line="276" w:lineRule="auto"/>
        <w:rPr>
          <w:rFonts w:ascii="Arial" w:eastAsia="Calibri" w:hAnsi="Arial" w:cs="Arial"/>
          <w:sz w:val="22"/>
          <w:szCs w:val="22"/>
          <w:lang w:eastAsia="en-US"/>
        </w:rPr>
      </w:pPr>
      <w:r w:rsidRPr="00FD1A09">
        <w:rPr>
          <w:rFonts w:ascii="Arial" w:eastAsia="Calibri" w:hAnsi="Arial" w:cs="Arial"/>
          <w:sz w:val="22"/>
          <w:szCs w:val="22"/>
          <w:lang w:eastAsia="en-US"/>
        </w:rPr>
        <w:t>smanjenje broja</w:t>
      </w:r>
      <w:r w:rsidR="007422BC" w:rsidRPr="00FD1A09">
        <w:rPr>
          <w:rFonts w:ascii="Arial" w:eastAsia="Calibri" w:hAnsi="Arial" w:cs="Arial"/>
          <w:sz w:val="22"/>
          <w:szCs w:val="22"/>
          <w:lang w:eastAsia="en-US"/>
        </w:rPr>
        <w:t xml:space="preserve"> nezaposlenih mladih do 30</w:t>
      </w:r>
      <w:r w:rsidRPr="00FD1A09">
        <w:rPr>
          <w:rFonts w:ascii="Arial" w:eastAsia="Calibri" w:hAnsi="Arial" w:cs="Arial"/>
          <w:sz w:val="22"/>
          <w:szCs w:val="22"/>
          <w:lang w:eastAsia="en-US"/>
        </w:rPr>
        <w:t xml:space="preserve"> godine u opštini Bar</w:t>
      </w:r>
      <w:r w:rsidR="007422BC" w:rsidRPr="00FD1A09">
        <w:rPr>
          <w:rFonts w:ascii="Arial" w:eastAsia="Calibri" w:hAnsi="Arial" w:cs="Arial"/>
          <w:sz w:val="22"/>
          <w:szCs w:val="22"/>
          <w:lang w:eastAsia="en-US"/>
        </w:rPr>
        <w:t>;</w:t>
      </w:r>
    </w:p>
    <w:p w:rsidR="00BD6658" w:rsidRPr="00FD1A09" w:rsidRDefault="00BD6658" w:rsidP="002570BB">
      <w:pPr>
        <w:pStyle w:val="ListParagraph"/>
        <w:numPr>
          <w:ilvl w:val="0"/>
          <w:numId w:val="24"/>
        </w:numPr>
        <w:spacing w:after="200" w:line="276" w:lineRule="auto"/>
        <w:jc w:val="both"/>
        <w:rPr>
          <w:rFonts w:ascii="Arial" w:eastAsia="Calibri" w:hAnsi="Arial" w:cs="Arial"/>
          <w:color w:val="000000" w:themeColor="text1"/>
          <w:sz w:val="22"/>
          <w:szCs w:val="22"/>
          <w:lang w:eastAsia="en-US"/>
        </w:rPr>
      </w:pPr>
      <w:r w:rsidRPr="00FD1A09">
        <w:rPr>
          <w:rFonts w:ascii="Arial" w:eastAsia="Calibri" w:hAnsi="Arial" w:cs="Arial"/>
          <w:color w:val="000000" w:themeColor="text1"/>
          <w:sz w:val="22"/>
          <w:szCs w:val="22"/>
          <w:lang w:eastAsia="en-US"/>
        </w:rPr>
        <w:t>povećanje konk</w:t>
      </w:r>
      <w:r w:rsidR="006F082D" w:rsidRPr="00FD1A09">
        <w:rPr>
          <w:rFonts w:ascii="Arial" w:eastAsia="Calibri" w:hAnsi="Arial" w:cs="Arial"/>
          <w:color w:val="000000" w:themeColor="text1"/>
          <w:sz w:val="22"/>
          <w:szCs w:val="22"/>
          <w:lang w:eastAsia="en-US"/>
        </w:rPr>
        <w:t xml:space="preserve">urentnosti postojećih </w:t>
      </w:r>
      <w:r w:rsidR="000120EF" w:rsidRPr="00FD1A09">
        <w:rPr>
          <w:rFonts w:ascii="Arial" w:eastAsia="Calibri" w:hAnsi="Arial" w:cs="Arial"/>
          <w:color w:val="000000" w:themeColor="text1"/>
          <w:sz w:val="22"/>
          <w:szCs w:val="22"/>
          <w:lang w:eastAsia="en-US"/>
        </w:rPr>
        <w:t>poljoprivrednih proizvođača</w:t>
      </w:r>
      <w:r w:rsidR="006F082D" w:rsidRPr="00FD1A09">
        <w:rPr>
          <w:rFonts w:ascii="Arial" w:eastAsia="Calibri" w:hAnsi="Arial" w:cs="Arial"/>
          <w:color w:val="000000" w:themeColor="text1"/>
          <w:sz w:val="22"/>
          <w:szCs w:val="22"/>
          <w:lang w:eastAsia="en-US"/>
        </w:rPr>
        <w:t>;</w:t>
      </w:r>
    </w:p>
    <w:p w:rsidR="00034B8C" w:rsidRPr="00FD1A09" w:rsidRDefault="007422BC" w:rsidP="002570BB">
      <w:pPr>
        <w:pStyle w:val="ListParagraph"/>
        <w:numPr>
          <w:ilvl w:val="0"/>
          <w:numId w:val="24"/>
        </w:numPr>
        <w:spacing w:after="200"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motivacija</w:t>
      </w:r>
      <w:r w:rsidR="00034B8C" w:rsidRPr="00FD1A09">
        <w:rPr>
          <w:rFonts w:ascii="Arial" w:eastAsia="Calibri" w:hAnsi="Arial" w:cs="Arial"/>
          <w:sz w:val="22"/>
          <w:szCs w:val="22"/>
          <w:lang w:eastAsia="en-US"/>
        </w:rPr>
        <w:t xml:space="preserve"> mladih i nezaposlenih </w:t>
      </w:r>
      <w:r w:rsidR="000120EF" w:rsidRPr="00FD1A09">
        <w:rPr>
          <w:rFonts w:ascii="Arial" w:eastAsia="Calibri" w:hAnsi="Arial" w:cs="Arial"/>
          <w:sz w:val="22"/>
          <w:szCs w:val="22"/>
          <w:lang w:eastAsia="en-US"/>
        </w:rPr>
        <w:t>koji žele da započnu svoj biznis u poljoprivredi</w:t>
      </w:r>
      <w:r w:rsidRPr="00FD1A09">
        <w:rPr>
          <w:rFonts w:ascii="Arial" w:eastAsia="Calibri" w:hAnsi="Arial" w:cs="Arial"/>
          <w:sz w:val="22"/>
          <w:szCs w:val="22"/>
          <w:lang w:eastAsia="en-US"/>
        </w:rPr>
        <w:t>;</w:t>
      </w:r>
    </w:p>
    <w:p w:rsidR="00034B8C" w:rsidRPr="00FD1A09" w:rsidRDefault="000120EF" w:rsidP="002570BB">
      <w:pPr>
        <w:pStyle w:val="ListParagraph"/>
        <w:numPr>
          <w:ilvl w:val="0"/>
          <w:numId w:val="24"/>
        </w:numPr>
        <w:spacing w:after="200"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povećanje zapošljavanja u ruralnim područjima</w:t>
      </w:r>
      <w:r w:rsidR="00DA1603" w:rsidRPr="00FD1A09">
        <w:rPr>
          <w:rFonts w:ascii="Arial" w:eastAsia="Calibri" w:hAnsi="Arial" w:cs="Arial"/>
          <w:sz w:val="22"/>
          <w:szCs w:val="22"/>
          <w:lang w:eastAsia="en-US"/>
        </w:rPr>
        <w:t xml:space="preserve"> i povratak mladih ljudi u seosku sredinu</w:t>
      </w:r>
      <w:r w:rsidR="007422BC" w:rsidRPr="00FD1A09">
        <w:rPr>
          <w:rFonts w:ascii="Arial" w:eastAsia="Calibri" w:hAnsi="Arial" w:cs="Arial"/>
          <w:sz w:val="22"/>
          <w:szCs w:val="22"/>
          <w:lang w:eastAsia="en-US"/>
        </w:rPr>
        <w:t>;</w:t>
      </w:r>
    </w:p>
    <w:p w:rsidR="00BE4448" w:rsidRPr="00FD1A09" w:rsidRDefault="00DA1603" w:rsidP="002570BB">
      <w:pPr>
        <w:pStyle w:val="ListParagraph"/>
        <w:numPr>
          <w:ilvl w:val="0"/>
          <w:numId w:val="24"/>
        </w:numPr>
        <w:spacing w:after="200"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 xml:space="preserve">povećanje </w:t>
      </w:r>
      <w:r w:rsidRPr="00552F77">
        <w:rPr>
          <w:rFonts w:ascii="Arial" w:eastAsia="Calibri" w:hAnsi="Arial" w:cs="Arial"/>
          <w:sz w:val="22"/>
          <w:szCs w:val="22"/>
          <w:lang w:eastAsia="en-US"/>
        </w:rPr>
        <w:t xml:space="preserve">površina </w:t>
      </w:r>
      <w:r w:rsidR="00552F77" w:rsidRPr="00552F77">
        <w:rPr>
          <w:rFonts w:ascii="Arial" w:eastAsia="Calibri" w:hAnsi="Arial" w:cs="Arial"/>
          <w:sz w:val="22"/>
          <w:szCs w:val="22"/>
          <w:lang w:eastAsia="en-US"/>
        </w:rPr>
        <w:t>obrađenog</w:t>
      </w:r>
      <w:r w:rsidR="001A320E" w:rsidRPr="00552F77">
        <w:rPr>
          <w:rFonts w:ascii="Arial" w:eastAsia="Calibri" w:hAnsi="Arial" w:cs="Arial"/>
          <w:sz w:val="22"/>
          <w:szCs w:val="22"/>
          <w:lang w:eastAsia="en-US"/>
        </w:rPr>
        <w:t xml:space="preserve"> </w:t>
      </w:r>
      <w:r w:rsidRPr="00552F77">
        <w:rPr>
          <w:rFonts w:ascii="Arial" w:eastAsia="Calibri" w:hAnsi="Arial" w:cs="Arial"/>
          <w:sz w:val="22"/>
          <w:szCs w:val="22"/>
          <w:lang w:eastAsia="en-US"/>
        </w:rPr>
        <w:t>poljoprivrednog</w:t>
      </w:r>
      <w:r w:rsidRPr="00FD1A09">
        <w:rPr>
          <w:rFonts w:ascii="Arial" w:eastAsia="Calibri" w:hAnsi="Arial" w:cs="Arial"/>
          <w:sz w:val="22"/>
          <w:szCs w:val="22"/>
          <w:lang w:eastAsia="en-US"/>
        </w:rPr>
        <w:t xml:space="preserve"> zemljišta</w:t>
      </w:r>
      <w:r w:rsidR="007422BC" w:rsidRPr="00FD1A09">
        <w:rPr>
          <w:rFonts w:ascii="Arial" w:eastAsia="Calibri" w:hAnsi="Arial" w:cs="Arial"/>
          <w:sz w:val="22"/>
          <w:szCs w:val="22"/>
          <w:lang w:eastAsia="en-US"/>
        </w:rPr>
        <w:t>.</w:t>
      </w:r>
      <w:r w:rsidR="00BE4448" w:rsidRPr="00FD1A09">
        <w:rPr>
          <w:rFonts w:ascii="Arial" w:eastAsia="Calibri" w:hAnsi="Arial" w:cs="Arial"/>
          <w:sz w:val="22"/>
          <w:szCs w:val="22"/>
          <w:lang w:eastAsia="en-US"/>
        </w:rPr>
        <w:t xml:space="preserve"> </w:t>
      </w:r>
    </w:p>
    <w:p w:rsidR="00BD6658" w:rsidRPr="00FD1A09" w:rsidRDefault="00BD6658" w:rsidP="00BD6658">
      <w:pPr>
        <w:pStyle w:val="NoSpacing"/>
        <w:spacing w:line="276" w:lineRule="auto"/>
        <w:jc w:val="both"/>
        <w:rPr>
          <w:rFonts w:ascii="Arial" w:eastAsia="Calibri" w:hAnsi="Arial" w:cs="Arial"/>
          <w:sz w:val="22"/>
          <w:szCs w:val="22"/>
          <w:lang w:val="sr-Latn-ME"/>
        </w:rPr>
      </w:pPr>
    </w:p>
    <w:p w:rsidR="00BD6658" w:rsidRPr="00FD1A09" w:rsidRDefault="00BD6658" w:rsidP="00BD6658">
      <w:pPr>
        <w:pStyle w:val="NoSpacing"/>
        <w:numPr>
          <w:ilvl w:val="0"/>
          <w:numId w:val="11"/>
        </w:numPr>
        <w:spacing w:line="276" w:lineRule="auto"/>
        <w:jc w:val="both"/>
        <w:rPr>
          <w:rFonts w:ascii="Arial" w:eastAsia="Calibri" w:hAnsi="Arial" w:cs="Arial"/>
          <w:sz w:val="22"/>
          <w:szCs w:val="22"/>
          <w:lang w:val="sr-Latn-ME"/>
        </w:rPr>
      </w:pPr>
      <w:r w:rsidRPr="00FD1A09">
        <w:rPr>
          <w:rFonts w:ascii="Arial" w:eastAsia="Calibri" w:hAnsi="Arial" w:cs="Arial"/>
          <w:b/>
          <w:sz w:val="22"/>
          <w:szCs w:val="22"/>
          <w:lang w:val="sr-Latn-ME"/>
        </w:rPr>
        <w:t>PREDMET</w:t>
      </w:r>
      <w:r w:rsidRPr="00FD1A09">
        <w:rPr>
          <w:rFonts w:ascii="Arial" w:eastAsia="Calibri" w:hAnsi="Arial" w:cs="Arial"/>
          <w:sz w:val="22"/>
          <w:szCs w:val="22"/>
          <w:lang w:val="sr-Latn-ME"/>
        </w:rPr>
        <w:t xml:space="preserve"> </w:t>
      </w:r>
    </w:p>
    <w:p w:rsidR="006F082D" w:rsidRPr="00FD1A09" w:rsidRDefault="006F082D" w:rsidP="00BD6658">
      <w:pPr>
        <w:pStyle w:val="NoSpacing"/>
        <w:spacing w:line="276" w:lineRule="auto"/>
        <w:jc w:val="both"/>
        <w:rPr>
          <w:rFonts w:ascii="Arial" w:eastAsia="Calibri" w:hAnsi="Arial" w:cs="Arial"/>
          <w:sz w:val="22"/>
          <w:szCs w:val="22"/>
          <w:lang w:val="sr-Latn-ME"/>
        </w:rPr>
      </w:pPr>
    </w:p>
    <w:p w:rsidR="004674A5" w:rsidRPr="00FD1A09" w:rsidRDefault="009B2FF9" w:rsidP="008C4C7E">
      <w:pPr>
        <w:pStyle w:val="Heading1"/>
        <w:jc w:val="both"/>
        <w:rPr>
          <w:rFonts w:eastAsia="Calibri" w:cs="Arial"/>
          <w:b w:val="0"/>
          <w:szCs w:val="22"/>
          <w:lang w:val="sr-Latn-ME" w:eastAsia="en-US"/>
        </w:rPr>
      </w:pPr>
      <w:r w:rsidRPr="00552F77">
        <w:rPr>
          <w:rFonts w:eastAsia="Calibri" w:cs="Arial"/>
          <w:b w:val="0"/>
          <w:szCs w:val="22"/>
          <w:lang w:val="sr-Latn-ME" w:eastAsia="en-US"/>
        </w:rPr>
        <w:t xml:space="preserve">Program </w:t>
      </w:r>
      <w:r w:rsidR="008C4C7E" w:rsidRPr="00552F77">
        <w:rPr>
          <w:rFonts w:eastAsia="Calibri" w:cs="Arial"/>
          <w:b w:val="0"/>
          <w:szCs w:val="22"/>
          <w:lang w:val="sr-Latn-ME"/>
        </w:rPr>
        <w:t xml:space="preserve">podrške razvoju poljoprivrede za mlade poljoprivrednike (u daljem tekstu </w:t>
      </w:r>
      <w:r w:rsidRPr="00552F77">
        <w:rPr>
          <w:rFonts w:eastAsia="Calibri" w:cs="Arial"/>
          <w:b w:val="0"/>
          <w:szCs w:val="22"/>
          <w:lang w:val="sr-Latn-ME" w:eastAsia="en-US"/>
        </w:rPr>
        <w:t>Program podrške</w:t>
      </w:r>
      <w:r w:rsidR="008C4C7E" w:rsidRPr="00552F77">
        <w:rPr>
          <w:rFonts w:eastAsia="Calibri" w:cs="Arial"/>
          <w:b w:val="0"/>
          <w:szCs w:val="22"/>
          <w:lang w:val="sr-Latn-ME"/>
        </w:rPr>
        <w:t>)</w:t>
      </w:r>
      <w:r w:rsidR="008C4C7E" w:rsidRPr="00FD1A09">
        <w:rPr>
          <w:rFonts w:eastAsia="Calibri" w:cs="Arial"/>
          <w:b w:val="0"/>
          <w:szCs w:val="22"/>
          <w:lang w:val="sr-Latn-ME"/>
        </w:rPr>
        <w:t xml:space="preserve"> </w:t>
      </w:r>
      <w:r w:rsidR="008C4C7E" w:rsidRPr="00FD1A09">
        <w:rPr>
          <w:rFonts w:eastAsia="Calibri" w:cs="Arial"/>
          <w:b w:val="0"/>
          <w:szCs w:val="22"/>
          <w:lang w:val="sr-Latn-ME" w:eastAsia="en-US"/>
        </w:rPr>
        <w:t xml:space="preserve">podrazumijeva dodjelu bespovratnih </w:t>
      </w:r>
      <w:r w:rsidR="007422BC" w:rsidRPr="00FD1A09">
        <w:rPr>
          <w:rFonts w:eastAsia="Calibri" w:cs="Arial"/>
          <w:b w:val="0"/>
          <w:szCs w:val="22"/>
          <w:lang w:val="sr-Latn-ME" w:eastAsia="en-US"/>
        </w:rPr>
        <w:t xml:space="preserve">finansijskih </w:t>
      </w:r>
      <w:r w:rsidR="008C4C7E" w:rsidRPr="00552F77">
        <w:rPr>
          <w:rFonts w:eastAsia="Calibri" w:cs="Arial"/>
          <w:b w:val="0"/>
          <w:szCs w:val="22"/>
          <w:lang w:val="sr-Latn-ME" w:eastAsia="en-US"/>
        </w:rPr>
        <w:t>sredstava</w:t>
      </w:r>
      <w:r w:rsidR="00BE4448" w:rsidRPr="00552F77">
        <w:rPr>
          <w:rFonts w:eastAsia="Calibri" w:cs="Arial"/>
          <w:b w:val="0"/>
          <w:szCs w:val="22"/>
          <w:lang w:val="sr-Latn-ME" w:eastAsia="en-US"/>
        </w:rPr>
        <w:t>,</w:t>
      </w:r>
      <w:r w:rsidR="007422BC" w:rsidRPr="00552F77">
        <w:rPr>
          <w:rFonts w:eastAsia="Calibri" w:cs="Arial"/>
          <w:b w:val="0"/>
          <w:szCs w:val="22"/>
          <w:lang w:val="sr-Latn-ME" w:eastAsia="en-US"/>
        </w:rPr>
        <w:t xml:space="preserve"> </w:t>
      </w:r>
      <w:r w:rsidR="00BE4448" w:rsidRPr="00552F77">
        <w:rPr>
          <w:rFonts w:eastAsia="Calibri" w:cs="Arial"/>
          <w:b w:val="0"/>
          <w:szCs w:val="22"/>
          <w:lang w:val="sr-Latn-ME" w:eastAsia="en-US"/>
        </w:rPr>
        <w:t>kao</w:t>
      </w:r>
      <w:r w:rsidR="00BE4448" w:rsidRPr="00FD1A09">
        <w:rPr>
          <w:rFonts w:eastAsia="Calibri" w:cs="Arial"/>
          <w:b w:val="0"/>
          <w:szCs w:val="22"/>
          <w:lang w:val="sr-Latn-ME" w:eastAsia="en-US"/>
        </w:rPr>
        <w:t xml:space="preserve"> </w:t>
      </w:r>
      <w:r w:rsidR="004674A5" w:rsidRPr="00FD1A09">
        <w:rPr>
          <w:rFonts w:eastAsia="Calibri" w:cs="Arial"/>
          <w:b w:val="0"/>
          <w:szCs w:val="22"/>
          <w:lang w:val="sr-Latn-ME" w:eastAsia="en-US"/>
        </w:rPr>
        <w:t>i nefinansijsku podršku</w:t>
      </w:r>
      <w:r w:rsidR="008C4C7E" w:rsidRPr="00FD1A09">
        <w:rPr>
          <w:rFonts w:eastAsia="Calibri" w:cs="Arial"/>
          <w:b w:val="0"/>
          <w:szCs w:val="22"/>
          <w:lang w:val="sr-Latn-ME" w:eastAsia="en-US"/>
        </w:rPr>
        <w:t xml:space="preserve"> svim nezaposlenim mladim ljudima od 18 do 3</w:t>
      </w:r>
      <w:r w:rsidR="007422BC" w:rsidRPr="00FD1A09">
        <w:rPr>
          <w:rFonts w:eastAsia="Calibri" w:cs="Arial"/>
          <w:b w:val="0"/>
          <w:szCs w:val="22"/>
          <w:lang w:val="sr-Latn-ME" w:eastAsia="en-US"/>
        </w:rPr>
        <w:t xml:space="preserve">0 </w:t>
      </w:r>
      <w:r w:rsidR="008C4C7E" w:rsidRPr="00FD1A09">
        <w:rPr>
          <w:rFonts w:eastAsia="Calibri" w:cs="Arial"/>
          <w:b w:val="0"/>
          <w:szCs w:val="22"/>
          <w:lang w:val="sr-Latn-ME" w:eastAsia="en-US"/>
        </w:rPr>
        <w:t>godina</w:t>
      </w:r>
      <w:r w:rsidR="004674A5" w:rsidRPr="00FD1A09">
        <w:rPr>
          <w:rFonts w:eastAsia="Calibri" w:cs="Arial"/>
          <w:b w:val="0"/>
          <w:szCs w:val="22"/>
          <w:lang w:val="sr-Latn-ME" w:eastAsia="en-US"/>
        </w:rPr>
        <w:t>, sa prebivalištem u opštini Bar</w:t>
      </w:r>
      <w:r w:rsidRPr="00FD1A09">
        <w:rPr>
          <w:rFonts w:eastAsia="Calibri" w:cs="Arial"/>
          <w:b w:val="0"/>
          <w:szCs w:val="22"/>
          <w:lang w:val="sr-Latn-ME" w:eastAsia="en-US"/>
        </w:rPr>
        <w:t xml:space="preserve">, </w:t>
      </w:r>
      <w:r w:rsidR="00B306C2" w:rsidRPr="00FD1A09">
        <w:rPr>
          <w:rFonts w:eastAsia="Calibri" w:cs="Arial"/>
          <w:b w:val="0"/>
          <w:szCs w:val="22"/>
          <w:lang w:val="sr-Latn-ME" w:eastAsia="en-US"/>
        </w:rPr>
        <w:t>koji</w:t>
      </w:r>
      <w:r w:rsidR="004674A5" w:rsidRPr="00FD1A09">
        <w:rPr>
          <w:rFonts w:eastAsia="Calibri" w:cs="Arial"/>
          <w:b w:val="0"/>
          <w:szCs w:val="22"/>
          <w:lang w:val="sr-Latn-ME" w:eastAsia="en-US"/>
        </w:rPr>
        <w:t xml:space="preserve"> imaju u svom vlasništvu/suvlasništvu ili su članovi istog porodičnog gazdinstva vlasnika poljoprivrednog zemljišta ili su zakupci istog na period koji ne može biti kraći od </w:t>
      </w:r>
      <w:r w:rsidR="007422BC" w:rsidRPr="00FD1A09">
        <w:rPr>
          <w:rFonts w:eastAsia="Calibri" w:cs="Arial"/>
          <w:b w:val="0"/>
          <w:szCs w:val="22"/>
          <w:lang w:val="sr-Latn-ME" w:eastAsia="en-US"/>
        </w:rPr>
        <w:t xml:space="preserve">10 </w:t>
      </w:r>
      <w:r w:rsidR="004674A5" w:rsidRPr="00FD1A09">
        <w:rPr>
          <w:rFonts w:eastAsia="Calibri" w:cs="Arial"/>
          <w:b w:val="0"/>
          <w:szCs w:val="22"/>
          <w:lang w:val="sr-Latn-ME" w:eastAsia="en-US"/>
        </w:rPr>
        <w:t>godina, radi sticanja dobiti.</w:t>
      </w:r>
    </w:p>
    <w:p w:rsidR="004354F8" w:rsidRPr="00FD1A09" w:rsidRDefault="004354F8" w:rsidP="004354F8">
      <w:pPr>
        <w:rPr>
          <w:rFonts w:eastAsia="Calibri"/>
          <w:lang w:eastAsia="en-US"/>
        </w:rPr>
      </w:pPr>
    </w:p>
    <w:p w:rsidR="004354F8" w:rsidRPr="00FD1A09" w:rsidRDefault="009B2FF9" w:rsidP="009B2FF9">
      <w:pPr>
        <w:pStyle w:val="Heading1"/>
        <w:jc w:val="both"/>
        <w:rPr>
          <w:rFonts w:eastAsia="Calibri"/>
          <w:lang w:val="sr-Latn-ME" w:eastAsia="en-US"/>
        </w:rPr>
      </w:pPr>
      <w:r w:rsidRPr="00A53076">
        <w:rPr>
          <w:rFonts w:eastAsia="Calibri" w:cs="Arial"/>
          <w:b w:val="0"/>
          <w:szCs w:val="22"/>
          <w:lang w:val="sr-Latn-ME" w:eastAsia="en-US"/>
        </w:rPr>
        <w:t>Program podrške</w:t>
      </w:r>
      <w:r w:rsidRPr="00FD1A09">
        <w:rPr>
          <w:rFonts w:eastAsia="Calibri" w:cs="Arial"/>
          <w:b w:val="0"/>
          <w:szCs w:val="22"/>
          <w:lang w:val="sr-Latn-ME" w:eastAsia="en-US"/>
        </w:rPr>
        <w:t xml:space="preserve"> </w:t>
      </w:r>
      <w:r w:rsidR="006D3E92" w:rsidRPr="00FD1A09">
        <w:rPr>
          <w:rFonts w:eastAsia="Calibri" w:cs="Arial"/>
          <w:b w:val="0"/>
          <w:szCs w:val="22"/>
          <w:lang w:val="sr-Latn-ME" w:eastAsia="en-US"/>
        </w:rPr>
        <w:t>uključuje i mentorsku podršku koja predstavlja nefinansijski vid podrške.</w:t>
      </w:r>
    </w:p>
    <w:p w:rsidR="00A53076" w:rsidRPr="00FD1A09" w:rsidRDefault="00A53076" w:rsidP="006D3E92">
      <w:pPr>
        <w:rPr>
          <w:rFonts w:eastAsia="Calibri"/>
          <w:lang w:eastAsia="en-US"/>
        </w:rPr>
      </w:pPr>
    </w:p>
    <w:p w:rsidR="004674A5" w:rsidRPr="00FD1A09" w:rsidRDefault="004674A5" w:rsidP="008C4C7E">
      <w:pPr>
        <w:pStyle w:val="Heading1"/>
        <w:jc w:val="both"/>
        <w:rPr>
          <w:rFonts w:eastAsia="Calibri" w:cs="Arial"/>
          <w:b w:val="0"/>
          <w:szCs w:val="22"/>
          <w:lang w:val="sr-Latn-ME" w:eastAsia="en-US"/>
        </w:rPr>
      </w:pPr>
    </w:p>
    <w:p w:rsidR="00347E23" w:rsidRPr="00FD1A09" w:rsidRDefault="00347E23" w:rsidP="00347E23">
      <w:pPr>
        <w:pStyle w:val="NoSpacing"/>
        <w:spacing w:line="276" w:lineRule="auto"/>
        <w:jc w:val="both"/>
        <w:rPr>
          <w:rFonts w:ascii="Arial" w:eastAsia="Calibri" w:hAnsi="Arial" w:cs="Arial"/>
          <w:sz w:val="22"/>
          <w:szCs w:val="22"/>
          <w:lang w:val="sr-Latn-ME" w:eastAsia="en-US"/>
        </w:rPr>
      </w:pPr>
    </w:p>
    <w:p w:rsidR="00BD6658" w:rsidRPr="00FD1A09" w:rsidRDefault="00BD6658" w:rsidP="00347E23">
      <w:pPr>
        <w:pStyle w:val="NoSpacing"/>
        <w:numPr>
          <w:ilvl w:val="0"/>
          <w:numId w:val="11"/>
        </w:numPr>
        <w:spacing w:line="276" w:lineRule="auto"/>
        <w:jc w:val="both"/>
        <w:rPr>
          <w:rFonts w:ascii="Arial" w:eastAsia="Calibri" w:hAnsi="Arial" w:cs="Arial"/>
          <w:b/>
          <w:sz w:val="22"/>
          <w:szCs w:val="22"/>
          <w:lang w:val="sr-Latn-ME"/>
        </w:rPr>
      </w:pPr>
      <w:r w:rsidRPr="00FD1A09">
        <w:rPr>
          <w:rFonts w:ascii="Arial" w:eastAsia="Calibri" w:hAnsi="Arial" w:cs="Arial"/>
          <w:b/>
          <w:sz w:val="22"/>
          <w:szCs w:val="22"/>
          <w:lang w:val="sr-Latn-ME"/>
        </w:rPr>
        <w:t>FINANSIJSKI OKVIR</w:t>
      </w:r>
    </w:p>
    <w:p w:rsidR="00BD6658" w:rsidRPr="00FD1A09" w:rsidRDefault="00BD6658" w:rsidP="00BD6658">
      <w:pPr>
        <w:pStyle w:val="NoSpacing"/>
        <w:spacing w:line="276" w:lineRule="auto"/>
        <w:jc w:val="both"/>
        <w:rPr>
          <w:rFonts w:ascii="Arial" w:eastAsia="Calibri" w:hAnsi="Arial" w:cs="Arial"/>
          <w:b/>
          <w:sz w:val="22"/>
          <w:szCs w:val="22"/>
          <w:lang w:val="sr-Latn-ME"/>
        </w:rPr>
      </w:pPr>
    </w:p>
    <w:p w:rsidR="00BD6658" w:rsidRPr="00FD1A09" w:rsidRDefault="00BD6658" w:rsidP="00BD6658">
      <w:pPr>
        <w:pStyle w:val="NoSpacing"/>
        <w:spacing w:line="276" w:lineRule="auto"/>
        <w:jc w:val="both"/>
        <w:rPr>
          <w:rFonts w:ascii="Arial" w:eastAsia="Calibri" w:hAnsi="Arial" w:cs="Arial"/>
          <w:b/>
          <w:sz w:val="22"/>
          <w:szCs w:val="22"/>
          <w:lang w:val="sr-Latn-ME" w:eastAsia="en-US"/>
        </w:rPr>
      </w:pPr>
      <w:r w:rsidRPr="00FD1A09">
        <w:rPr>
          <w:rFonts w:ascii="Arial" w:eastAsia="Calibri" w:hAnsi="Arial" w:cs="Arial"/>
          <w:b/>
          <w:sz w:val="22"/>
          <w:szCs w:val="22"/>
          <w:lang w:val="sr-Latn-ME" w:eastAsia="en-US"/>
        </w:rPr>
        <w:t xml:space="preserve">Ukupan </w:t>
      </w:r>
      <w:r w:rsidR="008E5A72" w:rsidRPr="00FD1A09">
        <w:rPr>
          <w:rFonts w:ascii="Arial" w:eastAsia="Calibri" w:hAnsi="Arial" w:cs="Arial"/>
          <w:b/>
          <w:sz w:val="22"/>
          <w:szCs w:val="22"/>
          <w:lang w:val="sr-Latn-ME" w:eastAsia="en-US"/>
        </w:rPr>
        <w:t xml:space="preserve">iznos sredstava opredijeljenih </w:t>
      </w:r>
      <w:r w:rsidRPr="00FD1A09">
        <w:rPr>
          <w:rFonts w:ascii="Arial" w:eastAsia="Calibri" w:hAnsi="Arial" w:cs="Arial"/>
          <w:b/>
          <w:sz w:val="22"/>
          <w:szCs w:val="22"/>
          <w:lang w:val="sr-Latn-ME" w:eastAsia="en-US"/>
        </w:rPr>
        <w:t xml:space="preserve">za realizaciju </w:t>
      </w:r>
      <w:r w:rsidR="009B2FF9" w:rsidRPr="00A53076">
        <w:rPr>
          <w:rFonts w:ascii="Arial" w:eastAsia="Calibri" w:hAnsi="Arial" w:cs="Arial"/>
          <w:b/>
          <w:sz w:val="22"/>
          <w:szCs w:val="22"/>
          <w:lang w:val="sr-Latn-ME" w:eastAsia="en-US"/>
        </w:rPr>
        <w:t xml:space="preserve">Programa podrške </w:t>
      </w:r>
      <w:r w:rsidR="008A616F" w:rsidRPr="00A53076">
        <w:rPr>
          <w:rFonts w:ascii="Arial" w:eastAsia="Calibri" w:hAnsi="Arial" w:cs="Arial"/>
          <w:b/>
          <w:sz w:val="22"/>
          <w:szCs w:val="22"/>
          <w:lang w:val="sr-Latn-ME" w:eastAsia="en-US"/>
        </w:rPr>
        <w:t xml:space="preserve">utvrđuje se </w:t>
      </w:r>
      <w:r w:rsidR="008E5A72" w:rsidRPr="00A53076">
        <w:rPr>
          <w:rFonts w:ascii="Arial" w:eastAsia="Calibri" w:hAnsi="Arial" w:cs="Arial"/>
          <w:b/>
          <w:sz w:val="22"/>
          <w:szCs w:val="22"/>
          <w:lang w:val="sr-Latn-ME" w:eastAsia="en-US"/>
        </w:rPr>
        <w:t>godišnjim budžetom Opštine Bar</w:t>
      </w:r>
      <w:r w:rsidR="00AC334E" w:rsidRPr="00A53076">
        <w:rPr>
          <w:rFonts w:ascii="Arial" w:eastAsia="Calibri" w:hAnsi="Arial" w:cs="Arial"/>
          <w:b/>
          <w:sz w:val="22"/>
          <w:szCs w:val="22"/>
          <w:lang w:val="sr-Latn-ME" w:eastAsia="en-US"/>
        </w:rPr>
        <w:t xml:space="preserve"> i to </w:t>
      </w:r>
      <w:r w:rsidR="006103A9" w:rsidRPr="00A53076">
        <w:rPr>
          <w:rFonts w:ascii="Arial" w:eastAsia="Calibri" w:hAnsi="Arial" w:cs="Arial"/>
          <w:b/>
          <w:sz w:val="22"/>
          <w:szCs w:val="22"/>
          <w:lang w:val="sr-Latn-ME" w:eastAsia="en-US"/>
        </w:rPr>
        <w:t xml:space="preserve">na način što će </w:t>
      </w:r>
      <w:r w:rsidR="0099586B">
        <w:rPr>
          <w:rFonts w:ascii="Arial" w:eastAsia="Calibri" w:hAnsi="Arial" w:cs="Arial"/>
          <w:b/>
          <w:sz w:val="22"/>
          <w:szCs w:val="22"/>
          <w:lang w:val="sr-Latn-ME" w:eastAsia="en-US"/>
        </w:rPr>
        <w:t>8</w:t>
      </w:r>
      <w:r w:rsidR="008E5A72" w:rsidRPr="00A53076">
        <w:rPr>
          <w:rFonts w:ascii="Arial" w:eastAsia="Calibri" w:hAnsi="Arial" w:cs="Arial"/>
          <w:b/>
          <w:sz w:val="22"/>
          <w:szCs w:val="22"/>
          <w:lang w:val="sr-Latn-ME" w:eastAsia="en-US"/>
        </w:rPr>
        <w:t xml:space="preserve">0% </w:t>
      </w:r>
      <w:r w:rsidR="006103A9" w:rsidRPr="00A53076">
        <w:rPr>
          <w:rFonts w:ascii="Arial" w:eastAsia="Calibri" w:hAnsi="Arial" w:cs="Arial"/>
          <w:b/>
          <w:sz w:val="22"/>
          <w:szCs w:val="22"/>
          <w:lang w:val="sr-Latn-ME" w:eastAsia="en-US"/>
        </w:rPr>
        <w:t>sredstava biti plasirano kroz direktnu finansijsku podršku</w:t>
      </w:r>
      <w:r w:rsidR="008E5A72" w:rsidRPr="00A53076">
        <w:rPr>
          <w:rFonts w:ascii="Arial" w:eastAsia="Calibri" w:hAnsi="Arial" w:cs="Arial"/>
          <w:b/>
          <w:sz w:val="22"/>
          <w:szCs w:val="22"/>
          <w:lang w:val="sr-Latn-ME" w:eastAsia="en-US"/>
        </w:rPr>
        <w:t>,</w:t>
      </w:r>
      <w:r w:rsidR="00AC334E" w:rsidRPr="00A53076">
        <w:rPr>
          <w:rFonts w:ascii="Arial" w:eastAsia="Calibri" w:hAnsi="Arial" w:cs="Arial"/>
          <w:b/>
          <w:sz w:val="22"/>
          <w:szCs w:val="22"/>
          <w:lang w:val="sr-Latn-ME" w:eastAsia="en-US"/>
        </w:rPr>
        <w:t xml:space="preserve"> 10 % za </w:t>
      </w:r>
      <w:r w:rsidR="006103A9" w:rsidRPr="00A53076">
        <w:rPr>
          <w:rFonts w:ascii="Arial" w:eastAsia="Calibri" w:hAnsi="Arial" w:cs="Arial"/>
          <w:b/>
          <w:sz w:val="22"/>
          <w:szCs w:val="22"/>
          <w:lang w:val="sr-Latn-ME" w:eastAsia="en-US"/>
        </w:rPr>
        <w:t>usluge</w:t>
      </w:r>
      <w:r w:rsidR="006103A9" w:rsidRPr="00FD1A09">
        <w:rPr>
          <w:rFonts w:ascii="Arial" w:eastAsia="Calibri" w:hAnsi="Arial" w:cs="Arial"/>
          <w:b/>
          <w:sz w:val="22"/>
          <w:szCs w:val="22"/>
          <w:lang w:val="sr-Latn-ME" w:eastAsia="en-US"/>
        </w:rPr>
        <w:t xml:space="preserve"> angažovanja mentora</w:t>
      </w:r>
      <w:r w:rsidR="00AC334E" w:rsidRPr="00FD1A09">
        <w:rPr>
          <w:rFonts w:ascii="Arial" w:eastAsia="Calibri" w:hAnsi="Arial" w:cs="Arial"/>
          <w:b/>
          <w:sz w:val="22"/>
          <w:szCs w:val="22"/>
          <w:lang w:val="sr-Latn-ME" w:eastAsia="en-US"/>
        </w:rPr>
        <w:t xml:space="preserve"> </w:t>
      </w:r>
      <w:r w:rsidR="00CF1A1C" w:rsidRPr="00FD1A09">
        <w:rPr>
          <w:rFonts w:ascii="Arial" w:eastAsia="Calibri" w:hAnsi="Arial" w:cs="Arial"/>
          <w:b/>
          <w:sz w:val="22"/>
          <w:szCs w:val="22"/>
          <w:lang w:val="sr-Latn-ME" w:eastAsia="en-US"/>
        </w:rPr>
        <w:t xml:space="preserve">(ukoliko je istog potrebno angažovati </w:t>
      </w:r>
      <w:r w:rsidR="00AC334E" w:rsidRPr="00FD1A09">
        <w:rPr>
          <w:rFonts w:ascii="Arial" w:eastAsia="Calibri" w:hAnsi="Arial" w:cs="Arial"/>
          <w:b/>
          <w:sz w:val="22"/>
          <w:szCs w:val="22"/>
          <w:lang w:val="sr-Latn-ME" w:eastAsia="en-US"/>
        </w:rPr>
        <w:t>van lokalne samouprave</w:t>
      </w:r>
      <w:r w:rsidR="00CF1A1C" w:rsidRPr="00FD1A09">
        <w:rPr>
          <w:rFonts w:ascii="Arial" w:eastAsia="Calibri" w:hAnsi="Arial" w:cs="Arial"/>
          <w:b/>
          <w:sz w:val="22"/>
          <w:szCs w:val="22"/>
          <w:lang w:val="sr-Latn-ME" w:eastAsia="en-US"/>
        </w:rPr>
        <w:t>)</w:t>
      </w:r>
      <w:r w:rsidR="008E5A72" w:rsidRPr="00FD1A09">
        <w:rPr>
          <w:rFonts w:ascii="Arial" w:eastAsia="Calibri" w:hAnsi="Arial" w:cs="Arial"/>
          <w:b/>
          <w:sz w:val="22"/>
          <w:szCs w:val="22"/>
          <w:lang w:val="sr-Latn-ME" w:eastAsia="en-US"/>
        </w:rPr>
        <w:t xml:space="preserve"> i 10% za promociju </w:t>
      </w:r>
      <w:r w:rsidR="009B2FF9" w:rsidRPr="00A53076">
        <w:rPr>
          <w:rFonts w:ascii="Arial" w:eastAsia="Calibri" w:hAnsi="Arial" w:cs="Arial"/>
          <w:b/>
          <w:sz w:val="22"/>
          <w:szCs w:val="22"/>
          <w:lang w:val="sr-Latn-ME" w:eastAsia="en-US"/>
        </w:rPr>
        <w:t>Programa podrške</w:t>
      </w:r>
      <w:r w:rsidR="006103A9" w:rsidRPr="00A53076">
        <w:rPr>
          <w:rFonts w:ascii="Arial" w:eastAsia="Calibri" w:hAnsi="Arial" w:cs="Arial"/>
          <w:b/>
          <w:sz w:val="22"/>
          <w:szCs w:val="22"/>
          <w:lang w:val="sr-Latn-ME" w:eastAsia="en-US"/>
        </w:rPr>
        <w:t xml:space="preserve"> i</w:t>
      </w:r>
      <w:r w:rsidR="006103A9" w:rsidRPr="00FD1A09">
        <w:rPr>
          <w:rFonts w:ascii="Arial" w:eastAsia="Calibri" w:hAnsi="Arial" w:cs="Arial"/>
          <w:b/>
          <w:sz w:val="22"/>
          <w:szCs w:val="22"/>
          <w:lang w:val="sr-Latn-ME" w:eastAsia="en-US"/>
        </w:rPr>
        <w:t xml:space="preserve"> promociju uspješnih podržanih projekata</w:t>
      </w:r>
      <w:r w:rsidR="00AC334E" w:rsidRPr="00FD1A09">
        <w:rPr>
          <w:rFonts w:ascii="Arial" w:eastAsia="Calibri" w:hAnsi="Arial" w:cs="Arial"/>
          <w:b/>
          <w:sz w:val="22"/>
          <w:szCs w:val="22"/>
          <w:lang w:val="sr-Latn-ME" w:eastAsia="en-US"/>
        </w:rPr>
        <w:t>.</w:t>
      </w:r>
    </w:p>
    <w:p w:rsidR="006103A9" w:rsidRPr="00FD1A09" w:rsidRDefault="006103A9" w:rsidP="00BD6658">
      <w:pPr>
        <w:pStyle w:val="NoSpacing"/>
        <w:spacing w:line="276" w:lineRule="auto"/>
        <w:jc w:val="both"/>
        <w:rPr>
          <w:rFonts w:ascii="Arial" w:eastAsia="Calibri" w:hAnsi="Arial" w:cs="Arial"/>
          <w:b/>
          <w:sz w:val="22"/>
          <w:szCs w:val="22"/>
          <w:lang w:val="sr-Latn-ME" w:eastAsia="en-US"/>
        </w:rPr>
      </w:pPr>
    </w:p>
    <w:p w:rsidR="00BD6658" w:rsidRPr="00FD1A09" w:rsidRDefault="00BD6658" w:rsidP="00BD6658">
      <w:pPr>
        <w:spacing w:after="200" w:line="276" w:lineRule="auto"/>
        <w:contextualSpacing/>
        <w:jc w:val="both"/>
        <w:rPr>
          <w:rFonts w:ascii="Arial" w:eastAsia="Calibri" w:hAnsi="Arial" w:cs="Arial"/>
          <w:sz w:val="22"/>
          <w:szCs w:val="22"/>
          <w:lang w:eastAsia="en-US"/>
        </w:rPr>
      </w:pPr>
    </w:p>
    <w:p w:rsidR="008E5A72" w:rsidRPr="00FD1A09" w:rsidRDefault="008E5A72" w:rsidP="00BD6658">
      <w:pPr>
        <w:spacing w:after="200" w:line="276" w:lineRule="auto"/>
        <w:contextualSpacing/>
        <w:jc w:val="both"/>
        <w:rPr>
          <w:rFonts w:ascii="Arial" w:eastAsia="Calibri" w:hAnsi="Arial" w:cs="Arial"/>
          <w:b/>
          <w:sz w:val="22"/>
          <w:szCs w:val="22"/>
          <w:lang w:eastAsia="en-US"/>
        </w:rPr>
      </w:pPr>
      <w:r w:rsidRPr="00FD1A09">
        <w:rPr>
          <w:rFonts w:ascii="Arial" w:eastAsia="Calibri" w:hAnsi="Arial" w:cs="Arial"/>
          <w:b/>
          <w:sz w:val="22"/>
          <w:szCs w:val="22"/>
          <w:lang w:eastAsia="en-US"/>
        </w:rPr>
        <w:t xml:space="preserve">I Direktna finansijska podrška </w:t>
      </w:r>
    </w:p>
    <w:p w:rsidR="008E5A72" w:rsidRPr="00FD1A09" w:rsidRDefault="008E5A72" w:rsidP="00BD6658">
      <w:pPr>
        <w:spacing w:after="200" w:line="276" w:lineRule="auto"/>
        <w:contextualSpacing/>
        <w:jc w:val="both"/>
        <w:rPr>
          <w:rFonts w:ascii="Arial" w:eastAsia="Calibri" w:hAnsi="Arial" w:cs="Arial"/>
          <w:sz w:val="22"/>
          <w:szCs w:val="22"/>
          <w:lang w:eastAsia="en-US"/>
        </w:rPr>
      </w:pPr>
    </w:p>
    <w:p w:rsidR="00DA6502" w:rsidRPr="00FD1A09" w:rsidRDefault="009B2FF9" w:rsidP="00BD6658">
      <w:pPr>
        <w:spacing w:after="200" w:line="276" w:lineRule="auto"/>
        <w:contextualSpacing/>
        <w:jc w:val="both"/>
        <w:rPr>
          <w:rFonts w:ascii="Arial" w:eastAsia="Calibri" w:hAnsi="Arial" w:cs="Arial"/>
          <w:sz w:val="22"/>
          <w:szCs w:val="22"/>
          <w:lang w:eastAsia="en-US"/>
        </w:rPr>
      </w:pPr>
      <w:r w:rsidRPr="00A53076">
        <w:rPr>
          <w:rFonts w:ascii="Arial" w:eastAsia="Calibri" w:hAnsi="Arial" w:cs="Arial"/>
          <w:sz w:val="22"/>
          <w:szCs w:val="22"/>
          <w:lang w:eastAsia="en-US"/>
        </w:rPr>
        <w:t>Program podrške</w:t>
      </w:r>
      <w:r w:rsidRPr="00FD1A09">
        <w:rPr>
          <w:rFonts w:ascii="Arial" w:eastAsia="Calibri" w:hAnsi="Arial" w:cs="Arial"/>
          <w:sz w:val="22"/>
          <w:szCs w:val="22"/>
          <w:lang w:eastAsia="en-US"/>
        </w:rPr>
        <w:t xml:space="preserve"> </w:t>
      </w:r>
      <w:r w:rsidR="00BD6658" w:rsidRPr="00FD1A09">
        <w:rPr>
          <w:rFonts w:ascii="Arial" w:eastAsia="Calibri" w:hAnsi="Arial" w:cs="Arial"/>
          <w:sz w:val="22"/>
          <w:szCs w:val="22"/>
          <w:lang w:eastAsia="en-US"/>
        </w:rPr>
        <w:t>podrazumijeva finansijsku</w:t>
      </w:r>
      <w:r w:rsidR="004354F8" w:rsidRPr="00FD1A09">
        <w:rPr>
          <w:rFonts w:ascii="Arial" w:eastAsia="Calibri" w:hAnsi="Arial" w:cs="Arial"/>
          <w:sz w:val="22"/>
          <w:szCs w:val="22"/>
          <w:lang w:eastAsia="en-US"/>
        </w:rPr>
        <w:t xml:space="preserve"> i nefinansijsku</w:t>
      </w:r>
      <w:r w:rsidR="00BD6658" w:rsidRPr="00FD1A09">
        <w:rPr>
          <w:rFonts w:ascii="Arial" w:eastAsia="Calibri" w:hAnsi="Arial" w:cs="Arial"/>
          <w:sz w:val="22"/>
          <w:szCs w:val="22"/>
          <w:lang w:eastAsia="en-US"/>
        </w:rPr>
        <w:t xml:space="preserve"> podršku </w:t>
      </w:r>
      <w:r w:rsidR="00FB14BF" w:rsidRPr="00FD1A09">
        <w:rPr>
          <w:rFonts w:ascii="Arial" w:eastAsia="Calibri" w:hAnsi="Arial" w:cs="Arial"/>
          <w:sz w:val="22"/>
          <w:szCs w:val="22"/>
          <w:lang w:eastAsia="en-US"/>
        </w:rPr>
        <w:t xml:space="preserve">za </w:t>
      </w:r>
      <w:r w:rsidR="00DA6502" w:rsidRPr="00FD1A09">
        <w:rPr>
          <w:rFonts w:ascii="Arial" w:eastAsia="Calibri" w:hAnsi="Arial" w:cs="Arial"/>
          <w:sz w:val="22"/>
          <w:szCs w:val="22"/>
          <w:lang w:eastAsia="en-US"/>
        </w:rPr>
        <w:t xml:space="preserve">nezaposlene mlade ljude </w:t>
      </w:r>
      <w:r w:rsidR="004354F8" w:rsidRPr="00FD1A09">
        <w:rPr>
          <w:rFonts w:ascii="Arial" w:eastAsia="Calibri" w:hAnsi="Arial" w:cs="Arial"/>
          <w:sz w:val="22"/>
          <w:szCs w:val="22"/>
          <w:lang w:eastAsia="en-US"/>
        </w:rPr>
        <w:t>od 18 do 30</w:t>
      </w:r>
      <w:r w:rsidR="00A11046" w:rsidRPr="00FD1A09">
        <w:rPr>
          <w:rFonts w:ascii="Arial" w:eastAsia="Calibri" w:hAnsi="Arial" w:cs="Arial"/>
          <w:sz w:val="22"/>
          <w:szCs w:val="22"/>
          <w:lang w:eastAsia="en-US"/>
        </w:rPr>
        <w:t xml:space="preserve"> godina </w:t>
      </w:r>
      <w:r w:rsidR="00562D51" w:rsidRPr="00FD1A09">
        <w:rPr>
          <w:rFonts w:ascii="Arial" w:eastAsia="Calibri" w:hAnsi="Arial" w:cs="Arial"/>
          <w:sz w:val="22"/>
          <w:szCs w:val="22"/>
          <w:lang w:eastAsia="en-US"/>
        </w:rPr>
        <w:t>sa prebivalištem u opštini Bar</w:t>
      </w:r>
      <w:r w:rsidR="00DA6502" w:rsidRPr="00FD1A09">
        <w:rPr>
          <w:rFonts w:ascii="Arial" w:eastAsia="Calibri" w:hAnsi="Arial" w:cs="Arial"/>
          <w:sz w:val="22"/>
          <w:szCs w:val="22"/>
          <w:lang w:eastAsia="en-US"/>
        </w:rPr>
        <w:t>,</w:t>
      </w:r>
      <w:r w:rsidR="008C4C7E" w:rsidRPr="00FD1A09">
        <w:rPr>
          <w:rFonts w:ascii="Arial" w:eastAsia="Calibri" w:hAnsi="Arial" w:cs="Arial"/>
          <w:sz w:val="22"/>
          <w:szCs w:val="22"/>
          <w:lang w:eastAsia="en-US"/>
        </w:rPr>
        <w:t xml:space="preserve"> koja žele da započnu bizn</w:t>
      </w:r>
      <w:r w:rsidR="008E5A72" w:rsidRPr="00FD1A09">
        <w:rPr>
          <w:rFonts w:ascii="Arial" w:eastAsia="Calibri" w:hAnsi="Arial" w:cs="Arial"/>
          <w:sz w:val="22"/>
          <w:szCs w:val="22"/>
          <w:lang w:eastAsia="en-US"/>
        </w:rPr>
        <w:t>i</w:t>
      </w:r>
      <w:r w:rsidR="008C4C7E" w:rsidRPr="00FD1A09">
        <w:rPr>
          <w:rFonts w:ascii="Arial" w:eastAsia="Calibri" w:hAnsi="Arial" w:cs="Arial"/>
          <w:sz w:val="22"/>
          <w:szCs w:val="22"/>
          <w:lang w:eastAsia="en-US"/>
        </w:rPr>
        <w:t xml:space="preserve">s </w:t>
      </w:r>
      <w:r w:rsidR="00A11046" w:rsidRPr="00FD1A09">
        <w:rPr>
          <w:rFonts w:ascii="Arial" w:eastAsia="Calibri" w:hAnsi="Arial" w:cs="Arial"/>
          <w:sz w:val="22"/>
          <w:szCs w:val="22"/>
          <w:lang w:eastAsia="en-US"/>
        </w:rPr>
        <w:t>u poljoprivredi</w:t>
      </w:r>
      <w:r w:rsidR="006103A9" w:rsidRPr="00FD1A09">
        <w:rPr>
          <w:rFonts w:ascii="Arial" w:eastAsia="Calibri" w:hAnsi="Arial" w:cs="Arial"/>
          <w:sz w:val="22"/>
          <w:szCs w:val="22"/>
          <w:lang w:eastAsia="en-US"/>
        </w:rPr>
        <w:t>,</w:t>
      </w:r>
      <w:r w:rsidR="008C4C7E" w:rsidRPr="00FD1A09">
        <w:rPr>
          <w:rFonts w:ascii="Arial" w:eastAsia="Calibri" w:hAnsi="Arial" w:cs="Arial"/>
          <w:sz w:val="22"/>
          <w:szCs w:val="22"/>
          <w:lang w:eastAsia="en-US"/>
        </w:rPr>
        <w:t xml:space="preserve"> na teritoriji opštine Bar</w:t>
      </w:r>
      <w:r w:rsidR="004354F8" w:rsidRPr="00FD1A09">
        <w:rPr>
          <w:rFonts w:ascii="Arial" w:eastAsia="Calibri" w:hAnsi="Arial" w:cs="Arial"/>
          <w:sz w:val="22"/>
          <w:szCs w:val="22"/>
          <w:lang w:eastAsia="en-US"/>
        </w:rPr>
        <w:t>. Ista će se realizovati</w:t>
      </w:r>
      <w:r w:rsidR="00FB14BF" w:rsidRPr="00FD1A09">
        <w:rPr>
          <w:rFonts w:ascii="Arial" w:eastAsia="Calibri" w:hAnsi="Arial" w:cs="Arial"/>
          <w:sz w:val="22"/>
          <w:szCs w:val="22"/>
          <w:lang w:eastAsia="en-US"/>
        </w:rPr>
        <w:t xml:space="preserve"> kao podrška projektima prijavljenim i odobrenim na osnovu Javnog </w:t>
      </w:r>
      <w:r w:rsidR="008C4C7E" w:rsidRPr="00FD1A09">
        <w:rPr>
          <w:rFonts w:ascii="Arial" w:eastAsia="Calibri" w:hAnsi="Arial" w:cs="Arial"/>
          <w:sz w:val="22"/>
          <w:szCs w:val="22"/>
          <w:lang w:eastAsia="en-US"/>
        </w:rPr>
        <w:t>poziva</w:t>
      </w:r>
      <w:r w:rsidR="00583EAE" w:rsidRPr="00FD1A09">
        <w:rPr>
          <w:rFonts w:ascii="Arial" w:eastAsia="Calibri" w:hAnsi="Arial" w:cs="Arial"/>
          <w:sz w:val="22"/>
          <w:szCs w:val="22"/>
          <w:lang w:eastAsia="en-US"/>
        </w:rPr>
        <w:t xml:space="preserve"> za raspodjelu bespovratnih sredstava mladim poljoprivrednicima (u daljem tekstu: Javni poziv)</w:t>
      </w:r>
      <w:r w:rsidR="00FB14BF" w:rsidRPr="00FD1A09">
        <w:rPr>
          <w:rFonts w:ascii="Arial" w:eastAsia="Calibri" w:hAnsi="Arial" w:cs="Arial"/>
          <w:sz w:val="22"/>
          <w:szCs w:val="22"/>
          <w:lang w:eastAsia="en-US"/>
        </w:rPr>
        <w:t>, u cilju pokretanja njihov</w:t>
      </w:r>
      <w:r w:rsidR="00C82C45" w:rsidRPr="00FD1A09">
        <w:rPr>
          <w:rFonts w:ascii="Arial" w:eastAsia="Calibri" w:hAnsi="Arial" w:cs="Arial"/>
          <w:sz w:val="22"/>
          <w:szCs w:val="22"/>
          <w:lang w:eastAsia="en-US"/>
        </w:rPr>
        <w:t>og</w:t>
      </w:r>
      <w:r w:rsidR="00FB14BF" w:rsidRPr="00FD1A09">
        <w:rPr>
          <w:rFonts w:ascii="Arial" w:eastAsia="Calibri" w:hAnsi="Arial" w:cs="Arial"/>
          <w:sz w:val="22"/>
          <w:szCs w:val="22"/>
          <w:lang w:eastAsia="en-US"/>
        </w:rPr>
        <w:t xml:space="preserve"> poslovanja.</w:t>
      </w:r>
    </w:p>
    <w:p w:rsidR="00DA6502" w:rsidRPr="00FD1A09" w:rsidRDefault="00DA6502" w:rsidP="00BD6658">
      <w:pPr>
        <w:spacing w:after="200" w:line="276" w:lineRule="auto"/>
        <w:contextualSpacing/>
        <w:jc w:val="both"/>
        <w:rPr>
          <w:rFonts w:ascii="Arial" w:eastAsia="Calibri" w:hAnsi="Arial" w:cs="Arial"/>
          <w:sz w:val="22"/>
          <w:szCs w:val="22"/>
          <w:lang w:eastAsia="en-US"/>
        </w:rPr>
      </w:pPr>
    </w:p>
    <w:p w:rsidR="002A54CE" w:rsidRPr="00FD1A09" w:rsidRDefault="00FB14BF" w:rsidP="00BD6658">
      <w:pPr>
        <w:spacing w:after="200" w:line="276" w:lineRule="auto"/>
        <w:contextualSpacing/>
        <w:jc w:val="both"/>
        <w:rPr>
          <w:rFonts w:ascii="Arial" w:eastAsia="Calibri" w:hAnsi="Arial" w:cs="Arial"/>
          <w:sz w:val="22"/>
          <w:szCs w:val="22"/>
          <w:lang w:eastAsia="en-US"/>
        </w:rPr>
      </w:pPr>
      <w:r w:rsidRPr="00FD1A09">
        <w:rPr>
          <w:rFonts w:ascii="Arial" w:eastAsia="Calibri" w:hAnsi="Arial" w:cs="Arial"/>
          <w:sz w:val="22"/>
          <w:szCs w:val="22"/>
          <w:lang w:eastAsia="en-US"/>
        </w:rPr>
        <w:t xml:space="preserve"> </w:t>
      </w:r>
      <w:r w:rsidR="00146DDB" w:rsidRPr="00FD1A09">
        <w:rPr>
          <w:rFonts w:ascii="Arial" w:eastAsia="Calibri" w:hAnsi="Arial" w:cs="Arial"/>
          <w:sz w:val="22"/>
          <w:szCs w:val="22"/>
          <w:lang w:eastAsia="en-US"/>
        </w:rPr>
        <w:t xml:space="preserve">Odobrena sredstva se mogu koristiti isključivo za finansiranje opravdanih troškova. Pod opravdanim troškovima ubrajaju se: </w:t>
      </w:r>
    </w:p>
    <w:p w:rsidR="00B63C5E" w:rsidRPr="00FD1A09" w:rsidRDefault="00B63C5E" w:rsidP="00BD6658">
      <w:pPr>
        <w:spacing w:after="200" w:line="276" w:lineRule="auto"/>
        <w:contextualSpacing/>
        <w:jc w:val="both"/>
        <w:rPr>
          <w:rFonts w:ascii="Arial" w:eastAsia="Calibri" w:hAnsi="Arial" w:cs="Arial"/>
          <w:sz w:val="22"/>
          <w:szCs w:val="22"/>
          <w:lang w:eastAsia="en-US"/>
        </w:rPr>
      </w:pPr>
    </w:p>
    <w:p w:rsidR="00B63C5E" w:rsidRPr="00FD1A09" w:rsidRDefault="001C1167" w:rsidP="00BD6658">
      <w:pPr>
        <w:spacing w:after="200" w:line="276" w:lineRule="auto"/>
        <w:contextualSpacing/>
        <w:jc w:val="both"/>
        <w:rPr>
          <w:rFonts w:ascii="Arial" w:eastAsia="Calibri" w:hAnsi="Arial" w:cs="Arial"/>
          <w:sz w:val="22"/>
          <w:szCs w:val="22"/>
          <w:lang w:eastAsia="en-US"/>
        </w:rPr>
      </w:pPr>
      <w:r w:rsidRPr="00FD1A09">
        <w:rPr>
          <w:rFonts w:ascii="Arial" w:eastAsia="Calibri" w:hAnsi="Arial" w:cs="Arial"/>
          <w:sz w:val="22"/>
          <w:szCs w:val="22"/>
          <w:lang w:eastAsia="en-US"/>
        </w:rPr>
        <w:t>a)</w:t>
      </w:r>
      <w:r w:rsidR="00B63C5E" w:rsidRPr="00FD1A09">
        <w:rPr>
          <w:rFonts w:ascii="Arial" w:eastAsia="Calibri" w:hAnsi="Arial" w:cs="Arial"/>
          <w:sz w:val="22"/>
          <w:szCs w:val="22"/>
          <w:lang w:eastAsia="en-US"/>
        </w:rPr>
        <w:t xml:space="preserve"> Primarna poljoprivredna proizvodnja</w:t>
      </w:r>
    </w:p>
    <w:p w:rsidR="002A54CE" w:rsidRPr="00FD1A09" w:rsidRDefault="009D3FFD" w:rsidP="002570BB">
      <w:pPr>
        <w:pStyle w:val="ListParagraph"/>
        <w:numPr>
          <w:ilvl w:val="0"/>
          <w:numId w:val="23"/>
        </w:numPr>
        <w:spacing w:after="200"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 xml:space="preserve">Troškovi nabavke </w:t>
      </w:r>
      <w:r w:rsidR="008C4C7E" w:rsidRPr="00FD1A09">
        <w:rPr>
          <w:rFonts w:ascii="Arial" w:eastAsia="Calibri" w:hAnsi="Arial" w:cs="Arial"/>
          <w:sz w:val="22"/>
          <w:szCs w:val="22"/>
          <w:lang w:eastAsia="en-US"/>
        </w:rPr>
        <w:t xml:space="preserve">namjenske </w:t>
      </w:r>
      <w:r w:rsidRPr="00FD1A09">
        <w:rPr>
          <w:rFonts w:ascii="Arial" w:eastAsia="Calibri" w:hAnsi="Arial" w:cs="Arial"/>
          <w:sz w:val="22"/>
          <w:szCs w:val="22"/>
          <w:lang w:eastAsia="en-US"/>
        </w:rPr>
        <w:t xml:space="preserve">opreme </w:t>
      </w:r>
      <w:r w:rsidR="008C4C7E" w:rsidRPr="00FD1A09">
        <w:rPr>
          <w:rFonts w:ascii="Arial" w:eastAsia="Calibri" w:hAnsi="Arial" w:cs="Arial"/>
          <w:sz w:val="22"/>
          <w:szCs w:val="22"/>
          <w:lang w:eastAsia="en-US"/>
        </w:rPr>
        <w:t>i mehanizacije</w:t>
      </w:r>
      <w:r w:rsidR="0099586B">
        <w:rPr>
          <w:rFonts w:ascii="Arial" w:eastAsia="Calibri" w:hAnsi="Arial" w:cs="Arial"/>
          <w:sz w:val="22"/>
          <w:szCs w:val="22"/>
          <w:lang w:eastAsia="en-US"/>
        </w:rPr>
        <w:t xml:space="preserve"> (uključena je i nabavka alata)</w:t>
      </w:r>
      <w:r w:rsidR="006103A9" w:rsidRPr="00FD1A09">
        <w:rPr>
          <w:rFonts w:ascii="Arial" w:eastAsia="Calibri" w:hAnsi="Arial" w:cs="Arial"/>
          <w:sz w:val="22"/>
          <w:szCs w:val="22"/>
          <w:lang w:eastAsia="en-US"/>
        </w:rPr>
        <w:t>;</w:t>
      </w:r>
      <w:r w:rsidRPr="00FD1A09">
        <w:rPr>
          <w:rFonts w:ascii="Arial" w:eastAsia="Calibri" w:hAnsi="Arial" w:cs="Arial"/>
          <w:sz w:val="22"/>
          <w:szCs w:val="22"/>
          <w:lang w:eastAsia="en-US"/>
        </w:rPr>
        <w:t xml:space="preserve"> </w:t>
      </w:r>
    </w:p>
    <w:p w:rsidR="008C4C7E" w:rsidRPr="00FD1A09" w:rsidRDefault="00812809" w:rsidP="002570BB">
      <w:pPr>
        <w:pStyle w:val="ListParagraph"/>
        <w:numPr>
          <w:ilvl w:val="0"/>
          <w:numId w:val="23"/>
        </w:numPr>
        <w:spacing w:after="200" w:line="276" w:lineRule="auto"/>
        <w:jc w:val="both"/>
        <w:rPr>
          <w:rFonts w:ascii="Arial" w:eastAsia="Calibri" w:hAnsi="Arial" w:cs="Arial"/>
          <w:sz w:val="22"/>
          <w:szCs w:val="22"/>
          <w:lang w:eastAsia="en-US"/>
        </w:rPr>
      </w:pPr>
      <w:bookmarkStart w:id="1" w:name="_Hlk73278393"/>
      <w:r>
        <w:rPr>
          <w:rFonts w:ascii="Arial" w:eastAsia="Calibri" w:hAnsi="Arial" w:cs="Arial"/>
          <w:sz w:val="22"/>
          <w:szCs w:val="22"/>
          <w:lang w:eastAsia="en-US"/>
        </w:rPr>
        <w:t>Oformljivanje pčelinjih zajednica (košnica + roj)</w:t>
      </w:r>
      <w:r w:rsidR="00DA6502" w:rsidRPr="00FD1A09">
        <w:rPr>
          <w:rFonts w:ascii="Arial" w:eastAsia="Calibri" w:hAnsi="Arial" w:cs="Arial"/>
          <w:sz w:val="22"/>
          <w:szCs w:val="22"/>
          <w:lang w:eastAsia="en-US"/>
        </w:rPr>
        <w:t>;</w:t>
      </w:r>
    </w:p>
    <w:bookmarkEnd w:id="1"/>
    <w:p w:rsidR="005728EB" w:rsidRPr="00FD1A09" w:rsidRDefault="008C4C7E" w:rsidP="002570BB">
      <w:pPr>
        <w:pStyle w:val="ListParagraph"/>
        <w:numPr>
          <w:ilvl w:val="0"/>
          <w:numId w:val="23"/>
        </w:numPr>
        <w:spacing w:after="200"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Kupovina domaći</w:t>
      </w:r>
      <w:r w:rsidR="006103A9" w:rsidRPr="00FD1A09">
        <w:rPr>
          <w:rFonts w:ascii="Arial" w:eastAsia="Calibri" w:hAnsi="Arial" w:cs="Arial"/>
          <w:sz w:val="22"/>
          <w:szCs w:val="22"/>
          <w:lang w:eastAsia="en-US"/>
        </w:rPr>
        <w:t xml:space="preserve">h </w:t>
      </w:r>
      <w:r w:rsidR="00DA6502" w:rsidRPr="00FD1A09">
        <w:rPr>
          <w:rFonts w:ascii="Arial" w:eastAsia="Calibri" w:hAnsi="Arial" w:cs="Arial"/>
          <w:sz w:val="22"/>
          <w:szCs w:val="22"/>
          <w:lang w:eastAsia="en-US"/>
        </w:rPr>
        <w:t>životinja</w:t>
      </w:r>
      <w:r w:rsidR="006103A9" w:rsidRPr="00FD1A09">
        <w:rPr>
          <w:rFonts w:ascii="Arial" w:eastAsia="Calibri" w:hAnsi="Arial" w:cs="Arial"/>
          <w:sz w:val="22"/>
          <w:szCs w:val="22"/>
          <w:lang w:eastAsia="en-US"/>
        </w:rPr>
        <w:t>;</w:t>
      </w:r>
      <w:r w:rsidRPr="00FD1A09">
        <w:rPr>
          <w:rFonts w:ascii="Arial" w:eastAsia="Calibri" w:hAnsi="Arial" w:cs="Arial"/>
          <w:sz w:val="22"/>
          <w:szCs w:val="22"/>
          <w:lang w:eastAsia="en-US"/>
        </w:rPr>
        <w:t xml:space="preserve"> </w:t>
      </w:r>
    </w:p>
    <w:p w:rsidR="008C4C7E" w:rsidRPr="00FD1A09" w:rsidRDefault="005728EB" w:rsidP="002570BB">
      <w:pPr>
        <w:pStyle w:val="ListParagraph"/>
        <w:numPr>
          <w:ilvl w:val="0"/>
          <w:numId w:val="23"/>
        </w:numPr>
        <w:spacing w:after="200"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 xml:space="preserve">Kupovina </w:t>
      </w:r>
      <w:r w:rsidR="008C4C7E" w:rsidRPr="00FD1A09">
        <w:rPr>
          <w:rFonts w:ascii="Arial" w:eastAsia="Calibri" w:hAnsi="Arial" w:cs="Arial"/>
          <w:sz w:val="22"/>
          <w:szCs w:val="22"/>
          <w:lang w:eastAsia="en-US"/>
        </w:rPr>
        <w:t>sjemenskog i sadnog materijala</w:t>
      </w:r>
      <w:r w:rsidR="00DA6502" w:rsidRPr="00FD1A09">
        <w:rPr>
          <w:rFonts w:ascii="Arial" w:eastAsia="Calibri" w:hAnsi="Arial" w:cs="Arial"/>
          <w:sz w:val="22"/>
          <w:szCs w:val="22"/>
          <w:lang w:eastAsia="en-US"/>
        </w:rPr>
        <w:t xml:space="preserve"> </w:t>
      </w:r>
      <w:r w:rsidRPr="00FD1A09">
        <w:rPr>
          <w:rFonts w:ascii="Arial" w:eastAsia="Calibri" w:hAnsi="Arial" w:cs="Arial"/>
          <w:sz w:val="22"/>
          <w:szCs w:val="22"/>
          <w:lang w:eastAsia="en-US"/>
        </w:rPr>
        <w:t>za povrtarsk</w:t>
      </w:r>
      <w:r w:rsidR="00812809">
        <w:rPr>
          <w:rFonts w:ascii="Arial" w:eastAsia="Calibri" w:hAnsi="Arial" w:cs="Arial"/>
          <w:sz w:val="22"/>
          <w:szCs w:val="22"/>
          <w:lang w:eastAsia="en-US"/>
        </w:rPr>
        <w:t>u</w:t>
      </w:r>
      <w:r w:rsidRPr="00FD1A09">
        <w:rPr>
          <w:rFonts w:ascii="Arial" w:eastAsia="Calibri" w:hAnsi="Arial" w:cs="Arial"/>
          <w:sz w:val="22"/>
          <w:szCs w:val="22"/>
          <w:lang w:eastAsia="en-US"/>
        </w:rPr>
        <w:t xml:space="preserve"> proizvodnju</w:t>
      </w:r>
      <w:r w:rsidR="006103A9" w:rsidRPr="00FD1A09">
        <w:rPr>
          <w:rFonts w:ascii="Arial" w:eastAsia="Calibri" w:hAnsi="Arial" w:cs="Arial"/>
          <w:sz w:val="22"/>
          <w:szCs w:val="22"/>
          <w:lang w:eastAsia="en-US"/>
        </w:rPr>
        <w:t>;</w:t>
      </w:r>
    </w:p>
    <w:p w:rsidR="008C4C7E" w:rsidRPr="00FD1A09" w:rsidRDefault="008C4C7E" w:rsidP="002570BB">
      <w:pPr>
        <w:pStyle w:val="ListParagraph"/>
        <w:numPr>
          <w:ilvl w:val="0"/>
          <w:numId w:val="23"/>
        </w:numPr>
        <w:spacing w:after="200"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Izgradnja plastenika</w:t>
      </w:r>
      <w:r w:rsidR="006103A9" w:rsidRPr="00FD1A09">
        <w:rPr>
          <w:rFonts w:ascii="Arial" w:eastAsia="Calibri" w:hAnsi="Arial" w:cs="Arial"/>
          <w:sz w:val="22"/>
          <w:szCs w:val="22"/>
          <w:lang w:eastAsia="en-US"/>
        </w:rPr>
        <w:t>;</w:t>
      </w:r>
    </w:p>
    <w:p w:rsidR="00B63C5E" w:rsidRPr="00FD1A09" w:rsidRDefault="00B63C5E" w:rsidP="002570BB">
      <w:pPr>
        <w:pStyle w:val="ListParagraph"/>
        <w:numPr>
          <w:ilvl w:val="0"/>
          <w:numId w:val="23"/>
        </w:numPr>
        <w:spacing w:after="200"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 xml:space="preserve">Adaptacija </w:t>
      </w:r>
      <w:r w:rsidR="0099586B" w:rsidRPr="00FD1A09">
        <w:rPr>
          <w:rFonts w:ascii="Arial" w:eastAsia="Calibri" w:hAnsi="Arial" w:cs="Arial"/>
          <w:sz w:val="22"/>
          <w:szCs w:val="22"/>
          <w:lang w:eastAsia="en-US"/>
        </w:rPr>
        <w:t>postojećih objekata</w:t>
      </w:r>
      <w:r w:rsidR="00BB23ED">
        <w:rPr>
          <w:rFonts w:ascii="Arial" w:eastAsia="Calibri" w:hAnsi="Arial" w:cs="Arial"/>
          <w:sz w:val="22"/>
          <w:szCs w:val="22"/>
          <w:lang w:eastAsia="en-US"/>
        </w:rPr>
        <w:t>, dogradnja</w:t>
      </w:r>
      <w:r w:rsidR="0099586B">
        <w:rPr>
          <w:rFonts w:ascii="Arial" w:eastAsia="Calibri" w:hAnsi="Arial" w:cs="Arial"/>
          <w:sz w:val="22"/>
          <w:szCs w:val="22"/>
          <w:lang w:eastAsia="en-US"/>
        </w:rPr>
        <w:t xml:space="preserve"> postojećih objekata ili izgradnja novih objekata</w:t>
      </w:r>
      <w:r w:rsidR="006103A9" w:rsidRPr="00FD1A09">
        <w:rPr>
          <w:rStyle w:val="FootnoteReference"/>
          <w:rFonts w:ascii="Arial" w:eastAsia="Calibri" w:hAnsi="Arial" w:cs="Arial"/>
          <w:sz w:val="22"/>
          <w:szCs w:val="22"/>
          <w:lang w:eastAsia="en-US"/>
        </w:rPr>
        <w:footnoteReference w:id="5"/>
      </w:r>
      <w:r w:rsidR="006103A9" w:rsidRPr="00FD1A09">
        <w:rPr>
          <w:rFonts w:ascii="Arial" w:eastAsia="Calibri" w:hAnsi="Arial" w:cs="Arial"/>
          <w:sz w:val="22"/>
          <w:szCs w:val="22"/>
          <w:lang w:eastAsia="en-US"/>
        </w:rPr>
        <w:t>;</w:t>
      </w:r>
    </w:p>
    <w:p w:rsidR="00B63C5E" w:rsidRPr="00FD1A09" w:rsidRDefault="00B63C5E" w:rsidP="002570BB">
      <w:pPr>
        <w:pStyle w:val="ListParagraph"/>
        <w:numPr>
          <w:ilvl w:val="0"/>
          <w:numId w:val="23"/>
        </w:numPr>
        <w:spacing w:after="200"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Podizanje novih i/ili revitalizacija i modernizacija postojećih višegodišnjih zasada (voćarstvo</w:t>
      </w:r>
      <w:r w:rsidR="005728EB" w:rsidRPr="00FD1A09">
        <w:rPr>
          <w:rFonts w:ascii="Arial" w:eastAsia="Calibri" w:hAnsi="Arial" w:cs="Arial"/>
          <w:sz w:val="22"/>
          <w:szCs w:val="22"/>
          <w:lang w:eastAsia="en-US"/>
        </w:rPr>
        <w:t>, vinogradarstvo, maslinarstvo)</w:t>
      </w:r>
      <w:r w:rsidR="006103A9" w:rsidRPr="00FD1A09">
        <w:rPr>
          <w:rFonts w:ascii="Arial" w:eastAsia="Calibri" w:hAnsi="Arial" w:cs="Arial"/>
          <w:sz w:val="22"/>
          <w:szCs w:val="22"/>
          <w:lang w:eastAsia="en-US"/>
        </w:rPr>
        <w:t>;</w:t>
      </w:r>
    </w:p>
    <w:p w:rsidR="009D3FFD" w:rsidRPr="00FD1A09" w:rsidRDefault="008036E0" w:rsidP="002570BB">
      <w:pPr>
        <w:pStyle w:val="ListParagraph"/>
        <w:numPr>
          <w:ilvl w:val="0"/>
          <w:numId w:val="23"/>
        </w:numPr>
        <w:spacing w:after="200" w:line="276" w:lineRule="auto"/>
        <w:jc w:val="both"/>
        <w:rPr>
          <w:rFonts w:ascii="Arial" w:eastAsia="Calibri" w:hAnsi="Arial" w:cs="Arial"/>
          <w:color w:val="000000" w:themeColor="text1"/>
          <w:sz w:val="22"/>
          <w:szCs w:val="22"/>
          <w:lang w:eastAsia="en-US"/>
        </w:rPr>
      </w:pPr>
      <w:r w:rsidRPr="00FD1A09">
        <w:rPr>
          <w:rFonts w:ascii="Arial" w:eastAsia="Calibri" w:hAnsi="Arial" w:cs="Arial"/>
          <w:color w:val="000000" w:themeColor="text1"/>
          <w:sz w:val="22"/>
          <w:szCs w:val="22"/>
          <w:lang w:eastAsia="en-US"/>
        </w:rPr>
        <w:t>Podizanje novih zasada ljekovitog i aromatičnog bilja</w:t>
      </w:r>
      <w:r w:rsidR="006103A9" w:rsidRPr="00FD1A09">
        <w:rPr>
          <w:rFonts w:ascii="Arial" w:eastAsia="Calibri" w:hAnsi="Arial" w:cs="Arial"/>
          <w:color w:val="000000" w:themeColor="text1"/>
          <w:sz w:val="22"/>
          <w:szCs w:val="22"/>
          <w:lang w:eastAsia="en-US"/>
        </w:rPr>
        <w:t>.</w:t>
      </w:r>
    </w:p>
    <w:p w:rsidR="00B63C5E" w:rsidRPr="00FD1A09" w:rsidRDefault="001C1167" w:rsidP="00B63C5E">
      <w:pPr>
        <w:spacing w:after="200" w:line="276" w:lineRule="auto"/>
        <w:jc w:val="both"/>
        <w:rPr>
          <w:rFonts w:ascii="Arial" w:eastAsia="Calibri" w:hAnsi="Arial" w:cs="Arial"/>
          <w:color w:val="000000" w:themeColor="text1"/>
          <w:sz w:val="22"/>
          <w:szCs w:val="22"/>
          <w:lang w:eastAsia="en-US"/>
        </w:rPr>
      </w:pPr>
      <w:r w:rsidRPr="00FD1A09">
        <w:rPr>
          <w:rFonts w:ascii="Arial" w:eastAsia="Calibri" w:hAnsi="Arial" w:cs="Arial"/>
          <w:color w:val="000000" w:themeColor="text1"/>
          <w:sz w:val="22"/>
          <w:szCs w:val="22"/>
          <w:lang w:eastAsia="en-US"/>
        </w:rPr>
        <w:t>b)</w:t>
      </w:r>
      <w:r w:rsidR="00B63C5E" w:rsidRPr="00FD1A09">
        <w:rPr>
          <w:rFonts w:ascii="Arial" w:eastAsia="Calibri" w:hAnsi="Arial" w:cs="Arial"/>
          <w:color w:val="000000" w:themeColor="text1"/>
          <w:sz w:val="22"/>
          <w:szCs w:val="22"/>
          <w:lang w:eastAsia="en-US"/>
        </w:rPr>
        <w:t xml:space="preserve"> Prerada poljoprivrednih proizvoda</w:t>
      </w:r>
    </w:p>
    <w:p w:rsidR="00B63C5E" w:rsidRPr="00FD1A09" w:rsidRDefault="00B63C5E" w:rsidP="00B63C5E">
      <w:pPr>
        <w:pStyle w:val="ListParagraph"/>
        <w:numPr>
          <w:ilvl w:val="0"/>
          <w:numId w:val="20"/>
        </w:numPr>
        <w:spacing w:after="200" w:line="276" w:lineRule="auto"/>
        <w:jc w:val="both"/>
        <w:rPr>
          <w:rFonts w:ascii="Arial" w:eastAsia="Calibri" w:hAnsi="Arial" w:cs="Arial"/>
          <w:color w:val="000000" w:themeColor="text1"/>
          <w:sz w:val="22"/>
          <w:szCs w:val="22"/>
          <w:lang w:eastAsia="en-US"/>
        </w:rPr>
      </w:pPr>
      <w:r w:rsidRPr="00FD1A09">
        <w:rPr>
          <w:rFonts w:ascii="Arial" w:eastAsia="Calibri" w:hAnsi="Arial" w:cs="Arial"/>
          <w:color w:val="000000" w:themeColor="text1"/>
          <w:sz w:val="22"/>
          <w:szCs w:val="22"/>
          <w:lang w:eastAsia="en-US"/>
        </w:rPr>
        <w:t>Dobijanje gotovih proizvoda koji se mogu plasirati na tržištu</w:t>
      </w:r>
      <w:r w:rsidR="006103A9" w:rsidRPr="00FD1A09">
        <w:rPr>
          <w:rFonts w:ascii="Arial" w:eastAsia="Calibri" w:hAnsi="Arial" w:cs="Arial"/>
          <w:color w:val="000000" w:themeColor="text1"/>
          <w:sz w:val="22"/>
          <w:szCs w:val="22"/>
          <w:lang w:eastAsia="en-US"/>
        </w:rPr>
        <w:t xml:space="preserve"> a </w:t>
      </w:r>
      <w:r w:rsidR="008036E0" w:rsidRPr="00FD1A09">
        <w:rPr>
          <w:rFonts w:ascii="Arial" w:eastAsia="Calibri" w:hAnsi="Arial" w:cs="Arial"/>
          <w:color w:val="000000" w:themeColor="text1"/>
          <w:sz w:val="22"/>
          <w:szCs w:val="22"/>
          <w:lang w:eastAsia="en-US"/>
        </w:rPr>
        <w:t>koji su dobijeni sopstvenom poljoprivrednom proizvodnjom.</w:t>
      </w:r>
    </w:p>
    <w:p w:rsidR="00583EAE" w:rsidRDefault="00583EAE" w:rsidP="00583EAE">
      <w:pPr>
        <w:spacing w:after="200" w:line="276" w:lineRule="auto"/>
        <w:jc w:val="both"/>
        <w:rPr>
          <w:rFonts w:ascii="Arial" w:eastAsia="Calibri" w:hAnsi="Arial" w:cs="Arial"/>
          <w:sz w:val="22"/>
          <w:szCs w:val="22"/>
          <w:lang w:eastAsia="en-US"/>
        </w:rPr>
      </w:pPr>
      <w:r w:rsidRPr="00FD1A09">
        <w:rPr>
          <w:rFonts w:ascii="Arial" w:eastAsia="Calibri" w:hAnsi="Arial" w:cs="Arial"/>
          <w:b/>
          <w:sz w:val="22"/>
          <w:szCs w:val="22"/>
          <w:lang w:eastAsia="en-US"/>
        </w:rPr>
        <w:t xml:space="preserve">Najviši iznos dodijeljenih sredstava po odobrenom projektu ne može iznositi više od 25% od ukupnog iznosa sredstava opredijeljenih budžetom za realizaciju direktne finansijske podrške. </w:t>
      </w:r>
      <w:r w:rsidRPr="00FD1A09">
        <w:rPr>
          <w:rFonts w:ascii="Arial" w:eastAsia="Calibri" w:hAnsi="Arial" w:cs="Arial"/>
          <w:sz w:val="22"/>
          <w:szCs w:val="22"/>
          <w:lang w:eastAsia="en-US"/>
        </w:rPr>
        <w:t xml:space="preserve">Odobreni projekat se finansira u </w:t>
      </w:r>
      <w:r w:rsidR="004C39F6" w:rsidRPr="00FD1A09">
        <w:rPr>
          <w:rFonts w:ascii="Arial" w:eastAsia="Calibri" w:hAnsi="Arial" w:cs="Arial"/>
          <w:sz w:val="22"/>
          <w:szCs w:val="22"/>
          <w:lang w:eastAsia="en-US"/>
        </w:rPr>
        <w:t xml:space="preserve">iznosu od </w:t>
      </w:r>
      <w:r w:rsidRPr="00FD1A09">
        <w:rPr>
          <w:rFonts w:ascii="Arial" w:eastAsia="Calibri" w:hAnsi="Arial" w:cs="Arial"/>
          <w:sz w:val="22"/>
          <w:szCs w:val="22"/>
          <w:lang w:eastAsia="en-US"/>
        </w:rPr>
        <w:t>100 % opravdanih troškova iz biznis plana. Ukoliko je ukupna vrijednost projekta veća od iznosa sredstava koji se može odobriti ovim programom, kandidat je dužan da navede druge izvore finansiranja projekta u cilju njegove cjelokupne realizacije.</w:t>
      </w:r>
    </w:p>
    <w:p w:rsidR="00046CAA" w:rsidRPr="00FD1A09" w:rsidRDefault="00046CAA" w:rsidP="00583EAE">
      <w:pPr>
        <w:spacing w:after="200" w:line="276" w:lineRule="auto"/>
        <w:jc w:val="both"/>
        <w:rPr>
          <w:rFonts w:ascii="Arial" w:eastAsia="Calibri" w:hAnsi="Arial" w:cs="Arial"/>
          <w:color w:val="000000" w:themeColor="text1"/>
          <w:sz w:val="22"/>
          <w:szCs w:val="22"/>
          <w:lang w:eastAsia="en-US"/>
        </w:rPr>
      </w:pPr>
    </w:p>
    <w:p w:rsidR="00B63C5E" w:rsidRPr="00FD1A09" w:rsidRDefault="001C1167" w:rsidP="00B63C5E">
      <w:pPr>
        <w:spacing w:after="200" w:line="276" w:lineRule="auto"/>
        <w:jc w:val="both"/>
        <w:rPr>
          <w:rFonts w:ascii="Arial" w:eastAsia="Calibri" w:hAnsi="Arial" w:cs="Arial"/>
          <w:b/>
          <w:sz w:val="22"/>
          <w:szCs w:val="22"/>
          <w:lang w:eastAsia="en-US"/>
        </w:rPr>
      </w:pPr>
      <w:r w:rsidRPr="00FD1A09">
        <w:rPr>
          <w:rFonts w:ascii="Arial" w:eastAsia="Calibri" w:hAnsi="Arial" w:cs="Arial"/>
          <w:b/>
          <w:sz w:val="22"/>
          <w:szCs w:val="22"/>
          <w:lang w:eastAsia="en-US"/>
        </w:rPr>
        <w:t>II Nefinansijska podrška</w:t>
      </w:r>
    </w:p>
    <w:p w:rsidR="00B63C5E" w:rsidRPr="00FD1A09" w:rsidRDefault="001C1167" w:rsidP="00B63C5E">
      <w:pPr>
        <w:spacing w:after="200"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Svi</w:t>
      </w:r>
      <w:r w:rsidR="006103A9" w:rsidRPr="00FD1A09">
        <w:rPr>
          <w:rFonts w:ascii="Arial" w:eastAsia="Calibri" w:hAnsi="Arial" w:cs="Arial"/>
          <w:sz w:val="22"/>
          <w:szCs w:val="22"/>
          <w:lang w:eastAsia="en-US"/>
        </w:rPr>
        <w:t>m</w:t>
      </w:r>
      <w:r w:rsidRPr="00FD1A09">
        <w:rPr>
          <w:rFonts w:ascii="Arial" w:eastAsia="Calibri" w:hAnsi="Arial" w:cs="Arial"/>
          <w:sz w:val="22"/>
          <w:szCs w:val="22"/>
          <w:lang w:eastAsia="en-US"/>
        </w:rPr>
        <w:t xml:space="preserve"> kandidati</w:t>
      </w:r>
      <w:r w:rsidR="006103A9" w:rsidRPr="00FD1A09">
        <w:rPr>
          <w:rFonts w:ascii="Arial" w:eastAsia="Calibri" w:hAnsi="Arial" w:cs="Arial"/>
          <w:sz w:val="22"/>
          <w:szCs w:val="22"/>
          <w:lang w:eastAsia="en-US"/>
        </w:rPr>
        <w:t>ma</w:t>
      </w:r>
      <w:r w:rsidRPr="00FD1A09">
        <w:rPr>
          <w:rFonts w:ascii="Arial" w:eastAsia="Calibri" w:hAnsi="Arial" w:cs="Arial"/>
          <w:sz w:val="22"/>
          <w:szCs w:val="22"/>
          <w:lang w:eastAsia="en-US"/>
        </w:rPr>
        <w:t xml:space="preserve"> koji budu podržani </w:t>
      </w:r>
      <w:r w:rsidR="006103A9" w:rsidRPr="00FD1A09">
        <w:rPr>
          <w:rFonts w:ascii="Arial" w:eastAsia="Calibri" w:hAnsi="Arial" w:cs="Arial"/>
          <w:sz w:val="22"/>
          <w:szCs w:val="22"/>
          <w:lang w:eastAsia="en-US"/>
        </w:rPr>
        <w:t xml:space="preserve">direktnim </w:t>
      </w:r>
      <w:r w:rsidRPr="00FD1A09">
        <w:rPr>
          <w:rFonts w:ascii="Arial" w:eastAsia="Calibri" w:hAnsi="Arial" w:cs="Arial"/>
          <w:sz w:val="22"/>
          <w:szCs w:val="22"/>
          <w:lang w:eastAsia="en-US"/>
        </w:rPr>
        <w:t>finansijski</w:t>
      </w:r>
      <w:r w:rsidR="006103A9" w:rsidRPr="00FD1A09">
        <w:rPr>
          <w:rFonts w:ascii="Arial" w:eastAsia="Calibri" w:hAnsi="Arial" w:cs="Arial"/>
          <w:sz w:val="22"/>
          <w:szCs w:val="22"/>
          <w:lang w:eastAsia="en-US"/>
        </w:rPr>
        <w:t>m sredstvima</w:t>
      </w:r>
      <w:r w:rsidRPr="00FD1A09">
        <w:rPr>
          <w:rFonts w:ascii="Arial" w:eastAsia="Calibri" w:hAnsi="Arial" w:cs="Arial"/>
          <w:sz w:val="22"/>
          <w:szCs w:val="22"/>
          <w:lang w:eastAsia="en-US"/>
        </w:rPr>
        <w:t xml:space="preserve"> biće </w:t>
      </w:r>
      <w:r w:rsidR="00FB6728" w:rsidRPr="00FD1A09">
        <w:rPr>
          <w:rFonts w:ascii="Arial" w:eastAsia="Calibri" w:hAnsi="Arial" w:cs="Arial"/>
          <w:sz w:val="22"/>
          <w:szCs w:val="22"/>
          <w:lang w:eastAsia="en-US"/>
        </w:rPr>
        <w:t>obezbijeđena</w:t>
      </w:r>
      <w:r w:rsidRPr="00FD1A09">
        <w:rPr>
          <w:rFonts w:ascii="Arial" w:eastAsia="Calibri" w:hAnsi="Arial" w:cs="Arial"/>
          <w:sz w:val="22"/>
          <w:szCs w:val="22"/>
          <w:lang w:eastAsia="en-US"/>
        </w:rPr>
        <w:t xml:space="preserve"> i nefinasijska mjera na način što će im se pružati stručna pomoć u vidu mentorstva</w:t>
      </w:r>
      <w:r w:rsidR="006103A9" w:rsidRPr="00FD1A09">
        <w:rPr>
          <w:rFonts w:ascii="Arial" w:eastAsia="Calibri" w:hAnsi="Arial" w:cs="Arial"/>
          <w:sz w:val="22"/>
          <w:szCs w:val="22"/>
          <w:lang w:eastAsia="en-US"/>
        </w:rPr>
        <w:t xml:space="preserve"> </w:t>
      </w:r>
      <w:r w:rsidR="007756E5" w:rsidRPr="00A53076">
        <w:rPr>
          <w:rFonts w:ascii="Arial" w:eastAsia="Calibri" w:hAnsi="Arial" w:cs="Arial"/>
          <w:sz w:val="22"/>
          <w:szCs w:val="22"/>
          <w:lang w:eastAsia="en-US"/>
        </w:rPr>
        <w:t>kao</w:t>
      </w:r>
      <w:r w:rsidR="007756E5" w:rsidRPr="00FD1A09">
        <w:rPr>
          <w:rFonts w:ascii="Arial" w:eastAsia="Calibri" w:hAnsi="Arial" w:cs="Arial"/>
          <w:sz w:val="22"/>
          <w:szCs w:val="22"/>
          <w:lang w:eastAsia="en-US"/>
        </w:rPr>
        <w:t xml:space="preserve"> </w:t>
      </w:r>
      <w:r w:rsidR="006103A9" w:rsidRPr="00FD1A09">
        <w:rPr>
          <w:rFonts w:ascii="Arial" w:eastAsia="Calibri" w:hAnsi="Arial" w:cs="Arial"/>
          <w:sz w:val="22"/>
          <w:szCs w:val="22"/>
          <w:lang w:eastAsia="en-US"/>
        </w:rPr>
        <w:t>i promocija projekta nakon njegove realizacije</w:t>
      </w:r>
      <w:r w:rsidRPr="00FD1A09">
        <w:rPr>
          <w:rFonts w:ascii="Arial" w:eastAsia="Calibri" w:hAnsi="Arial" w:cs="Arial"/>
          <w:sz w:val="22"/>
          <w:szCs w:val="22"/>
          <w:lang w:eastAsia="en-US"/>
        </w:rPr>
        <w:t xml:space="preserve">. </w:t>
      </w:r>
    </w:p>
    <w:p w:rsidR="00BB23ED" w:rsidRPr="00FD1A09" w:rsidRDefault="00BB23ED" w:rsidP="00BD6658">
      <w:pPr>
        <w:spacing w:after="200" w:line="276" w:lineRule="auto"/>
        <w:contextualSpacing/>
        <w:jc w:val="both"/>
        <w:rPr>
          <w:rFonts w:ascii="Arial" w:eastAsia="Calibri" w:hAnsi="Arial" w:cs="Arial"/>
          <w:sz w:val="22"/>
          <w:szCs w:val="22"/>
          <w:lang w:eastAsia="en-US"/>
        </w:rPr>
      </w:pPr>
    </w:p>
    <w:p w:rsidR="007D300F" w:rsidRDefault="00583EAE" w:rsidP="00583EAE">
      <w:pPr>
        <w:pStyle w:val="ListParagraph"/>
        <w:numPr>
          <w:ilvl w:val="0"/>
          <w:numId w:val="11"/>
        </w:numPr>
        <w:spacing w:after="200" w:line="276" w:lineRule="auto"/>
        <w:jc w:val="both"/>
        <w:rPr>
          <w:rFonts w:ascii="Arial" w:eastAsia="Calibri" w:hAnsi="Arial" w:cs="Arial"/>
          <w:b/>
          <w:sz w:val="22"/>
          <w:szCs w:val="22"/>
          <w:lang w:eastAsia="en-US"/>
        </w:rPr>
      </w:pPr>
      <w:r w:rsidRPr="00FD1A09">
        <w:rPr>
          <w:rFonts w:ascii="Arial" w:eastAsia="Calibri" w:hAnsi="Arial" w:cs="Arial"/>
          <w:b/>
          <w:sz w:val="22"/>
          <w:szCs w:val="22"/>
          <w:lang w:eastAsia="en-US"/>
        </w:rPr>
        <w:t>PROCEDURA SPROVOĐENJA</w:t>
      </w:r>
    </w:p>
    <w:p w:rsidR="00A53076" w:rsidRPr="00FD1A09" w:rsidRDefault="00A53076" w:rsidP="00A53076">
      <w:pPr>
        <w:pStyle w:val="ListParagraph"/>
        <w:spacing w:after="200" w:line="276" w:lineRule="auto"/>
        <w:jc w:val="both"/>
        <w:rPr>
          <w:rFonts w:ascii="Arial" w:eastAsia="Calibri" w:hAnsi="Arial" w:cs="Arial"/>
          <w:b/>
          <w:sz w:val="22"/>
          <w:szCs w:val="22"/>
          <w:lang w:eastAsia="en-US"/>
        </w:rPr>
      </w:pPr>
    </w:p>
    <w:p w:rsidR="00583EAE" w:rsidRPr="00FD1A09" w:rsidRDefault="00583EAE" w:rsidP="00583EAE">
      <w:pPr>
        <w:spacing w:after="200" w:line="276" w:lineRule="auto"/>
        <w:jc w:val="both"/>
        <w:rPr>
          <w:rFonts w:ascii="Arial" w:eastAsia="Calibri" w:hAnsi="Arial" w:cs="Arial"/>
          <w:b/>
          <w:sz w:val="22"/>
          <w:szCs w:val="22"/>
          <w:lang w:eastAsia="en-US"/>
        </w:rPr>
      </w:pPr>
      <w:r w:rsidRPr="00FD1A09">
        <w:rPr>
          <w:rFonts w:ascii="Arial" w:eastAsia="Calibri" w:hAnsi="Arial" w:cs="Arial"/>
          <w:b/>
          <w:sz w:val="22"/>
          <w:szCs w:val="22"/>
          <w:lang w:eastAsia="en-US"/>
        </w:rPr>
        <w:t>4.1 Uslovi za učešće</w:t>
      </w:r>
    </w:p>
    <w:p w:rsidR="009D3FFD" w:rsidRPr="00FD1A09" w:rsidRDefault="009D3FFD" w:rsidP="00BD6658">
      <w:pPr>
        <w:pStyle w:val="NoSpacing"/>
        <w:jc w:val="both"/>
        <w:rPr>
          <w:rFonts w:ascii="Arial" w:eastAsia="Calibri" w:hAnsi="Arial" w:cs="Arial"/>
          <w:b/>
          <w:sz w:val="22"/>
          <w:szCs w:val="22"/>
          <w:lang w:val="sr-Latn-ME" w:eastAsia="en-US"/>
        </w:rPr>
      </w:pPr>
    </w:p>
    <w:p w:rsidR="00583EAE" w:rsidRPr="00FD1A09" w:rsidRDefault="00583EAE" w:rsidP="00BD6658">
      <w:pPr>
        <w:pStyle w:val="NoSpacing"/>
        <w:jc w:val="both"/>
        <w:rPr>
          <w:rFonts w:ascii="Arial" w:eastAsia="Calibri" w:hAnsi="Arial" w:cs="Arial"/>
          <w:sz w:val="22"/>
          <w:szCs w:val="22"/>
          <w:lang w:val="sr-Latn-ME" w:eastAsia="en-US"/>
        </w:rPr>
      </w:pPr>
      <w:r w:rsidRPr="00FD1A09">
        <w:rPr>
          <w:rFonts w:ascii="Arial" w:eastAsia="Calibri" w:hAnsi="Arial" w:cs="Arial"/>
          <w:sz w:val="22"/>
          <w:szCs w:val="22"/>
          <w:lang w:val="sr-Latn-ME" w:eastAsia="en-US"/>
        </w:rPr>
        <w:t xml:space="preserve">Pravo </w:t>
      </w:r>
      <w:r w:rsidR="009B2FF9" w:rsidRPr="00A53076">
        <w:rPr>
          <w:rFonts w:ascii="Arial" w:eastAsia="Calibri" w:hAnsi="Arial" w:cs="Arial"/>
          <w:sz w:val="22"/>
          <w:szCs w:val="22"/>
          <w:lang w:val="sr-Latn-ME" w:eastAsia="en-US"/>
        </w:rPr>
        <w:t>učešća u Programu podrške</w:t>
      </w:r>
      <w:r w:rsidR="009B2FF9" w:rsidRPr="00FD1A09">
        <w:rPr>
          <w:rFonts w:ascii="Arial" w:eastAsia="Calibri" w:hAnsi="Arial" w:cs="Arial"/>
          <w:sz w:val="22"/>
          <w:szCs w:val="22"/>
          <w:lang w:val="sr-Latn-ME" w:eastAsia="en-US"/>
        </w:rPr>
        <w:t xml:space="preserve"> </w:t>
      </w:r>
      <w:r w:rsidRPr="00FD1A09">
        <w:rPr>
          <w:rFonts w:ascii="Arial" w:eastAsia="Calibri" w:hAnsi="Arial" w:cs="Arial"/>
          <w:sz w:val="22"/>
          <w:szCs w:val="22"/>
          <w:lang w:val="sr-Latn-ME" w:eastAsia="en-US"/>
        </w:rPr>
        <w:t>im</w:t>
      </w:r>
      <w:r w:rsidR="00FB6728" w:rsidRPr="00FD1A09">
        <w:rPr>
          <w:rFonts w:ascii="Arial" w:eastAsia="Calibri" w:hAnsi="Arial" w:cs="Arial"/>
          <w:sz w:val="22"/>
          <w:szCs w:val="22"/>
          <w:lang w:val="sr-Latn-ME" w:eastAsia="en-US"/>
        </w:rPr>
        <w:t>aju nezaposlena lica od 18 do 30</w:t>
      </w:r>
      <w:r w:rsidRPr="00FD1A09">
        <w:rPr>
          <w:rFonts w:ascii="Arial" w:eastAsia="Calibri" w:hAnsi="Arial" w:cs="Arial"/>
          <w:sz w:val="22"/>
          <w:szCs w:val="22"/>
          <w:lang w:val="sr-Latn-ME" w:eastAsia="en-US"/>
        </w:rPr>
        <w:t xml:space="preserve"> godina koja imaju prebivalište u opštini Bar koja namjeravaju da se bave poljoprivrednom djelatnošću. </w:t>
      </w:r>
    </w:p>
    <w:p w:rsidR="00583EAE" w:rsidRPr="00FD1A09" w:rsidRDefault="00583EAE" w:rsidP="00BD6658">
      <w:pPr>
        <w:pStyle w:val="NoSpacing"/>
        <w:jc w:val="both"/>
        <w:rPr>
          <w:rFonts w:ascii="Arial" w:eastAsia="Calibri" w:hAnsi="Arial" w:cs="Arial"/>
          <w:sz w:val="22"/>
          <w:szCs w:val="22"/>
          <w:lang w:val="sr-Latn-ME" w:eastAsia="en-US"/>
        </w:rPr>
      </w:pPr>
    </w:p>
    <w:p w:rsidR="000B096A" w:rsidRPr="00FD1A09" w:rsidRDefault="001C1167" w:rsidP="00BD6658">
      <w:pPr>
        <w:pStyle w:val="NoSpacing"/>
        <w:jc w:val="both"/>
        <w:rPr>
          <w:rFonts w:ascii="Arial" w:eastAsia="Calibri" w:hAnsi="Arial" w:cs="Arial"/>
          <w:sz w:val="22"/>
          <w:szCs w:val="22"/>
          <w:lang w:val="sr-Latn-ME" w:eastAsia="en-US"/>
        </w:rPr>
      </w:pPr>
      <w:r w:rsidRPr="00FD1A09">
        <w:rPr>
          <w:rFonts w:ascii="Arial" w:eastAsia="Calibri" w:hAnsi="Arial" w:cs="Arial"/>
          <w:sz w:val="22"/>
          <w:szCs w:val="22"/>
          <w:lang w:val="sr-Latn-ME" w:eastAsia="en-US"/>
        </w:rPr>
        <w:t>M</w:t>
      </w:r>
      <w:r w:rsidR="00267007" w:rsidRPr="00FD1A09">
        <w:rPr>
          <w:rFonts w:ascii="Arial" w:eastAsia="Calibri" w:hAnsi="Arial" w:cs="Arial"/>
          <w:sz w:val="22"/>
          <w:szCs w:val="22"/>
          <w:lang w:val="sr-Latn-ME" w:eastAsia="en-US"/>
        </w:rPr>
        <w:t>jera</w:t>
      </w:r>
      <w:r w:rsidRPr="00FD1A09">
        <w:rPr>
          <w:rFonts w:ascii="Arial" w:eastAsia="Calibri" w:hAnsi="Arial" w:cs="Arial"/>
          <w:sz w:val="22"/>
          <w:szCs w:val="22"/>
          <w:lang w:val="sr-Latn-ME" w:eastAsia="en-US"/>
        </w:rPr>
        <w:t xml:space="preserve"> pružanja direktne finansijske podrške </w:t>
      </w:r>
      <w:r w:rsidR="00267007" w:rsidRPr="00FD1A09">
        <w:rPr>
          <w:rFonts w:ascii="Arial" w:eastAsia="Calibri" w:hAnsi="Arial" w:cs="Arial"/>
          <w:sz w:val="22"/>
          <w:szCs w:val="22"/>
          <w:lang w:val="sr-Latn-ME" w:eastAsia="en-US"/>
        </w:rPr>
        <w:t xml:space="preserve">realizovaće se putem raspisivanja Javnog </w:t>
      </w:r>
      <w:r w:rsidRPr="00FD1A09">
        <w:rPr>
          <w:rFonts w:ascii="Arial" w:eastAsia="Calibri" w:hAnsi="Arial" w:cs="Arial"/>
          <w:sz w:val="22"/>
          <w:szCs w:val="22"/>
          <w:lang w:val="sr-Latn-ME" w:eastAsia="en-US"/>
        </w:rPr>
        <w:t>poziva</w:t>
      </w:r>
      <w:r w:rsidR="00267007" w:rsidRPr="00FD1A09">
        <w:rPr>
          <w:rFonts w:ascii="Arial" w:eastAsia="Calibri" w:hAnsi="Arial" w:cs="Arial"/>
          <w:sz w:val="22"/>
          <w:szCs w:val="22"/>
          <w:lang w:val="sr-Latn-ME" w:eastAsia="en-US"/>
        </w:rPr>
        <w:t xml:space="preserve"> </w:t>
      </w:r>
      <w:r w:rsidR="00583EAE" w:rsidRPr="00A53076">
        <w:rPr>
          <w:rFonts w:ascii="Arial" w:eastAsia="Calibri" w:hAnsi="Arial" w:cs="Arial"/>
          <w:sz w:val="22"/>
          <w:szCs w:val="22"/>
          <w:lang w:val="sr-Latn-ME" w:eastAsia="en-US"/>
        </w:rPr>
        <w:t>koj</w:t>
      </w:r>
      <w:r w:rsidR="005D0EE0" w:rsidRPr="00A53076">
        <w:rPr>
          <w:rFonts w:ascii="Arial" w:eastAsia="Calibri" w:hAnsi="Arial" w:cs="Arial"/>
          <w:sz w:val="22"/>
          <w:szCs w:val="22"/>
          <w:lang w:val="sr-Latn-ME" w:eastAsia="en-US"/>
        </w:rPr>
        <w:t>i</w:t>
      </w:r>
      <w:r w:rsidR="00583EAE" w:rsidRPr="00FD1A09">
        <w:rPr>
          <w:rFonts w:ascii="Arial" w:eastAsia="Calibri" w:hAnsi="Arial" w:cs="Arial"/>
          <w:sz w:val="22"/>
          <w:szCs w:val="22"/>
          <w:lang w:val="sr-Latn-ME" w:eastAsia="en-US"/>
        </w:rPr>
        <w:t xml:space="preserve"> će trajati 30 dana</w:t>
      </w:r>
      <w:r w:rsidR="00D93C10" w:rsidRPr="00FD1A09">
        <w:rPr>
          <w:rFonts w:ascii="Arial" w:eastAsia="Calibri" w:hAnsi="Arial" w:cs="Arial"/>
          <w:sz w:val="22"/>
          <w:szCs w:val="22"/>
          <w:lang w:val="sr-Latn-ME" w:eastAsia="en-US"/>
        </w:rPr>
        <w:t xml:space="preserve"> od dana objavljivanja</w:t>
      </w:r>
      <w:r w:rsidR="00583EAE" w:rsidRPr="00FD1A09">
        <w:rPr>
          <w:rFonts w:ascii="Arial" w:eastAsia="Calibri" w:hAnsi="Arial" w:cs="Arial"/>
          <w:sz w:val="22"/>
          <w:szCs w:val="22"/>
          <w:lang w:val="sr-Latn-ME" w:eastAsia="en-US"/>
        </w:rPr>
        <w:t xml:space="preserve">. </w:t>
      </w:r>
      <w:r w:rsidR="00224E4E" w:rsidRPr="00FD1A09">
        <w:rPr>
          <w:rFonts w:ascii="Arial" w:eastAsia="Calibri" w:hAnsi="Arial" w:cs="Arial"/>
          <w:sz w:val="22"/>
          <w:szCs w:val="22"/>
          <w:lang w:val="sr-Latn-ME" w:eastAsia="en-US"/>
        </w:rPr>
        <w:t xml:space="preserve"> </w:t>
      </w:r>
    </w:p>
    <w:p w:rsidR="004F266C" w:rsidRPr="00FD1A09" w:rsidRDefault="004F266C" w:rsidP="00BD6658">
      <w:pPr>
        <w:pStyle w:val="NoSpacing"/>
        <w:jc w:val="both"/>
        <w:rPr>
          <w:rFonts w:ascii="Arial" w:eastAsia="Calibri" w:hAnsi="Arial" w:cs="Arial"/>
          <w:sz w:val="22"/>
          <w:szCs w:val="22"/>
          <w:lang w:val="sr-Latn-ME" w:eastAsia="en-US"/>
        </w:rPr>
      </w:pPr>
    </w:p>
    <w:p w:rsidR="004F266C" w:rsidRPr="00FD1A09" w:rsidRDefault="004F266C" w:rsidP="004F266C">
      <w:pPr>
        <w:spacing w:after="200" w:line="276" w:lineRule="auto"/>
        <w:contextualSpacing/>
        <w:jc w:val="both"/>
        <w:rPr>
          <w:rFonts w:ascii="Arial" w:eastAsia="Calibri" w:hAnsi="Arial" w:cs="Arial"/>
          <w:sz w:val="22"/>
          <w:szCs w:val="22"/>
          <w:u w:val="single"/>
          <w:lang w:eastAsia="en-US"/>
        </w:rPr>
      </w:pPr>
      <w:r w:rsidRPr="00FD1A09">
        <w:rPr>
          <w:rFonts w:ascii="Arial" w:eastAsia="Calibri" w:hAnsi="Arial" w:cs="Arial"/>
          <w:sz w:val="22"/>
          <w:szCs w:val="22"/>
          <w:u w:val="single"/>
          <w:lang w:eastAsia="en-US"/>
        </w:rPr>
        <w:t>Prijave mogu podnijeti nezaposlena fizička lica koja ispunjavaju sljedeće uslove:</w:t>
      </w:r>
    </w:p>
    <w:p w:rsidR="004F266C" w:rsidRPr="00FD1A09" w:rsidRDefault="004F266C" w:rsidP="004F266C">
      <w:pPr>
        <w:spacing w:after="200" w:line="276" w:lineRule="auto"/>
        <w:contextualSpacing/>
        <w:jc w:val="both"/>
        <w:rPr>
          <w:rFonts w:ascii="Arial" w:eastAsia="Calibri" w:hAnsi="Arial" w:cs="Arial"/>
          <w:sz w:val="22"/>
          <w:szCs w:val="22"/>
          <w:u w:val="single"/>
          <w:lang w:eastAsia="en-US"/>
        </w:rPr>
      </w:pPr>
    </w:p>
    <w:p w:rsidR="004F266C" w:rsidRPr="00FD1A09" w:rsidRDefault="004F266C" w:rsidP="004F266C">
      <w:pPr>
        <w:numPr>
          <w:ilvl w:val="0"/>
          <w:numId w:val="25"/>
        </w:numPr>
        <w:spacing w:after="200" w:line="276" w:lineRule="auto"/>
        <w:contextualSpacing/>
        <w:jc w:val="both"/>
        <w:rPr>
          <w:rFonts w:ascii="Arial" w:eastAsia="Calibri" w:hAnsi="Arial" w:cs="Arial"/>
          <w:sz w:val="22"/>
          <w:szCs w:val="22"/>
          <w:lang w:eastAsia="en-US"/>
        </w:rPr>
      </w:pPr>
      <w:r w:rsidRPr="00FD1A09">
        <w:rPr>
          <w:rFonts w:ascii="Arial" w:eastAsia="Calibri" w:hAnsi="Arial" w:cs="Arial"/>
          <w:sz w:val="22"/>
          <w:szCs w:val="22"/>
          <w:lang w:eastAsia="en-US"/>
        </w:rPr>
        <w:t xml:space="preserve">imaju prebivalište na teritoriji </w:t>
      </w:r>
      <w:r w:rsidR="009B2FF9" w:rsidRPr="00FD1A09">
        <w:rPr>
          <w:rFonts w:ascii="Arial" w:eastAsia="Calibri" w:hAnsi="Arial" w:cs="Arial"/>
          <w:sz w:val="22"/>
          <w:szCs w:val="22"/>
          <w:lang w:eastAsia="en-US"/>
        </w:rPr>
        <w:t>o</w:t>
      </w:r>
      <w:r w:rsidRPr="00FD1A09">
        <w:rPr>
          <w:rFonts w:ascii="Arial" w:eastAsia="Calibri" w:hAnsi="Arial" w:cs="Arial"/>
          <w:sz w:val="22"/>
          <w:szCs w:val="22"/>
          <w:lang w:eastAsia="en-US"/>
        </w:rPr>
        <w:t>pštine Bar;</w:t>
      </w:r>
    </w:p>
    <w:p w:rsidR="004F266C" w:rsidRPr="00FD1A09" w:rsidRDefault="004F266C" w:rsidP="004F266C">
      <w:pPr>
        <w:numPr>
          <w:ilvl w:val="0"/>
          <w:numId w:val="25"/>
        </w:numPr>
        <w:spacing w:after="200" w:line="276" w:lineRule="auto"/>
        <w:contextualSpacing/>
        <w:jc w:val="both"/>
        <w:rPr>
          <w:rFonts w:ascii="Arial" w:eastAsia="Calibri" w:hAnsi="Arial" w:cs="Arial"/>
          <w:sz w:val="22"/>
          <w:szCs w:val="22"/>
          <w:lang w:eastAsia="en-US"/>
        </w:rPr>
      </w:pPr>
      <w:r w:rsidRPr="00FD1A09">
        <w:rPr>
          <w:rFonts w:ascii="Arial" w:eastAsia="Calibri" w:hAnsi="Arial" w:cs="Arial"/>
          <w:sz w:val="22"/>
          <w:szCs w:val="22"/>
          <w:lang w:eastAsia="en-US"/>
        </w:rPr>
        <w:t xml:space="preserve">posjeduju poljoprivredno </w:t>
      </w:r>
      <w:r w:rsidR="005D0EE0" w:rsidRPr="00A53076">
        <w:rPr>
          <w:rFonts w:ascii="Arial" w:eastAsia="Calibri" w:hAnsi="Arial" w:cs="Arial"/>
          <w:sz w:val="22"/>
          <w:szCs w:val="22"/>
          <w:lang w:eastAsia="en-US"/>
        </w:rPr>
        <w:t>z</w:t>
      </w:r>
      <w:r w:rsidRPr="00FD1A09">
        <w:rPr>
          <w:rFonts w:ascii="Arial" w:eastAsia="Calibri" w:hAnsi="Arial" w:cs="Arial"/>
          <w:sz w:val="22"/>
          <w:szCs w:val="22"/>
          <w:lang w:eastAsia="en-US"/>
        </w:rPr>
        <w:t xml:space="preserve">emljište na svoje ime ili kao član kućne zajednice registrovanog poljoprivrednog gazdinstva ili posjeduju ugovor o zakupu poljoprivrednog zemljišta zaključen na period od najmanje </w:t>
      </w:r>
      <w:r w:rsidR="009B362B" w:rsidRPr="00FD1A09">
        <w:rPr>
          <w:rFonts w:ascii="Arial" w:eastAsia="Calibri" w:hAnsi="Arial" w:cs="Arial"/>
          <w:sz w:val="22"/>
          <w:szCs w:val="22"/>
          <w:lang w:eastAsia="en-US"/>
        </w:rPr>
        <w:t>10</w:t>
      </w:r>
      <w:r w:rsidRPr="00FD1A09">
        <w:rPr>
          <w:rFonts w:ascii="Arial" w:eastAsia="Calibri" w:hAnsi="Arial" w:cs="Arial"/>
          <w:sz w:val="22"/>
          <w:szCs w:val="22"/>
          <w:lang w:eastAsia="en-US"/>
        </w:rPr>
        <w:t xml:space="preserve"> godina;</w:t>
      </w:r>
    </w:p>
    <w:p w:rsidR="00FB6728" w:rsidRPr="00FD1A09" w:rsidRDefault="00FB6728" w:rsidP="004F266C">
      <w:pPr>
        <w:numPr>
          <w:ilvl w:val="0"/>
          <w:numId w:val="25"/>
        </w:numPr>
        <w:spacing w:after="200" w:line="276" w:lineRule="auto"/>
        <w:contextualSpacing/>
        <w:jc w:val="both"/>
        <w:rPr>
          <w:rFonts w:ascii="Arial" w:eastAsia="Calibri" w:hAnsi="Arial" w:cs="Arial"/>
          <w:sz w:val="22"/>
          <w:szCs w:val="22"/>
          <w:lang w:eastAsia="en-US"/>
        </w:rPr>
      </w:pPr>
      <w:r w:rsidRPr="00FD1A09">
        <w:rPr>
          <w:rFonts w:ascii="Arial" w:eastAsia="Calibri" w:hAnsi="Arial" w:cs="Arial"/>
          <w:sz w:val="22"/>
          <w:szCs w:val="22"/>
          <w:lang w:eastAsia="en-US"/>
        </w:rPr>
        <w:t>da do dana podnošenja prijave nemaju neizmirenih obaveza po osnovu poreza na nepokretnost;</w:t>
      </w:r>
    </w:p>
    <w:p w:rsidR="004F266C" w:rsidRPr="00FD1A09" w:rsidRDefault="004F266C" w:rsidP="00BD6658">
      <w:pPr>
        <w:numPr>
          <w:ilvl w:val="0"/>
          <w:numId w:val="25"/>
        </w:numPr>
        <w:spacing w:after="200" w:line="276" w:lineRule="auto"/>
        <w:contextualSpacing/>
        <w:jc w:val="both"/>
        <w:rPr>
          <w:rFonts w:ascii="Arial" w:eastAsia="Calibri" w:hAnsi="Arial" w:cs="Arial"/>
          <w:sz w:val="22"/>
          <w:szCs w:val="22"/>
          <w:lang w:eastAsia="en-US"/>
        </w:rPr>
      </w:pPr>
      <w:r w:rsidRPr="00FD1A09">
        <w:rPr>
          <w:rFonts w:ascii="Arial" w:hAnsi="Arial" w:cs="Arial"/>
          <w:color w:val="000000"/>
          <w:sz w:val="22"/>
          <w:szCs w:val="22"/>
        </w:rPr>
        <w:t>uvjerenje Osnovnog suda u Baru da se protiv podnosioca prijave ne vodi krivični postupak za krivično djelo za koje se gonjenje preduzima po službenoj dužnosti (koje nije starije od 6 mjeseci)</w:t>
      </w:r>
      <w:r w:rsidR="00FB6728" w:rsidRPr="00FD1A09">
        <w:rPr>
          <w:rFonts w:ascii="Arial" w:eastAsia="Calibri" w:hAnsi="Arial" w:cs="Arial"/>
          <w:sz w:val="22"/>
          <w:szCs w:val="22"/>
          <w:lang w:eastAsia="en-US"/>
        </w:rPr>
        <w:t>.</w:t>
      </w:r>
    </w:p>
    <w:p w:rsidR="000D54A3" w:rsidRPr="00FD1A09" w:rsidRDefault="000D54A3" w:rsidP="00BD6658">
      <w:pPr>
        <w:pStyle w:val="NoSpacing"/>
        <w:jc w:val="both"/>
        <w:rPr>
          <w:rFonts w:ascii="Arial" w:eastAsia="Calibri" w:hAnsi="Arial" w:cs="Arial"/>
          <w:sz w:val="22"/>
          <w:szCs w:val="22"/>
          <w:lang w:val="sr-Latn-ME" w:eastAsia="en-US"/>
        </w:rPr>
      </w:pPr>
    </w:p>
    <w:p w:rsidR="00BD6658" w:rsidRPr="00FD1A09" w:rsidRDefault="00224E4E" w:rsidP="0023288D">
      <w:pPr>
        <w:pStyle w:val="NoSpacing"/>
        <w:jc w:val="both"/>
        <w:rPr>
          <w:rFonts w:ascii="Arial" w:eastAsia="Calibri" w:hAnsi="Arial" w:cs="Arial"/>
          <w:sz w:val="22"/>
          <w:szCs w:val="22"/>
          <w:lang w:val="sr-Latn-ME" w:eastAsia="en-US"/>
        </w:rPr>
      </w:pPr>
      <w:r w:rsidRPr="00FD1A09">
        <w:rPr>
          <w:rFonts w:ascii="Arial" w:eastAsia="Calibri" w:hAnsi="Arial" w:cs="Arial"/>
          <w:sz w:val="22"/>
          <w:szCs w:val="22"/>
          <w:lang w:val="sr-Latn-ME" w:eastAsia="en-US"/>
        </w:rPr>
        <w:t xml:space="preserve">Za </w:t>
      </w:r>
      <w:r w:rsidR="00C929C1" w:rsidRPr="00FD1A09">
        <w:rPr>
          <w:rFonts w:ascii="Arial" w:eastAsia="Calibri" w:hAnsi="Arial" w:cs="Arial"/>
          <w:sz w:val="22"/>
          <w:szCs w:val="22"/>
          <w:lang w:val="sr-Latn-ME" w:eastAsia="en-US"/>
        </w:rPr>
        <w:t>donošenje O</w:t>
      </w:r>
      <w:r w:rsidR="0023288D" w:rsidRPr="00FD1A09">
        <w:rPr>
          <w:rFonts w:ascii="Arial" w:eastAsia="Calibri" w:hAnsi="Arial" w:cs="Arial"/>
          <w:sz w:val="22"/>
          <w:szCs w:val="22"/>
          <w:lang w:val="sr-Latn-ME" w:eastAsia="en-US"/>
        </w:rPr>
        <w:t>dluke</w:t>
      </w:r>
      <w:r w:rsidR="00C929C1" w:rsidRPr="00FD1A09">
        <w:rPr>
          <w:rFonts w:ascii="Arial" w:eastAsia="Calibri" w:hAnsi="Arial" w:cs="Arial"/>
          <w:sz w:val="22"/>
          <w:szCs w:val="22"/>
          <w:lang w:val="sr-Latn-ME" w:eastAsia="en-US"/>
        </w:rPr>
        <w:t xml:space="preserve"> o odobravanju sredstava za podršku mladim poljoprivrednicima (u daljem tekstu Odluka)</w:t>
      </w:r>
      <w:r w:rsidR="0023288D" w:rsidRPr="00FD1A09">
        <w:rPr>
          <w:rFonts w:ascii="Arial" w:eastAsia="Calibri" w:hAnsi="Arial" w:cs="Arial"/>
          <w:sz w:val="22"/>
          <w:szCs w:val="22"/>
          <w:lang w:val="sr-Latn-ME" w:eastAsia="en-US"/>
        </w:rPr>
        <w:t xml:space="preserve"> po raspisanom </w:t>
      </w:r>
      <w:r w:rsidR="00CA21AD" w:rsidRPr="00FD1A09">
        <w:rPr>
          <w:rFonts w:ascii="Arial" w:eastAsia="Calibri" w:hAnsi="Arial" w:cs="Arial"/>
          <w:sz w:val="22"/>
          <w:szCs w:val="22"/>
          <w:lang w:val="sr-Latn-ME" w:eastAsia="en-US"/>
        </w:rPr>
        <w:t>J</w:t>
      </w:r>
      <w:r w:rsidR="0023288D" w:rsidRPr="00FD1A09">
        <w:rPr>
          <w:rFonts w:ascii="Arial" w:eastAsia="Calibri" w:hAnsi="Arial" w:cs="Arial"/>
          <w:sz w:val="22"/>
          <w:szCs w:val="22"/>
          <w:lang w:val="sr-Latn-ME" w:eastAsia="en-US"/>
        </w:rPr>
        <w:t xml:space="preserve">avnom </w:t>
      </w:r>
      <w:r w:rsidR="00C929C1" w:rsidRPr="00FD1A09">
        <w:rPr>
          <w:rFonts w:ascii="Arial" w:eastAsia="Calibri" w:hAnsi="Arial" w:cs="Arial"/>
          <w:sz w:val="22"/>
          <w:szCs w:val="22"/>
          <w:lang w:val="sr-Latn-ME" w:eastAsia="en-US"/>
        </w:rPr>
        <w:t>pozivu</w:t>
      </w:r>
      <w:r w:rsidRPr="00FD1A09">
        <w:rPr>
          <w:rFonts w:ascii="Arial" w:eastAsia="Calibri" w:hAnsi="Arial" w:cs="Arial"/>
          <w:sz w:val="22"/>
          <w:szCs w:val="22"/>
          <w:lang w:val="sr-Latn-ME" w:eastAsia="en-US"/>
        </w:rPr>
        <w:t xml:space="preserve"> zadužena je Komisija za </w:t>
      </w:r>
      <w:r w:rsidR="00AD4AD6" w:rsidRPr="00FD1A09">
        <w:rPr>
          <w:rFonts w:ascii="Arial" w:eastAsia="Calibri" w:hAnsi="Arial" w:cs="Arial"/>
          <w:sz w:val="22"/>
          <w:szCs w:val="22"/>
          <w:lang w:val="sr-Latn-ME" w:eastAsia="en-US"/>
        </w:rPr>
        <w:t>dodjelu podrške pokretanju poslovanja mladih poljoprivrednika</w:t>
      </w:r>
      <w:r w:rsidR="00805652" w:rsidRPr="00FD1A09">
        <w:rPr>
          <w:rFonts w:ascii="Arial" w:eastAsia="Calibri" w:hAnsi="Arial" w:cs="Arial"/>
          <w:sz w:val="22"/>
          <w:szCs w:val="22"/>
          <w:lang w:val="sr-Latn-ME" w:eastAsia="en-US"/>
        </w:rPr>
        <w:t xml:space="preserve"> (u daljem tekstu: Komisija)</w:t>
      </w:r>
      <w:r w:rsidRPr="00FD1A09">
        <w:rPr>
          <w:rFonts w:ascii="Arial" w:eastAsia="Calibri" w:hAnsi="Arial" w:cs="Arial"/>
          <w:sz w:val="22"/>
          <w:szCs w:val="22"/>
          <w:lang w:val="sr-Latn-ME" w:eastAsia="en-US"/>
        </w:rPr>
        <w:t xml:space="preserve"> po </w:t>
      </w:r>
      <w:r w:rsidR="00B306C2" w:rsidRPr="00A53076">
        <w:rPr>
          <w:rFonts w:ascii="Arial" w:eastAsia="Calibri" w:hAnsi="Arial" w:cs="Arial"/>
          <w:sz w:val="22"/>
          <w:szCs w:val="22"/>
          <w:lang w:val="sr-Latn-ME" w:eastAsia="en-US"/>
        </w:rPr>
        <w:t>Programu podrške</w:t>
      </w:r>
      <w:r w:rsidRPr="00A53076">
        <w:rPr>
          <w:rFonts w:ascii="Arial" w:eastAsia="Calibri" w:hAnsi="Arial" w:cs="Arial"/>
          <w:sz w:val="22"/>
          <w:szCs w:val="22"/>
          <w:lang w:val="sr-Latn-ME" w:eastAsia="en-US"/>
        </w:rPr>
        <w:t>,</w:t>
      </w:r>
      <w:r w:rsidRPr="00FD1A09">
        <w:rPr>
          <w:rFonts w:ascii="Arial" w:eastAsia="Calibri" w:hAnsi="Arial" w:cs="Arial"/>
          <w:sz w:val="22"/>
          <w:szCs w:val="22"/>
          <w:lang w:val="sr-Latn-ME" w:eastAsia="en-US"/>
        </w:rPr>
        <w:t xml:space="preserve"> koj</w:t>
      </w:r>
      <w:r w:rsidR="00CA21AD" w:rsidRPr="00FD1A09">
        <w:rPr>
          <w:rFonts w:ascii="Arial" w:eastAsia="Calibri" w:hAnsi="Arial" w:cs="Arial"/>
          <w:sz w:val="22"/>
          <w:szCs w:val="22"/>
          <w:lang w:val="sr-Latn-ME" w:eastAsia="en-US"/>
        </w:rPr>
        <w:t>u</w:t>
      </w:r>
      <w:r w:rsidRPr="00FD1A09">
        <w:rPr>
          <w:rFonts w:ascii="Arial" w:eastAsia="Calibri" w:hAnsi="Arial" w:cs="Arial"/>
          <w:sz w:val="22"/>
          <w:szCs w:val="22"/>
          <w:lang w:val="sr-Latn-ME" w:eastAsia="en-US"/>
        </w:rPr>
        <w:t xml:space="preserve"> rješenjem imenuje predsjednik Opštine. </w:t>
      </w:r>
      <w:r w:rsidR="0082117B" w:rsidRPr="00FD1A09">
        <w:rPr>
          <w:rFonts w:ascii="Arial" w:eastAsia="Calibri" w:hAnsi="Arial" w:cs="Arial"/>
          <w:sz w:val="22"/>
          <w:szCs w:val="22"/>
          <w:lang w:val="sr-Latn-ME" w:eastAsia="en-US"/>
        </w:rPr>
        <w:t xml:space="preserve">Sastav </w:t>
      </w:r>
      <w:r w:rsidR="000B096A" w:rsidRPr="00FD1A09">
        <w:rPr>
          <w:rFonts w:ascii="Arial" w:eastAsia="Calibri" w:hAnsi="Arial" w:cs="Arial"/>
          <w:sz w:val="22"/>
          <w:szCs w:val="22"/>
          <w:lang w:val="sr-Latn-ME" w:eastAsia="en-US"/>
        </w:rPr>
        <w:t>i</w:t>
      </w:r>
      <w:r w:rsidR="0082117B" w:rsidRPr="00FD1A09">
        <w:rPr>
          <w:rFonts w:ascii="Arial" w:eastAsia="Calibri" w:hAnsi="Arial" w:cs="Arial"/>
          <w:sz w:val="22"/>
          <w:szCs w:val="22"/>
          <w:lang w:val="sr-Latn-ME" w:eastAsia="en-US"/>
        </w:rPr>
        <w:t xml:space="preserve"> nadležnost </w:t>
      </w:r>
      <w:r w:rsidR="00CA21AD" w:rsidRPr="00FD1A09">
        <w:rPr>
          <w:rFonts w:ascii="Arial" w:eastAsia="Calibri" w:hAnsi="Arial" w:cs="Arial"/>
          <w:sz w:val="22"/>
          <w:szCs w:val="22"/>
          <w:lang w:val="sr-Latn-ME" w:eastAsia="en-US"/>
        </w:rPr>
        <w:t>K</w:t>
      </w:r>
      <w:r w:rsidR="0082117B" w:rsidRPr="00FD1A09">
        <w:rPr>
          <w:rFonts w:ascii="Arial" w:eastAsia="Calibri" w:hAnsi="Arial" w:cs="Arial"/>
          <w:sz w:val="22"/>
          <w:szCs w:val="22"/>
          <w:lang w:val="sr-Latn-ME" w:eastAsia="en-US"/>
        </w:rPr>
        <w:t>omisije se ure</w:t>
      </w:r>
      <w:r w:rsidR="00223EC1" w:rsidRPr="00A53076">
        <w:rPr>
          <w:rFonts w:ascii="Arial" w:eastAsia="Calibri" w:hAnsi="Arial" w:cs="Arial"/>
          <w:sz w:val="22"/>
          <w:szCs w:val="22"/>
          <w:lang w:val="sr-Latn-ME" w:eastAsia="en-US"/>
        </w:rPr>
        <w:t>đ</w:t>
      </w:r>
      <w:r w:rsidR="0082117B" w:rsidRPr="00FD1A09">
        <w:rPr>
          <w:rFonts w:ascii="Arial" w:eastAsia="Calibri" w:hAnsi="Arial" w:cs="Arial"/>
          <w:sz w:val="22"/>
          <w:szCs w:val="22"/>
          <w:lang w:val="sr-Latn-ME" w:eastAsia="en-US"/>
        </w:rPr>
        <w:t>uje rješenjem o imenovanju iste.</w:t>
      </w:r>
      <w:r w:rsidR="00267007" w:rsidRPr="00FD1A09">
        <w:rPr>
          <w:rFonts w:ascii="Arial" w:eastAsia="Calibri" w:hAnsi="Arial" w:cs="Arial"/>
          <w:sz w:val="22"/>
          <w:szCs w:val="22"/>
          <w:lang w:val="sr-Latn-ME" w:eastAsia="en-US"/>
        </w:rPr>
        <w:t xml:space="preserve"> </w:t>
      </w:r>
    </w:p>
    <w:p w:rsidR="00164BCF" w:rsidRPr="00FD1A09" w:rsidRDefault="00164BCF" w:rsidP="0023288D">
      <w:pPr>
        <w:pStyle w:val="NoSpacing"/>
        <w:jc w:val="both"/>
        <w:rPr>
          <w:rFonts w:ascii="Arial" w:eastAsia="Calibri" w:hAnsi="Arial" w:cs="Arial"/>
          <w:sz w:val="22"/>
          <w:szCs w:val="22"/>
          <w:lang w:val="sr-Latn-ME" w:eastAsia="en-US"/>
        </w:rPr>
      </w:pPr>
    </w:p>
    <w:p w:rsidR="00164BCF" w:rsidRPr="00FD1A09" w:rsidRDefault="00164BCF" w:rsidP="0023288D">
      <w:pPr>
        <w:pStyle w:val="NoSpacing"/>
        <w:jc w:val="both"/>
        <w:rPr>
          <w:rFonts w:ascii="Arial" w:eastAsia="Calibri" w:hAnsi="Arial" w:cs="Arial"/>
          <w:sz w:val="22"/>
          <w:szCs w:val="22"/>
          <w:lang w:val="sr-Latn-ME" w:eastAsia="en-US"/>
        </w:rPr>
      </w:pPr>
      <w:r w:rsidRPr="00FD1A09">
        <w:rPr>
          <w:rFonts w:ascii="Arial" w:eastAsia="Calibri" w:hAnsi="Arial" w:cs="Arial"/>
          <w:sz w:val="22"/>
          <w:szCs w:val="22"/>
          <w:lang w:val="sr-Latn-ME" w:eastAsia="en-US"/>
        </w:rPr>
        <w:t>Nakon donošenja Odluke</w:t>
      </w:r>
      <w:r w:rsidR="00FB6728" w:rsidRPr="00FD1A09">
        <w:rPr>
          <w:rFonts w:ascii="Arial" w:eastAsia="Calibri" w:hAnsi="Arial" w:cs="Arial"/>
          <w:sz w:val="22"/>
          <w:szCs w:val="22"/>
          <w:lang w:val="sr-Latn-ME" w:eastAsia="en-US"/>
        </w:rPr>
        <w:t xml:space="preserve">, </w:t>
      </w:r>
      <w:r w:rsidR="002E6F51" w:rsidRPr="00FD1A09">
        <w:rPr>
          <w:rFonts w:ascii="Arial" w:eastAsia="Calibri" w:hAnsi="Arial" w:cs="Arial"/>
          <w:sz w:val="22"/>
          <w:szCs w:val="22"/>
          <w:lang w:val="sr-Latn-ME" w:eastAsia="en-US"/>
        </w:rPr>
        <w:t>p</w:t>
      </w:r>
      <w:r w:rsidR="00FB6728" w:rsidRPr="00FD1A09">
        <w:rPr>
          <w:rFonts w:ascii="Arial" w:eastAsia="Calibri" w:hAnsi="Arial" w:cs="Arial"/>
          <w:sz w:val="22"/>
          <w:szCs w:val="22"/>
          <w:lang w:val="sr-Latn-ME" w:eastAsia="en-US"/>
        </w:rPr>
        <w:t xml:space="preserve">redsjednik Opštine Bar potpisaće Ugovor sa fizičkim licem ili sa odgovornim licem u pravnom licu </w:t>
      </w:r>
      <w:r w:rsidRPr="00FD1A09">
        <w:rPr>
          <w:rFonts w:ascii="Arial" w:eastAsia="Calibri" w:hAnsi="Arial" w:cs="Arial"/>
          <w:sz w:val="22"/>
          <w:szCs w:val="22"/>
          <w:lang w:val="sr-Latn-ME" w:eastAsia="en-US"/>
        </w:rPr>
        <w:t xml:space="preserve"> (u daljem tekstu </w:t>
      </w:r>
      <w:r w:rsidR="00FB6728" w:rsidRPr="00FD1A09">
        <w:rPr>
          <w:rFonts w:ascii="Arial" w:eastAsia="Calibri" w:hAnsi="Arial" w:cs="Arial"/>
          <w:sz w:val="22"/>
          <w:szCs w:val="22"/>
          <w:lang w:val="sr-Latn-ME" w:eastAsia="en-US"/>
        </w:rPr>
        <w:t>Ugovor</w:t>
      </w:r>
      <w:r w:rsidRPr="00FD1A09">
        <w:rPr>
          <w:rFonts w:ascii="Arial" w:eastAsia="Calibri" w:hAnsi="Arial" w:cs="Arial"/>
          <w:sz w:val="22"/>
          <w:szCs w:val="22"/>
          <w:lang w:val="sr-Latn-ME" w:eastAsia="en-US"/>
        </w:rPr>
        <w:t>)</w:t>
      </w:r>
      <w:r w:rsidR="00FB6728" w:rsidRPr="00FD1A09">
        <w:rPr>
          <w:rFonts w:ascii="Arial" w:eastAsia="Calibri" w:hAnsi="Arial" w:cs="Arial"/>
          <w:sz w:val="22"/>
          <w:szCs w:val="22"/>
          <w:lang w:val="sr-Latn-ME" w:eastAsia="en-US"/>
        </w:rPr>
        <w:t xml:space="preserve"> kojim će se regulisati međusobna prava </w:t>
      </w:r>
      <w:r w:rsidR="00223EC1" w:rsidRPr="00A53076">
        <w:rPr>
          <w:rFonts w:ascii="Arial" w:eastAsia="Calibri" w:hAnsi="Arial" w:cs="Arial"/>
          <w:sz w:val="22"/>
          <w:szCs w:val="22"/>
          <w:lang w:val="sr-Latn-ME" w:eastAsia="en-US"/>
        </w:rPr>
        <w:t>i</w:t>
      </w:r>
      <w:r w:rsidR="00FB6728" w:rsidRPr="00FD1A09">
        <w:rPr>
          <w:rFonts w:ascii="Arial" w:eastAsia="Calibri" w:hAnsi="Arial" w:cs="Arial"/>
          <w:sz w:val="22"/>
          <w:szCs w:val="22"/>
          <w:lang w:val="sr-Latn-ME" w:eastAsia="en-US"/>
        </w:rPr>
        <w:t xml:space="preserve"> obaveze</w:t>
      </w:r>
      <w:r w:rsidRPr="00FD1A09">
        <w:rPr>
          <w:rFonts w:ascii="Arial" w:eastAsia="Calibri" w:hAnsi="Arial" w:cs="Arial"/>
          <w:sz w:val="22"/>
          <w:szCs w:val="22"/>
          <w:lang w:val="sr-Latn-ME" w:eastAsia="en-US"/>
        </w:rPr>
        <w:t>.</w:t>
      </w:r>
    </w:p>
    <w:p w:rsidR="006D3E92" w:rsidRPr="00FD1A09" w:rsidRDefault="006D3E92" w:rsidP="0023288D">
      <w:pPr>
        <w:pStyle w:val="NoSpacing"/>
        <w:jc w:val="both"/>
        <w:rPr>
          <w:rFonts w:ascii="Arial" w:eastAsia="Calibri" w:hAnsi="Arial" w:cs="Arial"/>
          <w:sz w:val="22"/>
          <w:szCs w:val="22"/>
          <w:lang w:val="sr-Latn-ME" w:eastAsia="en-US"/>
        </w:rPr>
      </w:pPr>
    </w:p>
    <w:p w:rsidR="006D3E92" w:rsidRPr="00FD1A09" w:rsidRDefault="006D3E92" w:rsidP="006D3E92">
      <w:pPr>
        <w:pStyle w:val="Heading1"/>
        <w:jc w:val="both"/>
        <w:rPr>
          <w:rFonts w:eastAsia="Calibri" w:cs="Arial"/>
          <w:b w:val="0"/>
          <w:szCs w:val="22"/>
          <w:lang w:val="sr-Latn-ME" w:eastAsia="en-US"/>
        </w:rPr>
      </w:pPr>
      <w:r w:rsidRPr="00FD1A09">
        <w:rPr>
          <w:rFonts w:eastAsia="Calibri" w:cs="Arial"/>
          <w:b w:val="0"/>
          <w:szCs w:val="22"/>
          <w:lang w:val="sr-Latn-ME" w:eastAsia="en-US"/>
        </w:rPr>
        <w:t xml:space="preserve">Prije </w:t>
      </w:r>
      <w:r w:rsidR="00FB6728" w:rsidRPr="00FD1A09">
        <w:rPr>
          <w:rFonts w:eastAsia="Calibri" w:cs="Arial"/>
          <w:b w:val="0"/>
          <w:szCs w:val="22"/>
          <w:lang w:val="sr-Latn-ME" w:eastAsia="en-US"/>
        </w:rPr>
        <w:t>potpisivanja Ugovora</w:t>
      </w:r>
      <w:r w:rsidRPr="00FD1A09">
        <w:rPr>
          <w:rFonts w:eastAsia="Calibri" w:cs="Arial"/>
          <w:b w:val="0"/>
          <w:szCs w:val="22"/>
          <w:lang w:val="sr-Latn-ME" w:eastAsia="en-US"/>
        </w:rPr>
        <w:t xml:space="preserve">, svi podnosioci prijave, kojima se odobre sredstva, moraju da registruju poljoprivredno gazdinstvo i da registruju poljoprivrednu djelatnost </w:t>
      </w:r>
      <w:r w:rsidRPr="00FD1A09">
        <w:rPr>
          <w:rFonts w:eastAsia="Calibri" w:cs="Arial"/>
          <w:b w:val="0"/>
          <w:color w:val="000000" w:themeColor="text1"/>
          <w:szCs w:val="22"/>
          <w:lang w:val="sr-Latn-ME" w:eastAsia="en-US"/>
        </w:rPr>
        <w:t xml:space="preserve">u Centralnom registru privrednih subjekata (preduzetnik, DOO i sl.) </w:t>
      </w:r>
      <w:r w:rsidRPr="00FD1A09">
        <w:rPr>
          <w:rFonts w:eastAsia="Calibri" w:cs="Arial"/>
          <w:b w:val="0"/>
          <w:szCs w:val="22"/>
          <w:lang w:val="sr-Latn-ME" w:eastAsia="en-US"/>
        </w:rPr>
        <w:t xml:space="preserve">ili da se upišu u registar osiguranika poljoprivrede u </w:t>
      </w:r>
      <w:r w:rsidRPr="00A53076">
        <w:rPr>
          <w:rFonts w:eastAsia="Calibri" w:cs="Arial"/>
          <w:b w:val="0"/>
          <w:szCs w:val="22"/>
          <w:lang w:val="sr-Latn-ME" w:eastAsia="en-US"/>
        </w:rPr>
        <w:t>nadležnom ministarstvu</w:t>
      </w:r>
      <w:r w:rsidRPr="00FD1A09">
        <w:rPr>
          <w:rFonts w:eastAsia="Calibri" w:cs="Arial"/>
          <w:b w:val="0"/>
          <w:szCs w:val="22"/>
          <w:lang w:val="sr-Latn-ME" w:eastAsia="en-US"/>
        </w:rPr>
        <w:t xml:space="preserve"> i </w:t>
      </w:r>
      <w:r w:rsidR="00FB6728" w:rsidRPr="00FD1A09">
        <w:rPr>
          <w:rFonts w:eastAsia="Calibri" w:cs="Arial"/>
          <w:b w:val="0"/>
          <w:szCs w:val="22"/>
          <w:lang w:val="sr-Latn-ME" w:eastAsia="en-US"/>
        </w:rPr>
        <w:t xml:space="preserve">da </w:t>
      </w:r>
      <w:r w:rsidRPr="00FD1A09">
        <w:rPr>
          <w:rFonts w:eastAsia="Calibri" w:cs="Arial"/>
          <w:b w:val="0"/>
          <w:szCs w:val="22"/>
          <w:lang w:val="sr-Latn-ME" w:eastAsia="en-US"/>
        </w:rPr>
        <w:t>za to dostave dokaze Sekretarijatu za privredu zajedno sa brojem žiro računa na kojem će se isplaćivati sredstva.</w:t>
      </w:r>
    </w:p>
    <w:p w:rsidR="00BD6658" w:rsidRDefault="00BD6658" w:rsidP="00BD6658">
      <w:pPr>
        <w:pStyle w:val="NoSpacing"/>
        <w:spacing w:line="276" w:lineRule="auto"/>
        <w:jc w:val="both"/>
        <w:rPr>
          <w:rFonts w:ascii="Arial" w:eastAsia="Calibri" w:hAnsi="Arial" w:cs="Arial"/>
          <w:sz w:val="22"/>
          <w:szCs w:val="22"/>
          <w:lang w:val="sr-Latn-ME" w:eastAsia="en-US"/>
        </w:rPr>
      </w:pPr>
    </w:p>
    <w:p w:rsidR="00046CAA" w:rsidRDefault="00046CAA" w:rsidP="00BD6658">
      <w:pPr>
        <w:pStyle w:val="NoSpacing"/>
        <w:spacing w:line="276" w:lineRule="auto"/>
        <w:jc w:val="both"/>
        <w:rPr>
          <w:rFonts w:ascii="Arial" w:eastAsia="Calibri" w:hAnsi="Arial" w:cs="Arial"/>
          <w:sz w:val="22"/>
          <w:szCs w:val="22"/>
          <w:lang w:val="sr-Latn-ME" w:eastAsia="en-US"/>
        </w:rPr>
      </w:pPr>
    </w:p>
    <w:p w:rsidR="00046CAA" w:rsidRPr="00FD1A09" w:rsidRDefault="00046CAA" w:rsidP="00BD6658">
      <w:pPr>
        <w:pStyle w:val="NoSpacing"/>
        <w:spacing w:line="276" w:lineRule="auto"/>
        <w:jc w:val="both"/>
        <w:rPr>
          <w:rFonts w:ascii="Arial" w:eastAsia="Calibri" w:hAnsi="Arial" w:cs="Arial"/>
          <w:sz w:val="22"/>
          <w:szCs w:val="22"/>
          <w:lang w:val="sr-Latn-ME" w:eastAsia="en-US"/>
        </w:rPr>
      </w:pPr>
    </w:p>
    <w:p w:rsidR="00BD6658" w:rsidRPr="00FD1A09" w:rsidRDefault="00BD6658" w:rsidP="00BD6658">
      <w:pPr>
        <w:pStyle w:val="NoSpacing"/>
        <w:spacing w:line="276" w:lineRule="auto"/>
        <w:jc w:val="both"/>
        <w:rPr>
          <w:rFonts w:ascii="Arial" w:eastAsia="Calibri" w:hAnsi="Arial" w:cs="Arial"/>
          <w:sz w:val="22"/>
          <w:szCs w:val="22"/>
          <w:lang w:val="sr-Latn-ME" w:eastAsia="en-US"/>
        </w:rPr>
      </w:pPr>
    </w:p>
    <w:p w:rsidR="00BD6658" w:rsidRPr="00FD1A09" w:rsidRDefault="00BD6658" w:rsidP="00D93C10">
      <w:pPr>
        <w:pStyle w:val="NoSpacing"/>
        <w:numPr>
          <w:ilvl w:val="1"/>
          <w:numId w:val="29"/>
        </w:numPr>
        <w:spacing w:line="276" w:lineRule="auto"/>
        <w:jc w:val="both"/>
        <w:rPr>
          <w:rFonts w:ascii="Arial" w:eastAsia="Calibri" w:hAnsi="Arial" w:cs="Arial"/>
          <w:b/>
          <w:sz w:val="22"/>
          <w:szCs w:val="22"/>
          <w:lang w:val="sr-Latn-ME" w:eastAsia="en-US"/>
        </w:rPr>
      </w:pPr>
      <w:r w:rsidRPr="00FD1A09">
        <w:rPr>
          <w:rFonts w:ascii="Arial" w:eastAsia="Calibri" w:hAnsi="Arial" w:cs="Arial"/>
          <w:b/>
          <w:sz w:val="22"/>
          <w:szCs w:val="22"/>
          <w:lang w:val="sr-Latn-ME" w:eastAsia="en-US"/>
        </w:rPr>
        <w:t xml:space="preserve">Raspisivanje Javnog </w:t>
      </w:r>
      <w:r w:rsidR="00795801" w:rsidRPr="00FD1A09">
        <w:rPr>
          <w:rFonts w:ascii="Arial" w:eastAsia="Calibri" w:hAnsi="Arial" w:cs="Arial"/>
          <w:b/>
          <w:sz w:val="22"/>
          <w:szCs w:val="22"/>
          <w:lang w:val="sr-Latn-ME" w:eastAsia="en-US"/>
        </w:rPr>
        <w:t>poziva</w:t>
      </w:r>
    </w:p>
    <w:p w:rsidR="00BD6658" w:rsidRPr="00FD1A09" w:rsidRDefault="00BD6658" w:rsidP="00BD6658">
      <w:pPr>
        <w:pStyle w:val="NoSpacing"/>
        <w:spacing w:line="276" w:lineRule="auto"/>
        <w:jc w:val="both"/>
        <w:rPr>
          <w:rFonts w:ascii="Arial" w:eastAsia="Calibri" w:hAnsi="Arial" w:cs="Arial"/>
          <w:sz w:val="22"/>
          <w:szCs w:val="22"/>
          <w:lang w:val="sr-Latn-ME" w:eastAsia="en-US"/>
        </w:rPr>
      </w:pPr>
    </w:p>
    <w:p w:rsidR="00BD6658" w:rsidRPr="00A53076" w:rsidRDefault="00BD6658" w:rsidP="00BD6658">
      <w:pPr>
        <w:jc w:val="both"/>
        <w:rPr>
          <w:rFonts w:ascii="Arial" w:eastAsia="Calibri" w:hAnsi="Arial" w:cs="Arial"/>
          <w:sz w:val="22"/>
          <w:szCs w:val="22"/>
          <w:lang w:eastAsia="en-US"/>
        </w:rPr>
      </w:pPr>
      <w:r w:rsidRPr="00FD1A09">
        <w:rPr>
          <w:rFonts w:ascii="Arial" w:eastAsia="Calibri" w:hAnsi="Arial" w:cs="Arial"/>
          <w:sz w:val="22"/>
          <w:szCs w:val="22"/>
          <w:lang w:eastAsia="en-US"/>
        </w:rPr>
        <w:t xml:space="preserve">Nakon usvajanja Programa </w:t>
      </w:r>
      <w:r w:rsidR="00223EC1" w:rsidRPr="00A53076">
        <w:rPr>
          <w:rFonts w:ascii="Arial" w:eastAsia="Calibri" w:hAnsi="Arial" w:cs="Arial"/>
          <w:sz w:val="22"/>
          <w:szCs w:val="22"/>
          <w:lang w:eastAsia="en-US"/>
        </w:rPr>
        <w:t>podrške</w:t>
      </w:r>
      <w:r w:rsidRPr="00A53076">
        <w:rPr>
          <w:rFonts w:ascii="Arial" w:eastAsia="Calibri" w:hAnsi="Arial" w:cs="Arial"/>
          <w:sz w:val="22"/>
          <w:szCs w:val="22"/>
          <w:lang w:eastAsia="en-US"/>
        </w:rPr>
        <w:t xml:space="preserve">, </w:t>
      </w:r>
      <w:r w:rsidR="00FB6728" w:rsidRPr="00A53076">
        <w:rPr>
          <w:rFonts w:ascii="Arial" w:eastAsia="Calibri" w:hAnsi="Arial" w:cs="Arial"/>
          <w:sz w:val="22"/>
          <w:szCs w:val="22"/>
          <w:lang w:eastAsia="en-US"/>
        </w:rPr>
        <w:t>Komisija</w:t>
      </w:r>
      <w:r w:rsidRPr="00A53076">
        <w:rPr>
          <w:rFonts w:ascii="Arial" w:eastAsia="Calibri" w:hAnsi="Arial" w:cs="Arial"/>
          <w:sz w:val="22"/>
          <w:szCs w:val="22"/>
          <w:lang w:eastAsia="en-US"/>
        </w:rPr>
        <w:t xml:space="preserve"> će </w:t>
      </w:r>
      <w:r w:rsidR="00A53076" w:rsidRPr="00A53076">
        <w:rPr>
          <w:rFonts w:ascii="Arial" w:eastAsia="Calibri" w:hAnsi="Arial" w:cs="Arial"/>
          <w:sz w:val="22"/>
          <w:szCs w:val="22"/>
          <w:lang w:eastAsia="en-US"/>
        </w:rPr>
        <w:t>objaviti</w:t>
      </w:r>
      <w:r w:rsidRPr="00A53076">
        <w:rPr>
          <w:rFonts w:ascii="Arial" w:eastAsia="Calibri" w:hAnsi="Arial" w:cs="Arial"/>
          <w:sz w:val="22"/>
          <w:szCs w:val="22"/>
          <w:lang w:eastAsia="en-US"/>
        </w:rPr>
        <w:t xml:space="preserve"> Javni </w:t>
      </w:r>
      <w:r w:rsidR="00D93C10" w:rsidRPr="00A53076">
        <w:rPr>
          <w:rFonts w:ascii="Arial" w:eastAsia="Calibri" w:hAnsi="Arial" w:cs="Arial"/>
          <w:sz w:val="22"/>
          <w:szCs w:val="22"/>
          <w:lang w:eastAsia="en-US"/>
        </w:rPr>
        <w:t>poziv</w:t>
      </w:r>
      <w:r w:rsidRPr="00A53076">
        <w:rPr>
          <w:rFonts w:ascii="Arial" w:eastAsia="Calibri" w:hAnsi="Arial" w:cs="Arial"/>
          <w:sz w:val="22"/>
          <w:szCs w:val="22"/>
          <w:lang w:eastAsia="en-US"/>
        </w:rPr>
        <w:t xml:space="preserve"> za učešće u </w:t>
      </w:r>
      <w:r w:rsidR="00223EC1" w:rsidRPr="00A53076">
        <w:rPr>
          <w:rFonts w:ascii="Arial" w:eastAsia="Calibri" w:hAnsi="Arial" w:cs="Arial"/>
          <w:sz w:val="22"/>
          <w:szCs w:val="22"/>
          <w:lang w:eastAsia="en-US"/>
        </w:rPr>
        <w:t>Programu podrške</w:t>
      </w:r>
      <w:r w:rsidRPr="00A53076">
        <w:rPr>
          <w:rFonts w:ascii="Arial" w:eastAsia="Calibri" w:hAnsi="Arial" w:cs="Arial"/>
          <w:sz w:val="22"/>
          <w:szCs w:val="22"/>
          <w:lang w:eastAsia="en-US"/>
        </w:rPr>
        <w:t xml:space="preserve">, kojim će se definisati uslovi i kriterijumi za učešće, </w:t>
      </w:r>
      <w:r w:rsidR="005A61FF" w:rsidRPr="00A53076">
        <w:rPr>
          <w:rFonts w:ascii="Arial" w:eastAsia="Calibri" w:hAnsi="Arial" w:cs="Arial"/>
          <w:sz w:val="22"/>
          <w:szCs w:val="22"/>
          <w:lang w:eastAsia="en-US"/>
        </w:rPr>
        <w:t xml:space="preserve">ukupan iznos sredstava koja se </w:t>
      </w:r>
      <w:r w:rsidR="005704C9" w:rsidRPr="00A53076">
        <w:rPr>
          <w:rFonts w:ascii="Arial" w:eastAsia="Calibri" w:hAnsi="Arial" w:cs="Arial"/>
          <w:sz w:val="22"/>
          <w:szCs w:val="22"/>
          <w:lang w:eastAsia="en-US"/>
        </w:rPr>
        <w:t>raspore</w:t>
      </w:r>
      <w:r w:rsidR="00223EC1" w:rsidRPr="00A53076">
        <w:rPr>
          <w:rFonts w:ascii="Arial" w:eastAsia="Calibri" w:hAnsi="Arial" w:cs="Arial"/>
          <w:sz w:val="22"/>
          <w:szCs w:val="22"/>
          <w:lang w:eastAsia="en-US"/>
        </w:rPr>
        <w:t>đ</w:t>
      </w:r>
      <w:r w:rsidR="005704C9" w:rsidRPr="00A53076">
        <w:rPr>
          <w:rFonts w:ascii="Arial" w:eastAsia="Calibri" w:hAnsi="Arial" w:cs="Arial"/>
          <w:sz w:val="22"/>
          <w:szCs w:val="22"/>
          <w:lang w:eastAsia="en-US"/>
        </w:rPr>
        <w:t xml:space="preserve">uju po </w:t>
      </w:r>
      <w:r w:rsidR="00223EC1" w:rsidRPr="00A53076">
        <w:rPr>
          <w:rFonts w:ascii="Arial" w:eastAsia="Calibri" w:hAnsi="Arial" w:cs="Arial"/>
          <w:sz w:val="22"/>
          <w:szCs w:val="22"/>
          <w:lang w:eastAsia="en-US"/>
        </w:rPr>
        <w:t>Programu podrške</w:t>
      </w:r>
      <w:r w:rsidR="005048C6" w:rsidRPr="00A53076">
        <w:rPr>
          <w:rFonts w:ascii="Arial" w:eastAsia="Calibri" w:hAnsi="Arial" w:cs="Arial"/>
          <w:sz w:val="22"/>
          <w:szCs w:val="22"/>
          <w:lang w:eastAsia="en-US"/>
        </w:rPr>
        <w:t>, najviši i najniži iznos sredstava koji se može dodijeliti za finansiranje svake pojedinačne biznis ideje, obrasci i dokumentacija, kao i drug</w:t>
      </w:r>
      <w:r w:rsidR="00223EC1" w:rsidRPr="00A53076">
        <w:rPr>
          <w:rFonts w:ascii="Arial" w:eastAsia="Calibri" w:hAnsi="Arial" w:cs="Arial"/>
          <w:sz w:val="22"/>
          <w:szCs w:val="22"/>
          <w:lang w:eastAsia="en-US"/>
        </w:rPr>
        <w:t>i</w:t>
      </w:r>
      <w:r w:rsidR="005048C6" w:rsidRPr="00A53076">
        <w:rPr>
          <w:rFonts w:ascii="Arial" w:eastAsia="Calibri" w:hAnsi="Arial" w:cs="Arial"/>
          <w:sz w:val="22"/>
          <w:szCs w:val="22"/>
          <w:lang w:eastAsia="en-US"/>
        </w:rPr>
        <w:t xml:space="preserve"> poda</w:t>
      </w:r>
      <w:r w:rsidR="00223EC1" w:rsidRPr="00A53076">
        <w:rPr>
          <w:rFonts w:ascii="Arial" w:eastAsia="Calibri" w:hAnsi="Arial" w:cs="Arial"/>
          <w:sz w:val="22"/>
          <w:szCs w:val="22"/>
          <w:lang w:eastAsia="en-US"/>
        </w:rPr>
        <w:t>ci</w:t>
      </w:r>
      <w:r w:rsidR="005048C6" w:rsidRPr="00A53076">
        <w:rPr>
          <w:rFonts w:ascii="Arial" w:eastAsia="Calibri" w:hAnsi="Arial" w:cs="Arial"/>
          <w:sz w:val="22"/>
          <w:szCs w:val="22"/>
          <w:lang w:eastAsia="en-US"/>
        </w:rPr>
        <w:t xml:space="preserve"> od značaja za sprovo</w:t>
      </w:r>
      <w:r w:rsidR="00223EC1" w:rsidRPr="00A53076">
        <w:rPr>
          <w:rFonts w:ascii="Arial" w:eastAsia="Calibri" w:hAnsi="Arial" w:cs="Arial"/>
          <w:sz w:val="22"/>
          <w:szCs w:val="22"/>
          <w:lang w:eastAsia="en-US"/>
        </w:rPr>
        <w:t>đ</w:t>
      </w:r>
      <w:r w:rsidR="005048C6" w:rsidRPr="00A53076">
        <w:rPr>
          <w:rFonts w:ascii="Arial" w:eastAsia="Calibri" w:hAnsi="Arial" w:cs="Arial"/>
          <w:sz w:val="22"/>
          <w:szCs w:val="22"/>
          <w:lang w:eastAsia="en-US"/>
        </w:rPr>
        <w:t xml:space="preserve">enje Javnog </w:t>
      </w:r>
      <w:r w:rsidR="00795801" w:rsidRPr="00A53076">
        <w:rPr>
          <w:rFonts w:ascii="Arial" w:eastAsia="Calibri" w:hAnsi="Arial" w:cs="Arial"/>
          <w:sz w:val="22"/>
          <w:szCs w:val="22"/>
          <w:lang w:eastAsia="en-US"/>
        </w:rPr>
        <w:t>poziva</w:t>
      </w:r>
      <w:r w:rsidR="005048C6" w:rsidRPr="00A53076">
        <w:rPr>
          <w:rFonts w:ascii="Arial" w:eastAsia="Calibri" w:hAnsi="Arial" w:cs="Arial"/>
          <w:sz w:val="22"/>
          <w:szCs w:val="22"/>
          <w:lang w:eastAsia="en-US"/>
        </w:rPr>
        <w:t xml:space="preserve">. </w:t>
      </w:r>
      <w:r w:rsidRPr="00A53076">
        <w:rPr>
          <w:rFonts w:ascii="Arial" w:eastAsia="Calibri" w:hAnsi="Arial" w:cs="Arial"/>
          <w:sz w:val="22"/>
          <w:szCs w:val="22"/>
          <w:lang w:eastAsia="en-US"/>
        </w:rPr>
        <w:t xml:space="preserve"> </w:t>
      </w:r>
    </w:p>
    <w:p w:rsidR="00BD6658" w:rsidRPr="00A53076" w:rsidRDefault="00BD6658" w:rsidP="00BD6658">
      <w:pPr>
        <w:jc w:val="both"/>
        <w:rPr>
          <w:rFonts w:ascii="Arial" w:eastAsia="Calibri" w:hAnsi="Arial" w:cs="Arial"/>
          <w:sz w:val="22"/>
          <w:szCs w:val="22"/>
          <w:lang w:eastAsia="en-US"/>
        </w:rPr>
      </w:pPr>
    </w:p>
    <w:p w:rsidR="00BD6658" w:rsidRPr="00A53076" w:rsidRDefault="00296048" w:rsidP="00BD6658">
      <w:pPr>
        <w:pStyle w:val="NoSpacing"/>
        <w:spacing w:line="276" w:lineRule="auto"/>
        <w:jc w:val="both"/>
        <w:rPr>
          <w:rFonts w:ascii="Arial" w:eastAsia="Calibri" w:hAnsi="Arial" w:cs="Arial"/>
          <w:b/>
          <w:sz w:val="22"/>
          <w:szCs w:val="22"/>
          <w:lang w:val="sr-Latn-ME" w:eastAsia="en-US"/>
        </w:rPr>
      </w:pPr>
      <w:r w:rsidRPr="00A53076">
        <w:rPr>
          <w:rFonts w:ascii="Arial" w:eastAsia="Calibri" w:hAnsi="Arial" w:cs="Arial"/>
          <w:b/>
          <w:sz w:val="22"/>
          <w:szCs w:val="22"/>
          <w:lang w:val="sr-Latn-ME" w:eastAsia="en-US"/>
        </w:rPr>
        <w:t xml:space="preserve">Javni </w:t>
      </w:r>
      <w:r w:rsidR="00795801" w:rsidRPr="00A53076">
        <w:rPr>
          <w:rFonts w:ascii="Arial" w:eastAsia="Calibri" w:hAnsi="Arial" w:cs="Arial"/>
          <w:b/>
          <w:sz w:val="22"/>
          <w:szCs w:val="22"/>
          <w:lang w:val="sr-Latn-ME" w:eastAsia="en-US"/>
        </w:rPr>
        <w:t>poziv</w:t>
      </w:r>
      <w:r w:rsidR="005704C9" w:rsidRPr="00A53076">
        <w:rPr>
          <w:rFonts w:ascii="Arial" w:eastAsia="Calibri" w:hAnsi="Arial" w:cs="Arial"/>
          <w:b/>
          <w:sz w:val="22"/>
          <w:szCs w:val="22"/>
          <w:lang w:val="sr-Latn-ME" w:eastAsia="en-US"/>
        </w:rPr>
        <w:t xml:space="preserve"> za učešće u </w:t>
      </w:r>
      <w:r w:rsidR="00223EC1" w:rsidRPr="00A53076">
        <w:rPr>
          <w:rFonts w:ascii="Arial" w:eastAsia="Calibri" w:hAnsi="Arial" w:cs="Arial"/>
          <w:b/>
          <w:sz w:val="22"/>
          <w:szCs w:val="22"/>
          <w:lang w:val="sr-Latn-ME" w:eastAsia="en-US"/>
        </w:rPr>
        <w:t xml:space="preserve">Programu podrške </w:t>
      </w:r>
      <w:r w:rsidRPr="00A53076">
        <w:rPr>
          <w:rFonts w:ascii="Arial" w:eastAsia="Calibri" w:hAnsi="Arial" w:cs="Arial"/>
          <w:b/>
          <w:sz w:val="22"/>
          <w:szCs w:val="22"/>
          <w:lang w:val="sr-Latn-ME" w:eastAsia="en-US"/>
        </w:rPr>
        <w:t>se</w:t>
      </w:r>
      <w:r w:rsidR="00E4254F" w:rsidRPr="00A53076">
        <w:rPr>
          <w:rFonts w:ascii="Arial" w:eastAsia="Calibri" w:hAnsi="Arial" w:cs="Arial"/>
          <w:b/>
          <w:sz w:val="22"/>
          <w:szCs w:val="22"/>
          <w:lang w:val="sr-Latn-ME" w:eastAsia="en-US"/>
        </w:rPr>
        <w:t xml:space="preserve"> objavljuje na sajtu Opštine Bar </w:t>
      </w:r>
      <w:r w:rsidR="002B5D00" w:rsidRPr="00A53076">
        <w:rPr>
          <w:rFonts w:ascii="Arial" w:eastAsia="Calibri" w:hAnsi="Arial" w:cs="Arial"/>
          <w:b/>
          <w:sz w:val="22"/>
          <w:szCs w:val="22"/>
          <w:lang w:val="sr-Latn-ME" w:eastAsia="en-US"/>
        </w:rPr>
        <w:t>i</w:t>
      </w:r>
      <w:r w:rsidR="00E4254F" w:rsidRPr="00A53076">
        <w:rPr>
          <w:rFonts w:ascii="Arial" w:eastAsia="Calibri" w:hAnsi="Arial" w:cs="Arial"/>
          <w:b/>
          <w:sz w:val="22"/>
          <w:szCs w:val="22"/>
          <w:lang w:val="sr-Latn-ME" w:eastAsia="en-US"/>
        </w:rPr>
        <w:t xml:space="preserve"> </w:t>
      </w:r>
      <w:r w:rsidR="00DD2994" w:rsidRPr="00A53076">
        <w:rPr>
          <w:rFonts w:ascii="Arial" w:eastAsia="Calibri" w:hAnsi="Arial" w:cs="Arial"/>
          <w:b/>
          <w:sz w:val="22"/>
          <w:szCs w:val="22"/>
          <w:lang w:val="sr-Latn-ME" w:eastAsia="en-US"/>
        </w:rPr>
        <w:t>putem l</w:t>
      </w:r>
      <w:r w:rsidR="00BE0558" w:rsidRPr="00A53076">
        <w:rPr>
          <w:rFonts w:ascii="Arial" w:eastAsia="Calibri" w:hAnsi="Arial" w:cs="Arial"/>
          <w:b/>
          <w:sz w:val="22"/>
          <w:szCs w:val="22"/>
          <w:lang w:val="sr-Latn-ME" w:eastAsia="en-US"/>
        </w:rPr>
        <w:t>okalog javnog</w:t>
      </w:r>
      <w:r w:rsidR="00DD2994" w:rsidRPr="00A53076">
        <w:rPr>
          <w:rFonts w:ascii="Arial" w:eastAsia="Calibri" w:hAnsi="Arial" w:cs="Arial"/>
          <w:b/>
          <w:sz w:val="22"/>
          <w:szCs w:val="22"/>
          <w:lang w:val="sr-Latn-ME" w:eastAsia="en-US"/>
        </w:rPr>
        <w:t xml:space="preserve"> emitera</w:t>
      </w:r>
      <w:r w:rsidR="00E4254F" w:rsidRPr="00A53076">
        <w:rPr>
          <w:rFonts w:ascii="Arial" w:eastAsia="Calibri" w:hAnsi="Arial" w:cs="Arial"/>
          <w:b/>
          <w:sz w:val="22"/>
          <w:szCs w:val="22"/>
          <w:lang w:val="sr-Latn-ME" w:eastAsia="en-US"/>
        </w:rPr>
        <w:t xml:space="preserve">. </w:t>
      </w:r>
    </w:p>
    <w:p w:rsidR="00E4254F" w:rsidRPr="00FD1A09" w:rsidRDefault="00E4254F" w:rsidP="00BD6658">
      <w:pPr>
        <w:pStyle w:val="NoSpacing"/>
        <w:spacing w:line="276" w:lineRule="auto"/>
        <w:jc w:val="both"/>
        <w:rPr>
          <w:rFonts w:ascii="Arial" w:eastAsia="Calibri" w:hAnsi="Arial" w:cs="Arial"/>
          <w:b/>
          <w:sz w:val="22"/>
          <w:szCs w:val="22"/>
          <w:lang w:val="sr-Latn-ME" w:eastAsia="en-US"/>
        </w:rPr>
      </w:pPr>
      <w:r w:rsidRPr="00A53076">
        <w:rPr>
          <w:rFonts w:ascii="Arial" w:eastAsia="Calibri" w:hAnsi="Arial" w:cs="Arial"/>
          <w:b/>
          <w:sz w:val="22"/>
          <w:szCs w:val="22"/>
          <w:lang w:val="sr-Latn-ME" w:eastAsia="en-US"/>
        </w:rPr>
        <w:t xml:space="preserve">Poziv za učešće u </w:t>
      </w:r>
      <w:r w:rsidR="00223EC1" w:rsidRPr="00A53076">
        <w:rPr>
          <w:rFonts w:ascii="Arial" w:eastAsia="Calibri" w:hAnsi="Arial" w:cs="Arial"/>
          <w:b/>
          <w:sz w:val="22"/>
          <w:szCs w:val="22"/>
          <w:lang w:val="sr-Latn-ME" w:eastAsia="en-US"/>
        </w:rPr>
        <w:t>Programu podrške</w:t>
      </w:r>
      <w:r w:rsidR="00223EC1" w:rsidRPr="00FD1A09">
        <w:rPr>
          <w:rFonts w:ascii="Arial" w:eastAsia="Calibri" w:hAnsi="Arial" w:cs="Arial"/>
          <w:b/>
          <w:sz w:val="22"/>
          <w:szCs w:val="22"/>
          <w:lang w:val="sr-Latn-ME" w:eastAsia="en-US"/>
        </w:rPr>
        <w:t xml:space="preserve"> </w:t>
      </w:r>
      <w:r w:rsidRPr="00FD1A09">
        <w:rPr>
          <w:rFonts w:ascii="Arial" w:eastAsia="Calibri" w:hAnsi="Arial" w:cs="Arial"/>
          <w:b/>
          <w:sz w:val="22"/>
          <w:szCs w:val="22"/>
          <w:lang w:val="sr-Latn-ME" w:eastAsia="en-US"/>
        </w:rPr>
        <w:t>je otvoren 30 dana od dana njegovo</w:t>
      </w:r>
      <w:r w:rsidR="007C0351" w:rsidRPr="00FD1A09">
        <w:rPr>
          <w:rFonts w:ascii="Arial" w:eastAsia="Calibri" w:hAnsi="Arial" w:cs="Arial"/>
          <w:b/>
          <w:sz w:val="22"/>
          <w:szCs w:val="22"/>
          <w:lang w:val="sr-Latn-ME" w:eastAsia="en-US"/>
        </w:rPr>
        <w:t>g</w:t>
      </w:r>
      <w:r w:rsidRPr="00FD1A09">
        <w:rPr>
          <w:rFonts w:ascii="Arial" w:eastAsia="Calibri" w:hAnsi="Arial" w:cs="Arial"/>
          <w:b/>
          <w:sz w:val="22"/>
          <w:szCs w:val="22"/>
          <w:lang w:val="sr-Latn-ME" w:eastAsia="en-US"/>
        </w:rPr>
        <w:t xml:space="preserve"> objavljivanja. </w:t>
      </w:r>
    </w:p>
    <w:p w:rsidR="00E4254F" w:rsidRPr="00FD1A09" w:rsidRDefault="00E4254F" w:rsidP="00BD6658">
      <w:pPr>
        <w:pStyle w:val="NoSpacing"/>
        <w:spacing w:line="276" w:lineRule="auto"/>
        <w:jc w:val="both"/>
        <w:rPr>
          <w:rFonts w:ascii="Arial" w:eastAsia="Calibri" w:hAnsi="Arial" w:cs="Arial"/>
          <w:sz w:val="22"/>
          <w:szCs w:val="22"/>
          <w:lang w:val="sr-Latn-ME" w:eastAsia="en-US"/>
        </w:rPr>
      </w:pPr>
      <w:r w:rsidRPr="00FD1A09">
        <w:rPr>
          <w:rFonts w:ascii="Arial" w:eastAsia="Calibri" w:hAnsi="Arial" w:cs="Arial"/>
          <w:sz w:val="22"/>
          <w:szCs w:val="22"/>
          <w:lang w:val="sr-Latn-ME" w:eastAsia="en-US"/>
        </w:rPr>
        <w:t xml:space="preserve">Poziv se može raspisati dva puta godišnje u slučaju da sredstva planirana Budžetom Opštine za ovu namjenu </w:t>
      </w:r>
      <w:r w:rsidR="005A61FF" w:rsidRPr="00FD1A09">
        <w:rPr>
          <w:rFonts w:ascii="Arial" w:eastAsia="Calibri" w:hAnsi="Arial" w:cs="Arial"/>
          <w:sz w:val="22"/>
          <w:szCs w:val="22"/>
          <w:lang w:val="sr-Latn-ME" w:eastAsia="en-US"/>
        </w:rPr>
        <w:t>nisu u cjelosti utrošena</w:t>
      </w:r>
      <w:r w:rsidR="007C0351" w:rsidRPr="00FD1A09">
        <w:rPr>
          <w:rFonts w:ascii="Arial" w:eastAsia="Calibri" w:hAnsi="Arial" w:cs="Arial"/>
          <w:sz w:val="22"/>
          <w:szCs w:val="22"/>
          <w:lang w:val="sr-Latn-ME" w:eastAsia="en-US"/>
        </w:rPr>
        <w:t xml:space="preserve"> po prvom Javnom </w:t>
      </w:r>
      <w:r w:rsidR="00795801" w:rsidRPr="00FD1A09">
        <w:rPr>
          <w:rFonts w:ascii="Arial" w:eastAsia="Calibri" w:hAnsi="Arial" w:cs="Arial"/>
          <w:sz w:val="22"/>
          <w:szCs w:val="22"/>
          <w:lang w:val="sr-Latn-ME" w:eastAsia="en-US"/>
        </w:rPr>
        <w:t>pozivu</w:t>
      </w:r>
      <w:r w:rsidRPr="00FD1A09">
        <w:rPr>
          <w:rFonts w:ascii="Arial" w:eastAsia="Calibri" w:hAnsi="Arial" w:cs="Arial"/>
          <w:sz w:val="22"/>
          <w:szCs w:val="22"/>
          <w:lang w:val="sr-Latn-ME" w:eastAsia="en-US"/>
        </w:rPr>
        <w:t xml:space="preserve">. </w:t>
      </w:r>
    </w:p>
    <w:p w:rsidR="00BD6658" w:rsidRPr="00FD1A09" w:rsidRDefault="00BD6658" w:rsidP="00BD6658">
      <w:pPr>
        <w:pStyle w:val="NoSpacing"/>
        <w:spacing w:line="276" w:lineRule="auto"/>
        <w:jc w:val="both"/>
        <w:rPr>
          <w:rFonts w:ascii="Arial" w:eastAsia="Calibri" w:hAnsi="Arial" w:cs="Arial"/>
          <w:sz w:val="22"/>
          <w:szCs w:val="22"/>
          <w:lang w:val="sr-Latn-ME" w:eastAsia="en-US"/>
        </w:rPr>
      </w:pPr>
    </w:p>
    <w:p w:rsidR="00164BCF" w:rsidRPr="00FD1A09" w:rsidRDefault="00BD6658" w:rsidP="004F266C">
      <w:pPr>
        <w:pStyle w:val="NoSpacing"/>
        <w:spacing w:line="276" w:lineRule="auto"/>
        <w:jc w:val="both"/>
        <w:rPr>
          <w:rFonts w:ascii="Arial" w:eastAsia="Calibri" w:hAnsi="Arial" w:cs="Arial"/>
          <w:sz w:val="22"/>
          <w:szCs w:val="22"/>
          <w:lang w:val="sr-Latn-ME" w:eastAsia="en-US"/>
        </w:rPr>
      </w:pPr>
      <w:r w:rsidRPr="00FD1A09">
        <w:rPr>
          <w:rFonts w:ascii="Arial" w:eastAsia="Calibri" w:hAnsi="Arial" w:cs="Arial"/>
          <w:sz w:val="22"/>
          <w:szCs w:val="22"/>
          <w:lang w:val="sr-Latn-ME" w:eastAsia="en-US"/>
        </w:rPr>
        <w:t xml:space="preserve">U slučaju potrebe za obustavljanjem ili zatvaranjem </w:t>
      </w:r>
      <w:r w:rsidR="005704C9" w:rsidRPr="00FD1A09">
        <w:rPr>
          <w:rFonts w:ascii="Arial" w:eastAsia="Calibri" w:hAnsi="Arial" w:cs="Arial"/>
          <w:sz w:val="22"/>
          <w:szCs w:val="22"/>
          <w:lang w:val="sr-Latn-ME" w:eastAsia="en-US"/>
        </w:rPr>
        <w:t xml:space="preserve">Javnog </w:t>
      </w:r>
      <w:r w:rsidR="00795801" w:rsidRPr="00FD1A09">
        <w:rPr>
          <w:rFonts w:ascii="Arial" w:eastAsia="Calibri" w:hAnsi="Arial" w:cs="Arial"/>
          <w:sz w:val="22"/>
          <w:szCs w:val="22"/>
          <w:lang w:val="sr-Latn-ME" w:eastAsia="en-US"/>
        </w:rPr>
        <w:t>poziva</w:t>
      </w:r>
      <w:r w:rsidRPr="00FD1A09">
        <w:rPr>
          <w:rFonts w:ascii="Arial" w:eastAsia="Calibri" w:hAnsi="Arial" w:cs="Arial"/>
          <w:sz w:val="22"/>
          <w:szCs w:val="22"/>
          <w:lang w:val="sr-Latn-ME" w:eastAsia="en-US"/>
        </w:rPr>
        <w:t xml:space="preserve"> prije nego što je predviđeno, </w:t>
      </w:r>
      <w:r w:rsidR="002B5D00" w:rsidRPr="00FD1A09">
        <w:rPr>
          <w:rFonts w:ascii="Arial" w:eastAsia="Calibri" w:hAnsi="Arial" w:cs="Arial"/>
          <w:sz w:val="22"/>
          <w:szCs w:val="22"/>
          <w:lang w:val="sr-Latn-ME" w:eastAsia="en-US"/>
        </w:rPr>
        <w:t>Sekretarijat za privredu</w:t>
      </w:r>
      <w:r w:rsidRPr="00FD1A09">
        <w:rPr>
          <w:rFonts w:ascii="Arial" w:eastAsia="Calibri" w:hAnsi="Arial" w:cs="Arial"/>
          <w:sz w:val="22"/>
          <w:szCs w:val="22"/>
          <w:lang w:val="sr-Latn-ME" w:eastAsia="en-US"/>
        </w:rPr>
        <w:t xml:space="preserve"> će objaviti informac</w:t>
      </w:r>
      <w:r w:rsidR="004F266C" w:rsidRPr="00FD1A09">
        <w:rPr>
          <w:rFonts w:ascii="Arial" w:eastAsia="Calibri" w:hAnsi="Arial" w:cs="Arial"/>
          <w:sz w:val="22"/>
          <w:szCs w:val="22"/>
          <w:lang w:val="sr-Latn-ME" w:eastAsia="en-US"/>
        </w:rPr>
        <w:t>iju u kojoj će navesti razloge.</w:t>
      </w:r>
    </w:p>
    <w:p w:rsidR="00795801" w:rsidRPr="00FD1A09" w:rsidRDefault="00795801" w:rsidP="00BD6658">
      <w:pPr>
        <w:spacing w:after="200" w:line="276" w:lineRule="auto"/>
        <w:contextualSpacing/>
        <w:jc w:val="both"/>
        <w:rPr>
          <w:rFonts w:ascii="Arial" w:eastAsia="Calibri" w:hAnsi="Arial" w:cs="Arial"/>
          <w:sz w:val="22"/>
          <w:szCs w:val="22"/>
          <w:lang w:eastAsia="en-US"/>
        </w:rPr>
      </w:pPr>
    </w:p>
    <w:p w:rsidR="00412665" w:rsidRPr="00FD1A09" w:rsidRDefault="00412665" w:rsidP="00BD6658">
      <w:pPr>
        <w:spacing w:line="276" w:lineRule="auto"/>
        <w:jc w:val="both"/>
        <w:rPr>
          <w:rFonts w:ascii="Arial" w:eastAsia="Calibri" w:hAnsi="Arial" w:cs="Arial"/>
          <w:b/>
          <w:sz w:val="22"/>
          <w:szCs w:val="22"/>
          <w:lang w:eastAsia="en-GB"/>
        </w:rPr>
      </w:pPr>
    </w:p>
    <w:p w:rsidR="00BD6658" w:rsidRDefault="00BD6658" w:rsidP="004F266C">
      <w:pPr>
        <w:pStyle w:val="ListParagraph"/>
        <w:numPr>
          <w:ilvl w:val="1"/>
          <w:numId w:val="29"/>
        </w:numPr>
        <w:spacing w:line="276" w:lineRule="auto"/>
        <w:jc w:val="both"/>
        <w:rPr>
          <w:rFonts w:ascii="Arial" w:eastAsia="Calibri" w:hAnsi="Arial" w:cs="Arial"/>
          <w:b/>
          <w:sz w:val="22"/>
          <w:szCs w:val="22"/>
          <w:lang w:eastAsia="en-GB"/>
        </w:rPr>
      </w:pPr>
      <w:r w:rsidRPr="00FD1A09">
        <w:rPr>
          <w:rFonts w:ascii="Arial" w:eastAsia="Calibri" w:hAnsi="Arial" w:cs="Arial"/>
          <w:b/>
          <w:sz w:val="22"/>
          <w:szCs w:val="22"/>
          <w:lang w:eastAsia="en-GB"/>
        </w:rPr>
        <w:t>Opravdani troškovi</w:t>
      </w:r>
    </w:p>
    <w:p w:rsidR="00A53076" w:rsidRPr="00FD1A09" w:rsidRDefault="00A53076" w:rsidP="00A53076">
      <w:pPr>
        <w:pStyle w:val="ListParagraph"/>
        <w:spacing w:line="276" w:lineRule="auto"/>
        <w:ind w:left="928"/>
        <w:jc w:val="both"/>
        <w:rPr>
          <w:rFonts w:ascii="Arial" w:eastAsia="Calibri" w:hAnsi="Arial" w:cs="Arial"/>
          <w:b/>
          <w:sz w:val="22"/>
          <w:szCs w:val="22"/>
          <w:lang w:eastAsia="en-GB"/>
        </w:rPr>
      </w:pPr>
    </w:p>
    <w:p w:rsidR="00BD6658" w:rsidRPr="00FD1A09" w:rsidRDefault="00223EC1" w:rsidP="00BD6658">
      <w:pPr>
        <w:spacing w:after="200" w:line="276" w:lineRule="auto"/>
        <w:contextualSpacing/>
        <w:jc w:val="both"/>
        <w:rPr>
          <w:rFonts w:ascii="Arial" w:eastAsia="Calibri" w:hAnsi="Arial" w:cs="Arial"/>
          <w:sz w:val="22"/>
          <w:szCs w:val="22"/>
          <w:lang w:eastAsia="en-US"/>
        </w:rPr>
      </w:pPr>
      <w:r w:rsidRPr="00A53076">
        <w:rPr>
          <w:rFonts w:ascii="Arial" w:eastAsia="Calibri" w:hAnsi="Arial" w:cs="Arial"/>
          <w:sz w:val="22"/>
          <w:szCs w:val="22"/>
          <w:lang w:eastAsia="en-US"/>
        </w:rPr>
        <w:t xml:space="preserve">Program podrške </w:t>
      </w:r>
      <w:r w:rsidR="00BD6658" w:rsidRPr="00A53076">
        <w:rPr>
          <w:rFonts w:ascii="Arial" w:eastAsia="Calibri" w:hAnsi="Arial" w:cs="Arial"/>
          <w:sz w:val="22"/>
          <w:szCs w:val="22"/>
          <w:lang w:eastAsia="en-US"/>
        </w:rPr>
        <w:t>sastoji</w:t>
      </w:r>
      <w:r w:rsidR="00BD6658" w:rsidRPr="00FD1A09">
        <w:rPr>
          <w:rFonts w:ascii="Arial" w:eastAsia="Calibri" w:hAnsi="Arial" w:cs="Arial"/>
          <w:sz w:val="22"/>
          <w:szCs w:val="22"/>
          <w:lang w:eastAsia="en-US"/>
        </w:rPr>
        <w:t xml:space="preserve"> se od </w:t>
      </w:r>
      <w:r w:rsidR="00412665" w:rsidRPr="00FD1A09">
        <w:rPr>
          <w:rFonts w:ascii="Arial" w:eastAsia="Calibri" w:hAnsi="Arial" w:cs="Arial"/>
          <w:sz w:val="22"/>
          <w:szCs w:val="22"/>
          <w:lang w:eastAsia="en-US"/>
        </w:rPr>
        <w:t>dvije</w:t>
      </w:r>
      <w:r w:rsidR="00BD6658" w:rsidRPr="00FD1A09">
        <w:rPr>
          <w:rFonts w:ascii="Arial" w:eastAsia="Calibri" w:hAnsi="Arial" w:cs="Arial"/>
          <w:sz w:val="22"/>
          <w:szCs w:val="22"/>
          <w:lang w:eastAsia="en-US"/>
        </w:rPr>
        <w:t xml:space="preserve"> komponente u okviru kojih će se odobriti finansijska </w:t>
      </w:r>
      <w:r w:rsidR="00452F82" w:rsidRPr="00FD1A09">
        <w:rPr>
          <w:rFonts w:ascii="Arial" w:eastAsia="Calibri" w:hAnsi="Arial" w:cs="Arial"/>
          <w:sz w:val="22"/>
          <w:szCs w:val="22"/>
          <w:lang w:eastAsia="en-US"/>
        </w:rPr>
        <w:t>podrška</w:t>
      </w:r>
      <w:r w:rsidR="00BD6658" w:rsidRPr="00FD1A09">
        <w:rPr>
          <w:rFonts w:ascii="Arial" w:eastAsia="Calibri" w:hAnsi="Arial" w:cs="Arial"/>
          <w:sz w:val="22"/>
          <w:szCs w:val="22"/>
          <w:lang w:eastAsia="en-US"/>
        </w:rPr>
        <w:t xml:space="preserve"> za sljedeće aktivnosti: </w:t>
      </w:r>
    </w:p>
    <w:p w:rsidR="00864A3C" w:rsidRPr="00FD1A09" w:rsidRDefault="00864A3C" w:rsidP="00BD6658">
      <w:pPr>
        <w:spacing w:after="200" w:line="276" w:lineRule="auto"/>
        <w:contextualSpacing/>
        <w:jc w:val="both"/>
        <w:rPr>
          <w:rFonts w:ascii="Arial" w:eastAsia="Calibri" w:hAnsi="Arial" w:cs="Arial"/>
          <w:b/>
          <w:sz w:val="22"/>
          <w:szCs w:val="22"/>
          <w:lang w:eastAsia="en-US"/>
        </w:rPr>
      </w:pPr>
    </w:p>
    <w:p w:rsidR="00864A3C" w:rsidRPr="00FD1A09" w:rsidRDefault="00864A3C" w:rsidP="00864A3C">
      <w:pPr>
        <w:spacing w:after="200" w:line="276" w:lineRule="auto"/>
        <w:contextualSpacing/>
        <w:jc w:val="both"/>
        <w:rPr>
          <w:rFonts w:ascii="Arial" w:eastAsia="Calibri" w:hAnsi="Arial" w:cs="Arial"/>
          <w:b/>
          <w:sz w:val="22"/>
          <w:szCs w:val="22"/>
          <w:lang w:eastAsia="en-US"/>
        </w:rPr>
      </w:pPr>
      <w:r w:rsidRPr="00FD1A09">
        <w:rPr>
          <w:rFonts w:ascii="Arial" w:eastAsia="Calibri" w:hAnsi="Arial" w:cs="Arial"/>
          <w:b/>
          <w:sz w:val="22"/>
          <w:szCs w:val="22"/>
          <w:lang w:eastAsia="en-US"/>
        </w:rPr>
        <w:t>I Primarna poljoprivredna proizvodnja</w:t>
      </w:r>
    </w:p>
    <w:p w:rsidR="00864A3C" w:rsidRPr="00FD1A09" w:rsidRDefault="00864A3C" w:rsidP="00864A3C">
      <w:pPr>
        <w:spacing w:after="200" w:line="276" w:lineRule="auto"/>
        <w:jc w:val="both"/>
        <w:rPr>
          <w:rFonts w:ascii="Arial" w:eastAsia="Calibri" w:hAnsi="Arial" w:cs="Arial"/>
          <w:sz w:val="22"/>
          <w:szCs w:val="22"/>
          <w:lang w:eastAsia="en-US"/>
        </w:rPr>
      </w:pPr>
    </w:p>
    <w:p w:rsidR="00864A3C" w:rsidRPr="00FD1A09" w:rsidRDefault="00864A3C" w:rsidP="002570BB">
      <w:pPr>
        <w:pStyle w:val="ListParagraph"/>
        <w:numPr>
          <w:ilvl w:val="0"/>
          <w:numId w:val="22"/>
        </w:numPr>
        <w:spacing w:after="200"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 xml:space="preserve">Troškovi nabavke namjenske opreme i mehanizacije  - podrazumijeva kupovinu opreme i mehanizacije </w:t>
      </w:r>
      <w:r w:rsidR="005E4E0E" w:rsidRPr="00FD1A09">
        <w:rPr>
          <w:rFonts w:ascii="Arial" w:eastAsia="Calibri" w:hAnsi="Arial" w:cs="Arial"/>
          <w:sz w:val="22"/>
          <w:szCs w:val="22"/>
          <w:lang w:eastAsia="en-US"/>
        </w:rPr>
        <w:t xml:space="preserve">isključivo za poljoprivrednu proizvodnju. Podrška se odobrava isključivo za kupovinu nove opreme i mehanizacije. </w:t>
      </w:r>
      <w:r w:rsidR="00063184">
        <w:rPr>
          <w:rFonts w:ascii="Arial" w:eastAsia="Calibri" w:hAnsi="Arial" w:cs="Arial"/>
          <w:sz w:val="22"/>
          <w:szCs w:val="22"/>
          <w:lang w:eastAsia="en-US"/>
        </w:rPr>
        <w:t xml:space="preserve">Odobrava se i kupovina alata koji je potreban za rad. </w:t>
      </w:r>
      <w:r w:rsidR="005E4E0E" w:rsidRPr="00FD1A09">
        <w:rPr>
          <w:rFonts w:ascii="Arial" w:eastAsia="Calibri" w:hAnsi="Arial" w:cs="Arial"/>
          <w:sz w:val="22"/>
          <w:szCs w:val="22"/>
          <w:lang w:eastAsia="en-US"/>
        </w:rPr>
        <w:t>Ukoliko se oprema i mehanizacija uvoze ne prihvataju se troškovi uvoz</w:t>
      </w:r>
      <w:r w:rsidR="00063184">
        <w:rPr>
          <w:rFonts w:ascii="Arial" w:eastAsia="Calibri" w:hAnsi="Arial" w:cs="Arial"/>
          <w:sz w:val="22"/>
          <w:szCs w:val="22"/>
          <w:lang w:eastAsia="en-US"/>
        </w:rPr>
        <w:t>a, transporta i sličnih dažbina;</w:t>
      </w:r>
    </w:p>
    <w:p w:rsidR="00E4776D" w:rsidRPr="00FD1A09" w:rsidRDefault="00E4776D" w:rsidP="00E4776D">
      <w:pPr>
        <w:pStyle w:val="ListParagraph"/>
        <w:numPr>
          <w:ilvl w:val="0"/>
          <w:numId w:val="22"/>
        </w:numPr>
        <w:spacing w:after="200"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Oformljivanje pčelinjih zajednica (košnica + roj) - </w:t>
      </w:r>
      <w:r w:rsidRPr="00FD1A09">
        <w:rPr>
          <w:rFonts w:ascii="Arial" w:eastAsia="Calibri" w:hAnsi="Arial" w:cs="Arial"/>
          <w:sz w:val="22"/>
          <w:szCs w:val="22"/>
          <w:lang w:eastAsia="en-US"/>
        </w:rPr>
        <w:t>minimalan broj košnica je 10;</w:t>
      </w:r>
    </w:p>
    <w:p w:rsidR="00864A3C" w:rsidRPr="00FD1A09" w:rsidRDefault="00864A3C" w:rsidP="002570BB">
      <w:pPr>
        <w:pStyle w:val="ListParagraph"/>
        <w:numPr>
          <w:ilvl w:val="0"/>
          <w:numId w:val="22"/>
        </w:numPr>
        <w:spacing w:after="200"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Kupovina domaćih</w:t>
      </w:r>
      <w:r w:rsidR="00B40895" w:rsidRPr="00FD1A09">
        <w:rPr>
          <w:rFonts w:ascii="Arial" w:eastAsia="Calibri" w:hAnsi="Arial" w:cs="Arial"/>
          <w:sz w:val="22"/>
          <w:szCs w:val="22"/>
          <w:lang w:eastAsia="en-US"/>
        </w:rPr>
        <w:t xml:space="preserve"> životinja</w:t>
      </w:r>
      <w:r w:rsidR="005E4E0E" w:rsidRPr="00FD1A09">
        <w:rPr>
          <w:rFonts w:ascii="Arial" w:eastAsia="Calibri" w:hAnsi="Arial" w:cs="Arial"/>
          <w:sz w:val="22"/>
          <w:szCs w:val="22"/>
          <w:lang w:eastAsia="en-US"/>
        </w:rPr>
        <w:t>– podrazumijeva kupovinu ston</w:t>
      </w:r>
      <w:r w:rsidR="00596BD2" w:rsidRPr="00A53076">
        <w:rPr>
          <w:rFonts w:ascii="Arial" w:eastAsia="Calibri" w:hAnsi="Arial" w:cs="Arial"/>
          <w:sz w:val="22"/>
          <w:szCs w:val="22"/>
          <w:lang w:eastAsia="en-US"/>
        </w:rPr>
        <w:t>ih</w:t>
      </w:r>
      <w:r w:rsidR="005E4E0E" w:rsidRPr="00FD1A09">
        <w:rPr>
          <w:rFonts w:ascii="Arial" w:eastAsia="Calibri" w:hAnsi="Arial" w:cs="Arial"/>
          <w:sz w:val="22"/>
          <w:szCs w:val="22"/>
          <w:lang w:eastAsia="en-US"/>
        </w:rPr>
        <w:t xml:space="preserve"> </w:t>
      </w:r>
      <w:r w:rsidR="008036E0" w:rsidRPr="00FD1A09">
        <w:rPr>
          <w:rFonts w:ascii="Arial" w:eastAsia="Calibri" w:hAnsi="Arial" w:cs="Arial"/>
          <w:sz w:val="22"/>
          <w:szCs w:val="22"/>
          <w:lang w:eastAsia="en-US"/>
        </w:rPr>
        <w:t>juni</w:t>
      </w:r>
      <w:r w:rsidR="008036E0" w:rsidRPr="00A53076">
        <w:rPr>
          <w:rFonts w:ascii="Arial" w:eastAsia="Calibri" w:hAnsi="Arial" w:cs="Arial"/>
          <w:sz w:val="22"/>
          <w:szCs w:val="22"/>
          <w:lang w:eastAsia="en-US"/>
        </w:rPr>
        <w:t>c</w:t>
      </w:r>
      <w:r w:rsidR="00596BD2" w:rsidRPr="00A53076">
        <w:rPr>
          <w:rFonts w:ascii="Arial" w:eastAsia="Calibri" w:hAnsi="Arial" w:cs="Arial"/>
          <w:sz w:val="22"/>
          <w:szCs w:val="22"/>
          <w:lang w:eastAsia="en-US"/>
        </w:rPr>
        <w:t>a</w:t>
      </w:r>
      <w:r w:rsidR="008036E0" w:rsidRPr="00FD1A09">
        <w:rPr>
          <w:rFonts w:ascii="Arial" w:eastAsia="Calibri" w:hAnsi="Arial" w:cs="Arial"/>
          <w:sz w:val="22"/>
          <w:szCs w:val="22"/>
          <w:lang w:eastAsia="en-US"/>
        </w:rPr>
        <w:t xml:space="preserve"> u čistoj rasi, </w:t>
      </w:r>
      <w:r w:rsidR="008036E0" w:rsidRPr="00A53076">
        <w:rPr>
          <w:rFonts w:ascii="Arial" w:eastAsia="Calibri" w:hAnsi="Arial" w:cs="Arial"/>
          <w:sz w:val="22"/>
          <w:szCs w:val="22"/>
          <w:lang w:eastAsia="en-US"/>
        </w:rPr>
        <w:t>jagnji</w:t>
      </w:r>
      <w:r w:rsidR="00596BD2" w:rsidRPr="00A53076">
        <w:rPr>
          <w:rFonts w:ascii="Arial" w:eastAsia="Calibri" w:hAnsi="Arial" w:cs="Arial"/>
          <w:sz w:val="22"/>
          <w:szCs w:val="22"/>
          <w:lang w:eastAsia="en-US"/>
        </w:rPr>
        <w:t>ća</w:t>
      </w:r>
      <w:r w:rsidR="005E4E0E" w:rsidRPr="00A53076">
        <w:rPr>
          <w:rFonts w:ascii="Arial" w:eastAsia="Calibri" w:hAnsi="Arial" w:cs="Arial"/>
          <w:sz w:val="22"/>
          <w:szCs w:val="22"/>
          <w:lang w:eastAsia="en-US"/>
        </w:rPr>
        <w:t xml:space="preserve"> u čistoj rasi, </w:t>
      </w:r>
      <w:r w:rsidR="008036E0" w:rsidRPr="00A53076">
        <w:rPr>
          <w:rFonts w:ascii="Arial" w:eastAsia="Calibri" w:hAnsi="Arial" w:cs="Arial"/>
          <w:sz w:val="22"/>
          <w:szCs w:val="22"/>
          <w:lang w:eastAsia="en-US"/>
        </w:rPr>
        <w:t>jari</w:t>
      </w:r>
      <w:r w:rsidR="00596BD2" w:rsidRPr="00A53076">
        <w:rPr>
          <w:rFonts w:ascii="Arial" w:eastAsia="Calibri" w:hAnsi="Arial" w:cs="Arial"/>
          <w:sz w:val="22"/>
          <w:szCs w:val="22"/>
          <w:lang w:eastAsia="en-US"/>
        </w:rPr>
        <w:t>ća</w:t>
      </w:r>
      <w:r w:rsidR="008036E0" w:rsidRPr="00A53076">
        <w:rPr>
          <w:rFonts w:ascii="Arial" w:eastAsia="Calibri" w:hAnsi="Arial" w:cs="Arial"/>
          <w:sz w:val="22"/>
          <w:szCs w:val="22"/>
          <w:lang w:eastAsia="en-US"/>
        </w:rPr>
        <w:t xml:space="preserve"> u čisto</w:t>
      </w:r>
      <w:r w:rsidR="00596BD2" w:rsidRPr="00A53076">
        <w:rPr>
          <w:rFonts w:ascii="Arial" w:eastAsia="Calibri" w:hAnsi="Arial" w:cs="Arial"/>
          <w:sz w:val="22"/>
          <w:szCs w:val="22"/>
          <w:lang w:eastAsia="en-US"/>
        </w:rPr>
        <w:t>j rasi, nazimica</w:t>
      </w:r>
      <w:r w:rsidR="00FB6728" w:rsidRPr="00A53076">
        <w:rPr>
          <w:rFonts w:ascii="Arial" w:eastAsia="Calibri" w:hAnsi="Arial" w:cs="Arial"/>
          <w:sz w:val="22"/>
          <w:szCs w:val="22"/>
          <w:lang w:eastAsia="en-US"/>
        </w:rPr>
        <w:t xml:space="preserve"> u</w:t>
      </w:r>
      <w:r w:rsidR="00FB6728" w:rsidRPr="00FD1A09">
        <w:rPr>
          <w:rFonts w:ascii="Arial" w:eastAsia="Calibri" w:hAnsi="Arial" w:cs="Arial"/>
          <w:sz w:val="22"/>
          <w:szCs w:val="22"/>
          <w:lang w:eastAsia="en-US"/>
        </w:rPr>
        <w:t xml:space="preserve"> čistoj rasi;</w:t>
      </w:r>
    </w:p>
    <w:p w:rsidR="00864A3C" w:rsidRPr="00FD1A09" w:rsidRDefault="00864A3C" w:rsidP="002570BB">
      <w:pPr>
        <w:pStyle w:val="ListParagraph"/>
        <w:numPr>
          <w:ilvl w:val="0"/>
          <w:numId w:val="22"/>
        </w:numPr>
        <w:spacing w:after="200"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Kupovina sjemenskog i sadnog materijala</w:t>
      </w:r>
      <w:r w:rsidR="008036E0" w:rsidRPr="00FD1A09">
        <w:rPr>
          <w:rFonts w:ascii="Arial" w:eastAsia="Calibri" w:hAnsi="Arial" w:cs="Arial"/>
          <w:sz w:val="22"/>
          <w:szCs w:val="22"/>
          <w:lang w:eastAsia="en-US"/>
        </w:rPr>
        <w:t xml:space="preserve"> </w:t>
      </w:r>
      <w:r w:rsidRPr="00FD1A09">
        <w:rPr>
          <w:rFonts w:ascii="Arial" w:eastAsia="Calibri" w:hAnsi="Arial" w:cs="Arial"/>
          <w:sz w:val="22"/>
          <w:szCs w:val="22"/>
          <w:lang w:eastAsia="en-US"/>
        </w:rPr>
        <w:t>za povrtarsku proizvodnju</w:t>
      </w:r>
      <w:r w:rsidR="004F266C" w:rsidRPr="00FD1A09">
        <w:rPr>
          <w:rFonts w:ascii="Arial" w:eastAsia="Calibri" w:hAnsi="Arial" w:cs="Arial"/>
          <w:sz w:val="22"/>
          <w:szCs w:val="22"/>
          <w:lang w:eastAsia="en-US"/>
        </w:rPr>
        <w:t>;</w:t>
      </w:r>
    </w:p>
    <w:p w:rsidR="00864A3C" w:rsidRPr="00FD1A09" w:rsidRDefault="00864A3C" w:rsidP="002570BB">
      <w:pPr>
        <w:pStyle w:val="ListParagraph"/>
        <w:numPr>
          <w:ilvl w:val="0"/>
          <w:numId w:val="22"/>
        </w:numPr>
        <w:spacing w:after="200"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Izgradnja plastenika</w:t>
      </w:r>
      <w:r w:rsidR="004F266C" w:rsidRPr="00FD1A09">
        <w:rPr>
          <w:rFonts w:ascii="Arial" w:eastAsia="Calibri" w:hAnsi="Arial" w:cs="Arial"/>
          <w:sz w:val="22"/>
          <w:szCs w:val="22"/>
          <w:lang w:eastAsia="en-US"/>
        </w:rPr>
        <w:t>;</w:t>
      </w:r>
    </w:p>
    <w:p w:rsidR="00864A3C" w:rsidRPr="00FD1A09" w:rsidRDefault="00864A3C" w:rsidP="002570BB">
      <w:pPr>
        <w:pStyle w:val="ListParagraph"/>
        <w:numPr>
          <w:ilvl w:val="0"/>
          <w:numId w:val="22"/>
        </w:numPr>
        <w:spacing w:after="200"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Adaptacija postojećih objekata</w:t>
      </w:r>
      <w:r w:rsidR="00063184">
        <w:rPr>
          <w:rFonts w:ascii="Arial" w:eastAsia="Calibri" w:hAnsi="Arial" w:cs="Arial"/>
          <w:sz w:val="22"/>
          <w:szCs w:val="22"/>
          <w:lang w:eastAsia="en-US"/>
        </w:rPr>
        <w:t>, dogradnja na postojećim objekatima ili izgradnja novih objekata</w:t>
      </w:r>
      <w:r w:rsidR="008036E0" w:rsidRPr="00FD1A09">
        <w:rPr>
          <w:rFonts w:ascii="Arial" w:eastAsia="Calibri" w:hAnsi="Arial" w:cs="Arial"/>
          <w:sz w:val="22"/>
          <w:szCs w:val="22"/>
          <w:lang w:eastAsia="en-US"/>
        </w:rPr>
        <w:t xml:space="preserve"> – podrška se odobrava za adaptaciju već postojećih objekata koja podrazumijeva izvođenje radova na održavanju objekta i radova koji nisu od uticaja na stabilnost objekta, odnosno pojedinih njegovih djelova, koje</w:t>
      </w:r>
      <w:r w:rsidR="00063184">
        <w:rPr>
          <w:rFonts w:ascii="Arial" w:eastAsia="Calibri" w:hAnsi="Arial" w:cs="Arial"/>
          <w:sz w:val="22"/>
          <w:szCs w:val="22"/>
          <w:lang w:eastAsia="en-US"/>
        </w:rPr>
        <w:t xml:space="preserve"> se ne smatra građenjem objekta. Ukoliko je predmet invesicije dogradnja postojećih objekata ili izgradnja novog objekta uz biznis plan se dostavlja dokumentacija koja dokazuje da su ispoštovane odredbe Zakona o planiranju prostora i izgradnji </w:t>
      </w:r>
      <w:r w:rsidR="00BB23ED">
        <w:rPr>
          <w:rFonts w:ascii="Arial" w:eastAsia="Calibri" w:hAnsi="Arial" w:cs="Arial"/>
          <w:sz w:val="22"/>
          <w:szCs w:val="22"/>
          <w:lang w:eastAsia="en-US"/>
        </w:rPr>
        <w:t>objekata</w:t>
      </w:r>
      <w:r w:rsidR="00063184">
        <w:rPr>
          <w:rFonts w:ascii="Arial" w:eastAsia="Calibri" w:hAnsi="Arial" w:cs="Arial"/>
          <w:sz w:val="22"/>
          <w:szCs w:val="22"/>
          <w:lang w:eastAsia="en-US"/>
        </w:rPr>
        <w:t xml:space="preserve"> koji uređuje ovu oblast;</w:t>
      </w:r>
    </w:p>
    <w:p w:rsidR="00864A3C" w:rsidRPr="00FD1A09" w:rsidRDefault="00864A3C" w:rsidP="002570BB">
      <w:pPr>
        <w:pStyle w:val="ListParagraph"/>
        <w:numPr>
          <w:ilvl w:val="0"/>
          <w:numId w:val="22"/>
        </w:numPr>
        <w:spacing w:after="200"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Podizanje novih i/ili revitalizacija i modernizacija postojećih višegodišnjih zasada (voćarstvo, vinogradarstvo, maslinarstvo)</w:t>
      </w:r>
      <w:r w:rsidR="004F266C" w:rsidRPr="00FD1A09">
        <w:rPr>
          <w:rFonts w:ascii="Arial" w:eastAsia="Calibri" w:hAnsi="Arial" w:cs="Arial"/>
          <w:sz w:val="22"/>
          <w:szCs w:val="22"/>
          <w:lang w:eastAsia="en-US"/>
        </w:rPr>
        <w:t>;</w:t>
      </w:r>
    </w:p>
    <w:p w:rsidR="00FA00E1" w:rsidRPr="00FD1A09" w:rsidRDefault="008036E0" w:rsidP="00BD6658">
      <w:pPr>
        <w:pStyle w:val="ListParagraph"/>
        <w:numPr>
          <w:ilvl w:val="0"/>
          <w:numId w:val="22"/>
        </w:numPr>
        <w:spacing w:after="200" w:line="276" w:lineRule="auto"/>
        <w:jc w:val="both"/>
        <w:rPr>
          <w:rFonts w:ascii="Arial" w:eastAsia="Calibri" w:hAnsi="Arial" w:cs="Arial"/>
          <w:color w:val="000000" w:themeColor="text1"/>
          <w:sz w:val="22"/>
          <w:szCs w:val="22"/>
          <w:lang w:eastAsia="en-US"/>
        </w:rPr>
      </w:pPr>
      <w:r w:rsidRPr="00FD1A09">
        <w:rPr>
          <w:rFonts w:ascii="Arial" w:eastAsia="Calibri" w:hAnsi="Arial" w:cs="Arial"/>
          <w:color w:val="000000" w:themeColor="text1"/>
          <w:sz w:val="22"/>
          <w:szCs w:val="22"/>
          <w:lang w:eastAsia="en-US"/>
        </w:rPr>
        <w:t>Podizanje novih zasada ljekovitog i aromatičnog bilja</w:t>
      </w:r>
      <w:r w:rsidR="004F266C" w:rsidRPr="00FD1A09">
        <w:rPr>
          <w:rFonts w:ascii="Arial" w:eastAsia="Calibri" w:hAnsi="Arial" w:cs="Arial"/>
          <w:color w:val="000000" w:themeColor="text1"/>
          <w:sz w:val="22"/>
          <w:szCs w:val="22"/>
          <w:lang w:eastAsia="en-US"/>
        </w:rPr>
        <w:t>.</w:t>
      </w:r>
    </w:p>
    <w:p w:rsidR="008036E0" w:rsidRPr="00FD1A09" w:rsidRDefault="00FA00E1" w:rsidP="008036E0">
      <w:pPr>
        <w:spacing w:after="200" w:line="276" w:lineRule="auto"/>
        <w:jc w:val="both"/>
        <w:rPr>
          <w:rFonts w:ascii="Arial" w:eastAsia="Calibri" w:hAnsi="Arial" w:cs="Arial"/>
          <w:b/>
          <w:color w:val="000000" w:themeColor="text1"/>
          <w:sz w:val="22"/>
          <w:szCs w:val="22"/>
          <w:lang w:eastAsia="en-US"/>
        </w:rPr>
      </w:pPr>
      <w:r w:rsidRPr="00FD1A09">
        <w:rPr>
          <w:rFonts w:ascii="Arial" w:eastAsia="Calibri" w:hAnsi="Arial" w:cs="Arial"/>
          <w:b/>
          <w:sz w:val="22"/>
          <w:szCs w:val="22"/>
          <w:lang w:eastAsia="en-US"/>
        </w:rPr>
        <w:t>I</w:t>
      </w:r>
      <w:r w:rsidR="002570BB" w:rsidRPr="00FD1A09">
        <w:rPr>
          <w:rFonts w:ascii="Arial" w:eastAsia="Calibri" w:hAnsi="Arial" w:cs="Arial"/>
          <w:b/>
          <w:sz w:val="22"/>
          <w:szCs w:val="22"/>
          <w:lang w:eastAsia="en-US"/>
        </w:rPr>
        <w:t>I</w:t>
      </w:r>
      <w:r w:rsidRPr="00FD1A09">
        <w:rPr>
          <w:rFonts w:ascii="Arial" w:eastAsia="Calibri" w:hAnsi="Arial" w:cs="Arial"/>
          <w:b/>
          <w:sz w:val="22"/>
          <w:szCs w:val="22"/>
          <w:lang w:eastAsia="en-US"/>
        </w:rPr>
        <w:t xml:space="preserve">  </w:t>
      </w:r>
      <w:r w:rsidR="00A53076">
        <w:rPr>
          <w:rFonts w:ascii="Arial" w:eastAsia="Calibri" w:hAnsi="Arial" w:cs="Arial"/>
          <w:b/>
          <w:color w:val="000000" w:themeColor="text1"/>
          <w:sz w:val="22"/>
          <w:szCs w:val="22"/>
          <w:lang w:eastAsia="en-US"/>
        </w:rPr>
        <w:t>Prerada</w:t>
      </w:r>
      <w:r w:rsidR="002570BB" w:rsidRPr="00FD1A09">
        <w:rPr>
          <w:rFonts w:ascii="Arial" w:eastAsia="Calibri" w:hAnsi="Arial" w:cs="Arial"/>
          <w:b/>
          <w:color w:val="000000" w:themeColor="text1"/>
          <w:sz w:val="22"/>
          <w:szCs w:val="22"/>
          <w:lang w:eastAsia="en-US"/>
        </w:rPr>
        <w:t xml:space="preserve"> </w:t>
      </w:r>
      <w:r w:rsidR="008036E0" w:rsidRPr="00FD1A09">
        <w:rPr>
          <w:rFonts w:ascii="Arial" w:eastAsia="Calibri" w:hAnsi="Arial" w:cs="Arial"/>
          <w:b/>
          <w:color w:val="000000" w:themeColor="text1"/>
          <w:sz w:val="22"/>
          <w:szCs w:val="22"/>
          <w:lang w:eastAsia="en-US"/>
        </w:rPr>
        <w:t>poljoprivrednih proizvoda</w:t>
      </w:r>
    </w:p>
    <w:p w:rsidR="008036E0" w:rsidRPr="00FD1A09" w:rsidRDefault="008036E0" w:rsidP="004F266C">
      <w:pPr>
        <w:spacing w:after="200" w:line="276" w:lineRule="auto"/>
        <w:jc w:val="both"/>
        <w:rPr>
          <w:rFonts w:ascii="Arial" w:eastAsia="Calibri" w:hAnsi="Arial" w:cs="Arial"/>
          <w:color w:val="000000" w:themeColor="text1"/>
          <w:sz w:val="22"/>
          <w:szCs w:val="22"/>
          <w:lang w:eastAsia="en-US"/>
        </w:rPr>
      </w:pPr>
      <w:r w:rsidRPr="00FD1A09">
        <w:rPr>
          <w:rFonts w:ascii="Arial" w:eastAsia="Calibri" w:hAnsi="Arial" w:cs="Arial"/>
          <w:color w:val="000000" w:themeColor="text1"/>
          <w:sz w:val="22"/>
          <w:szCs w:val="22"/>
          <w:lang w:eastAsia="en-US"/>
        </w:rPr>
        <w:t>Dobijanje gotovih proizvoda koji se mogu plasirati na tržištu</w:t>
      </w:r>
      <w:r w:rsidR="004C39F6" w:rsidRPr="00FD1A09">
        <w:rPr>
          <w:rFonts w:ascii="Arial" w:eastAsia="Calibri" w:hAnsi="Arial" w:cs="Arial"/>
          <w:color w:val="000000" w:themeColor="text1"/>
          <w:sz w:val="22"/>
          <w:szCs w:val="22"/>
          <w:lang w:eastAsia="en-US"/>
        </w:rPr>
        <w:t xml:space="preserve"> </w:t>
      </w:r>
      <w:r w:rsidRPr="00FD1A09">
        <w:rPr>
          <w:rFonts w:ascii="Arial" w:eastAsia="Calibri" w:hAnsi="Arial" w:cs="Arial"/>
          <w:color w:val="000000" w:themeColor="text1"/>
          <w:sz w:val="22"/>
          <w:szCs w:val="22"/>
          <w:lang w:eastAsia="en-US"/>
        </w:rPr>
        <w:t xml:space="preserve">koji su dobijeni sopstvenom poljoprivrednom proizvodnjom. Za sve mlade poljoprivrednike koji žele da se pored primarne proizvodnje bave i preradom </w:t>
      </w:r>
      <w:r w:rsidR="002570BB" w:rsidRPr="00FD1A09">
        <w:rPr>
          <w:rFonts w:ascii="Arial" w:eastAsia="Calibri" w:hAnsi="Arial" w:cs="Arial"/>
          <w:color w:val="000000" w:themeColor="text1"/>
          <w:sz w:val="22"/>
          <w:szCs w:val="22"/>
          <w:lang w:eastAsia="en-US"/>
        </w:rPr>
        <w:t>kako bi dobili gotov proizvod odobriće</w:t>
      </w:r>
      <w:r w:rsidR="004F266C" w:rsidRPr="00FD1A09">
        <w:rPr>
          <w:rFonts w:ascii="Arial" w:eastAsia="Calibri" w:hAnsi="Arial" w:cs="Arial"/>
          <w:color w:val="000000" w:themeColor="text1"/>
          <w:sz w:val="22"/>
          <w:szCs w:val="22"/>
          <w:lang w:eastAsia="en-US"/>
        </w:rPr>
        <w:t xml:space="preserve"> se podrška shodno biznis planu</w:t>
      </w:r>
      <w:r w:rsidR="002570BB" w:rsidRPr="00FD1A09">
        <w:rPr>
          <w:rFonts w:ascii="Arial" w:eastAsia="Calibri" w:hAnsi="Arial" w:cs="Arial"/>
          <w:color w:val="000000" w:themeColor="text1"/>
          <w:sz w:val="22"/>
          <w:szCs w:val="22"/>
          <w:lang w:eastAsia="en-US"/>
        </w:rPr>
        <w:t xml:space="preserve"> koji dostave. Pravo na ovu podršku imaju mladi poljoprivredni proizvođači koji tek započinju sa poljoprivrednom djelatnošću ili oni koji su u prvoj godini dobili sredstva za primarnu proizvodnju a </w:t>
      </w:r>
      <w:r w:rsidR="002570BB" w:rsidRPr="00A53076">
        <w:rPr>
          <w:rFonts w:ascii="Arial" w:eastAsia="Calibri" w:hAnsi="Arial" w:cs="Arial"/>
          <w:color w:val="000000" w:themeColor="text1"/>
          <w:sz w:val="22"/>
          <w:szCs w:val="22"/>
          <w:lang w:eastAsia="en-US"/>
        </w:rPr>
        <w:t>koj</w:t>
      </w:r>
      <w:r w:rsidR="00596BD2" w:rsidRPr="00A53076">
        <w:rPr>
          <w:rFonts w:ascii="Arial" w:eastAsia="Calibri" w:hAnsi="Arial" w:cs="Arial"/>
          <w:color w:val="000000" w:themeColor="text1"/>
          <w:sz w:val="22"/>
          <w:szCs w:val="22"/>
          <w:lang w:eastAsia="en-US"/>
        </w:rPr>
        <w:t>i</w:t>
      </w:r>
      <w:r w:rsidR="002570BB" w:rsidRPr="00A53076">
        <w:rPr>
          <w:rFonts w:ascii="Arial" w:eastAsia="Calibri" w:hAnsi="Arial" w:cs="Arial"/>
          <w:color w:val="000000" w:themeColor="text1"/>
          <w:sz w:val="22"/>
          <w:szCs w:val="22"/>
          <w:lang w:eastAsia="en-US"/>
        </w:rPr>
        <w:t xml:space="preserve"> sada žele da prošire svoje poslovanje u dijelu prerade </w:t>
      </w:r>
      <w:r w:rsidR="00596BD2" w:rsidRPr="00A53076">
        <w:rPr>
          <w:rFonts w:ascii="Arial" w:eastAsia="Calibri" w:hAnsi="Arial" w:cs="Arial"/>
          <w:color w:val="000000" w:themeColor="text1"/>
          <w:sz w:val="22"/>
          <w:szCs w:val="22"/>
          <w:lang w:eastAsia="en-US"/>
        </w:rPr>
        <w:t>s</w:t>
      </w:r>
      <w:r w:rsidR="002570BB" w:rsidRPr="00A53076">
        <w:rPr>
          <w:rFonts w:ascii="Arial" w:eastAsia="Calibri" w:hAnsi="Arial" w:cs="Arial"/>
          <w:color w:val="000000" w:themeColor="text1"/>
          <w:sz w:val="22"/>
          <w:szCs w:val="22"/>
          <w:lang w:eastAsia="en-US"/>
        </w:rPr>
        <w:t>o</w:t>
      </w:r>
      <w:r w:rsidR="00596BD2" w:rsidRPr="00A53076">
        <w:rPr>
          <w:rFonts w:ascii="Arial" w:eastAsia="Calibri" w:hAnsi="Arial" w:cs="Arial"/>
          <w:color w:val="000000" w:themeColor="text1"/>
          <w:sz w:val="22"/>
          <w:szCs w:val="22"/>
          <w:lang w:eastAsia="en-US"/>
        </w:rPr>
        <w:t>p</w:t>
      </w:r>
      <w:r w:rsidR="002570BB" w:rsidRPr="00A53076">
        <w:rPr>
          <w:rFonts w:ascii="Arial" w:eastAsia="Calibri" w:hAnsi="Arial" w:cs="Arial"/>
          <w:color w:val="000000" w:themeColor="text1"/>
          <w:sz w:val="22"/>
          <w:szCs w:val="22"/>
          <w:lang w:eastAsia="en-US"/>
        </w:rPr>
        <w:t>stvenih proizvoda kako bi se</w:t>
      </w:r>
      <w:r w:rsidR="002570BB" w:rsidRPr="00FD1A09">
        <w:rPr>
          <w:rFonts w:ascii="Arial" w:eastAsia="Calibri" w:hAnsi="Arial" w:cs="Arial"/>
          <w:color w:val="000000" w:themeColor="text1"/>
          <w:sz w:val="22"/>
          <w:szCs w:val="22"/>
          <w:lang w:eastAsia="en-US"/>
        </w:rPr>
        <w:t xml:space="preserve"> dobio gotov proizvod koji se može plasirati na tržištu.</w:t>
      </w:r>
    </w:p>
    <w:p w:rsidR="00BD6658" w:rsidRPr="00FD1A09" w:rsidRDefault="004F266C" w:rsidP="00BD6658">
      <w:pPr>
        <w:spacing w:after="200" w:line="276" w:lineRule="auto"/>
        <w:jc w:val="both"/>
        <w:rPr>
          <w:rFonts w:ascii="Arial" w:eastAsia="Calibri" w:hAnsi="Arial" w:cs="Arial"/>
          <w:color w:val="000000" w:themeColor="text1"/>
          <w:sz w:val="22"/>
          <w:szCs w:val="22"/>
          <w:lang w:eastAsia="en-US"/>
        </w:rPr>
      </w:pPr>
      <w:r w:rsidRPr="00FD1A09">
        <w:rPr>
          <w:rFonts w:ascii="Arial" w:eastAsia="Calibri" w:hAnsi="Arial" w:cs="Arial"/>
          <w:color w:val="000000" w:themeColor="text1"/>
          <w:sz w:val="22"/>
          <w:szCs w:val="22"/>
          <w:lang w:eastAsia="en-US"/>
        </w:rPr>
        <w:t>Sredstva se odobravaju za kupovinu opreme, za troškove sertifikacije, troškove ambalaže, dizajna ambalaže i etikete i svi</w:t>
      </w:r>
      <w:r w:rsidR="00F72C29" w:rsidRPr="00FD1A09">
        <w:rPr>
          <w:rFonts w:ascii="Arial" w:eastAsia="Calibri" w:hAnsi="Arial" w:cs="Arial"/>
          <w:color w:val="000000" w:themeColor="text1"/>
          <w:sz w:val="22"/>
          <w:szCs w:val="22"/>
          <w:lang w:eastAsia="en-US"/>
        </w:rPr>
        <w:t>h</w:t>
      </w:r>
      <w:r w:rsidRPr="00FD1A09">
        <w:rPr>
          <w:rFonts w:ascii="Arial" w:eastAsia="Calibri" w:hAnsi="Arial" w:cs="Arial"/>
          <w:color w:val="000000" w:themeColor="text1"/>
          <w:sz w:val="22"/>
          <w:szCs w:val="22"/>
          <w:lang w:eastAsia="en-US"/>
        </w:rPr>
        <w:t xml:space="preserve"> drugi</w:t>
      </w:r>
      <w:r w:rsidR="00F72C29" w:rsidRPr="00FD1A09">
        <w:rPr>
          <w:rFonts w:ascii="Arial" w:eastAsia="Calibri" w:hAnsi="Arial" w:cs="Arial"/>
          <w:color w:val="000000" w:themeColor="text1"/>
          <w:sz w:val="22"/>
          <w:szCs w:val="22"/>
          <w:lang w:eastAsia="en-US"/>
        </w:rPr>
        <w:t>h troškova koji su</w:t>
      </w:r>
      <w:r w:rsidRPr="00FD1A09">
        <w:rPr>
          <w:rFonts w:ascii="Arial" w:eastAsia="Calibri" w:hAnsi="Arial" w:cs="Arial"/>
          <w:color w:val="000000" w:themeColor="text1"/>
          <w:sz w:val="22"/>
          <w:szCs w:val="22"/>
          <w:lang w:eastAsia="en-US"/>
        </w:rPr>
        <w:t xml:space="preserve"> nastali </w:t>
      </w:r>
      <w:r w:rsidR="00C6517D" w:rsidRPr="00FD1A09">
        <w:rPr>
          <w:rFonts w:ascii="Arial" w:eastAsia="Calibri" w:hAnsi="Arial" w:cs="Arial"/>
          <w:color w:val="000000" w:themeColor="text1"/>
          <w:sz w:val="22"/>
          <w:szCs w:val="22"/>
          <w:lang w:eastAsia="en-US"/>
        </w:rPr>
        <w:t xml:space="preserve">u procesu dobijanja gotovog </w:t>
      </w:r>
      <w:r w:rsidR="004C39F6" w:rsidRPr="00FD1A09">
        <w:rPr>
          <w:rFonts w:ascii="Arial" w:eastAsia="Calibri" w:hAnsi="Arial" w:cs="Arial"/>
          <w:color w:val="000000" w:themeColor="text1"/>
          <w:sz w:val="22"/>
          <w:szCs w:val="22"/>
          <w:lang w:eastAsia="en-US"/>
        </w:rPr>
        <w:t>proizvoda</w:t>
      </w:r>
      <w:r w:rsidR="00F72C29" w:rsidRPr="00FD1A09">
        <w:rPr>
          <w:rFonts w:ascii="Arial" w:eastAsia="Calibri" w:hAnsi="Arial" w:cs="Arial"/>
          <w:color w:val="000000" w:themeColor="text1"/>
          <w:sz w:val="22"/>
          <w:szCs w:val="22"/>
          <w:lang w:eastAsia="en-US"/>
        </w:rPr>
        <w:t xml:space="preserve"> koji su</w:t>
      </w:r>
      <w:r w:rsidR="00C6517D" w:rsidRPr="00FD1A09">
        <w:rPr>
          <w:rFonts w:ascii="Arial" w:eastAsia="Calibri" w:hAnsi="Arial" w:cs="Arial"/>
          <w:color w:val="000000" w:themeColor="text1"/>
          <w:sz w:val="22"/>
          <w:szCs w:val="22"/>
          <w:lang w:eastAsia="en-US"/>
        </w:rPr>
        <w:t xml:space="preserve"> be</w:t>
      </w:r>
      <w:r w:rsidR="00F72C29" w:rsidRPr="00FD1A09">
        <w:rPr>
          <w:rFonts w:ascii="Arial" w:eastAsia="Calibri" w:hAnsi="Arial" w:cs="Arial"/>
          <w:color w:val="000000" w:themeColor="text1"/>
          <w:sz w:val="22"/>
          <w:szCs w:val="22"/>
          <w:lang w:eastAsia="en-US"/>
        </w:rPr>
        <w:t>zbjedni za plasiranje na tržište</w:t>
      </w:r>
      <w:r w:rsidR="00C6517D" w:rsidRPr="00FD1A09">
        <w:rPr>
          <w:rFonts w:ascii="Arial" w:eastAsia="Calibri" w:hAnsi="Arial" w:cs="Arial"/>
          <w:color w:val="000000" w:themeColor="text1"/>
          <w:sz w:val="22"/>
          <w:szCs w:val="22"/>
          <w:lang w:eastAsia="en-US"/>
        </w:rPr>
        <w:t>.</w:t>
      </w:r>
      <w:r w:rsidR="00F72C29" w:rsidRPr="00FD1A09">
        <w:rPr>
          <w:rFonts w:ascii="Arial" w:eastAsia="Calibri" w:hAnsi="Arial" w:cs="Arial"/>
          <w:color w:val="000000" w:themeColor="text1"/>
          <w:sz w:val="22"/>
          <w:szCs w:val="22"/>
          <w:lang w:eastAsia="en-US"/>
        </w:rPr>
        <w:t xml:space="preserve"> </w:t>
      </w:r>
    </w:p>
    <w:p w:rsidR="002570BB" w:rsidRPr="00FD1A09" w:rsidRDefault="002570BB" w:rsidP="00E3472D">
      <w:pPr>
        <w:spacing w:line="276" w:lineRule="auto"/>
        <w:ind w:left="709"/>
        <w:rPr>
          <w:rFonts w:ascii="Arial" w:eastAsia="Calibri" w:hAnsi="Arial" w:cs="Arial"/>
          <w:b/>
          <w:sz w:val="22"/>
          <w:szCs w:val="22"/>
          <w:lang w:eastAsia="en-US"/>
        </w:rPr>
      </w:pPr>
      <w:r w:rsidRPr="00FD1A09">
        <w:rPr>
          <w:rFonts w:ascii="Arial" w:eastAsia="Calibri" w:hAnsi="Arial" w:cs="Arial"/>
          <w:b/>
          <w:sz w:val="22"/>
          <w:szCs w:val="22"/>
          <w:lang w:eastAsia="en-US"/>
        </w:rPr>
        <w:t>4.3.1 Specifični kriterijumi prihvatljivosti</w:t>
      </w:r>
    </w:p>
    <w:p w:rsidR="00A542E9" w:rsidRPr="00FD1A09" w:rsidRDefault="00A542E9" w:rsidP="00BD6658">
      <w:pPr>
        <w:spacing w:line="276" w:lineRule="auto"/>
        <w:rPr>
          <w:rFonts w:ascii="Arial" w:eastAsia="Calibri" w:hAnsi="Arial" w:cs="Arial"/>
          <w:b/>
          <w:sz w:val="22"/>
          <w:szCs w:val="22"/>
          <w:u w:val="single"/>
          <w:lang w:eastAsia="en-US"/>
        </w:rPr>
      </w:pPr>
    </w:p>
    <w:p w:rsidR="006B50DE" w:rsidRPr="00FD1A09" w:rsidRDefault="002570BB" w:rsidP="00E3472D">
      <w:pPr>
        <w:numPr>
          <w:ilvl w:val="0"/>
          <w:numId w:val="26"/>
        </w:numPr>
        <w:jc w:val="both"/>
        <w:rPr>
          <w:rFonts w:ascii="Arial" w:eastAsia="Calibri" w:hAnsi="Arial" w:cs="Arial"/>
          <w:sz w:val="22"/>
          <w:szCs w:val="22"/>
          <w:lang w:eastAsia="en-US"/>
        </w:rPr>
      </w:pPr>
      <w:r w:rsidRPr="00FD1A09">
        <w:rPr>
          <w:rFonts w:ascii="Arial" w:eastAsia="Calibri" w:hAnsi="Arial" w:cs="Arial"/>
          <w:sz w:val="22"/>
          <w:szCs w:val="22"/>
          <w:lang w:eastAsia="en-US"/>
        </w:rPr>
        <w:t xml:space="preserve">Neće se odobriti podrška ukoliko je kandidat </w:t>
      </w:r>
      <w:r w:rsidR="00BB23ED">
        <w:rPr>
          <w:rFonts w:ascii="Arial" w:eastAsia="Calibri" w:hAnsi="Arial" w:cs="Arial"/>
          <w:sz w:val="22"/>
          <w:szCs w:val="22"/>
          <w:lang w:eastAsia="en-US"/>
        </w:rPr>
        <w:t>podržan</w:t>
      </w:r>
      <w:r w:rsidR="00CA5DC4">
        <w:rPr>
          <w:rFonts w:ascii="Arial" w:eastAsia="Calibri" w:hAnsi="Arial" w:cs="Arial"/>
          <w:sz w:val="22"/>
          <w:szCs w:val="22"/>
          <w:lang w:eastAsia="en-US"/>
        </w:rPr>
        <w:t xml:space="preserve"> za istu vrstu investicije</w:t>
      </w:r>
      <w:r w:rsidR="00BB23ED">
        <w:rPr>
          <w:rFonts w:ascii="Arial" w:eastAsia="Calibri" w:hAnsi="Arial" w:cs="Arial"/>
          <w:sz w:val="22"/>
          <w:szCs w:val="22"/>
          <w:lang w:eastAsia="en-US"/>
        </w:rPr>
        <w:t xml:space="preserve"> iz bilo kog</w:t>
      </w:r>
      <w:r w:rsidRPr="00FD1A09">
        <w:rPr>
          <w:rFonts w:ascii="Arial" w:eastAsia="Calibri" w:hAnsi="Arial" w:cs="Arial"/>
          <w:sz w:val="22"/>
          <w:szCs w:val="22"/>
          <w:lang w:eastAsia="en-US"/>
        </w:rPr>
        <w:t xml:space="preserve"> nacionalnog ili me</w:t>
      </w:r>
      <w:r w:rsidR="00596BD2" w:rsidRPr="00A53076">
        <w:rPr>
          <w:rFonts w:ascii="Arial" w:eastAsia="Calibri" w:hAnsi="Arial" w:cs="Arial"/>
          <w:sz w:val="22"/>
          <w:szCs w:val="22"/>
          <w:lang w:eastAsia="en-US"/>
        </w:rPr>
        <w:t>đ</w:t>
      </w:r>
      <w:r w:rsidRPr="00A53076">
        <w:rPr>
          <w:rFonts w:ascii="Arial" w:eastAsia="Calibri" w:hAnsi="Arial" w:cs="Arial"/>
          <w:sz w:val="22"/>
          <w:szCs w:val="22"/>
          <w:lang w:eastAsia="en-US"/>
        </w:rPr>
        <w:t>u</w:t>
      </w:r>
      <w:r w:rsidRPr="00FD1A09">
        <w:rPr>
          <w:rFonts w:ascii="Arial" w:eastAsia="Calibri" w:hAnsi="Arial" w:cs="Arial"/>
          <w:sz w:val="22"/>
          <w:szCs w:val="22"/>
          <w:lang w:eastAsia="en-US"/>
        </w:rPr>
        <w:t>narodnog fonda</w:t>
      </w:r>
      <w:r w:rsidR="00C6517D" w:rsidRPr="00FD1A09">
        <w:rPr>
          <w:rFonts w:ascii="Arial" w:eastAsia="Calibri" w:hAnsi="Arial" w:cs="Arial"/>
          <w:sz w:val="22"/>
          <w:szCs w:val="22"/>
          <w:lang w:eastAsia="en-US"/>
        </w:rPr>
        <w:t>;</w:t>
      </w:r>
    </w:p>
    <w:p w:rsidR="002570BB" w:rsidRPr="00CA5DC4" w:rsidRDefault="002570BB" w:rsidP="00E3472D">
      <w:pPr>
        <w:numPr>
          <w:ilvl w:val="0"/>
          <w:numId w:val="26"/>
        </w:numPr>
        <w:jc w:val="both"/>
        <w:rPr>
          <w:rFonts w:ascii="Arial" w:eastAsia="Calibri" w:hAnsi="Arial" w:cs="Arial"/>
          <w:strike/>
          <w:sz w:val="22"/>
          <w:szCs w:val="22"/>
          <w:lang w:eastAsia="en-US"/>
        </w:rPr>
      </w:pPr>
      <w:r w:rsidRPr="00FD1A09">
        <w:rPr>
          <w:rFonts w:ascii="Arial" w:eastAsia="Calibri" w:hAnsi="Arial" w:cs="Arial"/>
          <w:sz w:val="22"/>
          <w:szCs w:val="22"/>
          <w:lang w:eastAsia="en-US"/>
        </w:rPr>
        <w:t xml:space="preserve">Ukoliko je predmet podrške isključivo </w:t>
      </w:r>
      <w:r w:rsidR="00F72C29" w:rsidRPr="00FD1A09">
        <w:rPr>
          <w:rFonts w:ascii="Arial" w:eastAsia="Calibri" w:hAnsi="Arial" w:cs="Arial"/>
          <w:sz w:val="22"/>
          <w:szCs w:val="22"/>
          <w:lang w:eastAsia="en-US"/>
        </w:rPr>
        <w:t xml:space="preserve">i samo </w:t>
      </w:r>
      <w:r w:rsidR="00F81E41">
        <w:rPr>
          <w:rFonts w:ascii="Arial" w:eastAsia="Calibri" w:hAnsi="Arial" w:cs="Arial"/>
          <w:sz w:val="22"/>
          <w:szCs w:val="22"/>
          <w:lang w:eastAsia="en-US"/>
        </w:rPr>
        <w:t>nabavka opreme</w:t>
      </w:r>
      <w:r w:rsidR="00F81E41">
        <w:rPr>
          <w:rFonts w:ascii="Arial" w:eastAsia="Calibri" w:hAnsi="Arial" w:cs="Arial"/>
          <w:sz w:val="22"/>
          <w:szCs w:val="22"/>
          <w:lang w:val="sr-Latn-RS" w:eastAsia="en-US"/>
        </w:rPr>
        <w:t>;</w:t>
      </w:r>
    </w:p>
    <w:p w:rsidR="00E3472D" w:rsidRPr="00FD1A09" w:rsidRDefault="00E3472D" w:rsidP="00E3472D">
      <w:pPr>
        <w:numPr>
          <w:ilvl w:val="0"/>
          <w:numId w:val="26"/>
        </w:numPr>
        <w:jc w:val="both"/>
        <w:rPr>
          <w:rFonts w:ascii="Arial" w:eastAsia="Calibri" w:hAnsi="Arial" w:cs="Arial"/>
          <w:sz w:val="22"/>
          <w:szCs w:val="22"/>
          <w:lang w:eastAsia="en-US"/>
        </w:rPr>
      </w:pPr>
      <w:r w:rsidRPr="00FD1A09">
        <w:rPr>
          <w:rFonts w:ascii="Arial" w:eastAsia="Calibri" w:hAnsi="Arial" w:cs="Arial"/>
          <w:sz w:val="22"/>
          <w:szCs w:val="22"/>
          <w:lang w:eastAsia="en-US"/>
        </w:rPr>
        <w:t xml:space="preserve">Investicija može biti započeta tek nakon </w:t>
      </w:r>
      <w:r w:rsidR="00F72C29" w:rsidRPr="00FD1A09">
        <w:rPr>
          <w:rFonts w:ascii="Arial" w:eastAsia="Calibri" w:hAnsi="Arial" w:cs="Arial"/>
          <w:sz w:val="22"/>
          <w:szCs w:val="22"/>
          <w:lang w:eastAsia="en-US"/>
        </w:rPr>
        <w:t>potpisanog Ugovora</w:t>
      </w:r>
      <w:r w:rsidRPr="00FD1A09">
        <w:rPr>
          <w:rFonts w:ascii="Arial" w:eastAsia="Calibri" w:hAnsi="Arial" w:cs="Arial"/>
          <w:sz w:val="22"/>
          <w:szCs w:val="22"/>
          <w:lang w:eastAsia="en-US"/>
        </w:rPr>
        <w:t xml:space="preserve"> i dodijeljenog mentora</w:t>
      </w:r>
      <w:r w:rsidR="00C6517D" w:rsidRPr="00FD1A09">
        <w:rPr>
          <w:rFonts w:ascii="Arial" w:eastAsia="Calibri" w:hAnsi="Arial" w:cs="Arial"/>
          <w:sz w:val="22"/>
          <w:szCs w:val="22"/>
          <w:lang w:eastAsia="en-US"/>
        </w:rPr>
        <w:t>;</w:t>
      </w:r>
    </w:p>
    <w:p w:rsidR="00BD6658" w:rsidRPr="00FD1A09" w:rsidRDefault="00E3472D" w:rsidP="00E3472D">
      <w:pPr>
        <w:numPr>
          <w:ilvl w:val="0"/>
          <w:numId w:val="26"/>
        </w:numPr>
        <w:jc w:val="both"/>
        <w:rPr>
          <w:rFonts w:ascii="Arial" w:eastAsia="Calibri" w:hAnsi="Arial" w:cs="Arial"/>
          <w:sz w:val="22"/>
          <w:szCs w:val="22"/>
          <w:lang w:eastAsia="en-US"/>
        </w:rPr>
      </w:pPr>
      <w:r w:rsidRPr="00FD1A09">
        <w:rPr>
          <w:rFonts w:ascii="Arial" w:eastAsia="Calibri" w:hAnsi="Arial" w:cs="Arial"/>
          <w:sz w:val="22"/>
          <w:szCs w:val="22"/>
          <w:lang w:eastAsia="en-US"/>
        </w:rPr>
        <w:t>Investicija po odobrenom biznis planu mora biti realizovana do kraja godine u kojoj je biznis plan odobren</w:t>
      </w:r>
      <w:r w:rsidR="00C6517D" w:rsidRPr="00FD1A09">
        <w:rPr>
          <w:rFonts w:ascii="Arial" w:eastAsia="Calibri" w:hAnsi="Arial" w:cs="Arial"/>
          <w:sz w:val="22"/>
          <w:szCs w:val="22"/>
          <w:lang w:eastAsia="en-US"/>
        </w:rPr>
        <w:t>;</w:t>
      </w:r>
    </w:p>
    <w:p w:rsidR="00BD6658" w:rsidRPr="00A53076" w:rsidRDefault="00E3472D" w:rsidP="00E3472D">
      <w:pPr>
        <w:numPr>
          <w:ilvl w:val="0"/>
          <w:numId w:val="26"/>
        </w:numPr>
        <w:jc w:val="both"/>
        <w:rPr>
          <w:rFonts w:ascii="Arial" w:eastAsia="Calibri" w:hAnsi="Arial" w:cs="Arial"/>
          <w:sz w:val="22"/>
          <w:szCs w:val="22"/>
          <w:lang w:eastAsia="en-US"/>
        </w:rPr>
      </w:pPr>
      <w:r w:rsidRPr="00FD1A09">
        <w:rPr>
          <w:rFonts w:ascii="Arial" w:eastAsia="Calibri" w:hAnsi="Arial" w:cs="Arial"/>
          <w:sz w:val="22"/>
          <w:szCs w:val="22"/>
          <w:lang w:eastAsia="en-US"/>
        </w:rPr>
        <w:t xml:space="preserve">Dokumentacija koja se dostavlja mora biti u originalu ili </w:t>
      </w:r>
      <w:r w:rsidRPr="00A53076">
        <w:rPr>
          <w:rFonts w:ascii="Arial" w:eastAsia="Calibri" w:hAnsi="Arial" w:cs="Arial"/>
          <w:sz w:val="22"/>
          <w:szCs w:val="22"/>
          <w:lang w:eastAsia="en-US"/>
        </w:rPr>
        <w:t>ovjeren</w:t>
      </w:r>
      <w:r w:rsidR="00596BD2" w:rsidRPr="00A53076">
        <w:rPr>
          <w:rFonts w:ascii="Arial" w:eastAsia="Calibri" w:hAnsi="Arial" w:cs="Arial"/>
          <w:sz w:val="22"/>
          <w:szCs w:val="22"/>
          <w:lang w:eastAsia="en-US"/>
        </w:rPr>
        <w:t>a</w:t>
      </w:r>
      <w:r w:rsidRPr="00A53076">
        <w:rPr>
          <w:rFonts w:ascii="Arial" w:eastAsia="Calibri" w:hAnsi="Arial" w:cs="Arial"/>
          <w:sz w:val="22"/>
          <w:szCs w:val="22"/>
          <w:lang w:eastAsia="en-US"/>
        </w:rPr>
        <w:t xml:space="preserve"> kopij</w:t>
      </w:r>
      <w:r w:rsidR="00596BD2" w:rsidRPr="00A53076">
        <w:rPr>
          <w:rFonts w:ascii="Arial" w:eastAsia="Calibri" w:hAnsi="Arial" w:cs="Arial"/>
          <w:sz w:val="22"/>
          <w:szCs w:val="22"/>
          <w:lang w:eastAsia="en-US"/>
        </w:rPr>
        <w:t>a</w:t>
      </w:r>
      <w:r w:rsidRPr="00A53076">
        <w:rPr>
          <w:rFonts w:ascii="Arial" w:eastAsia="Calibri" w:hAnsi="Arial" w:cs="Arial"/>
          <w:sz w:val="22"/>
          <w:szCs w:val="22"/>
          <w:lang w:eastAsia="en-US"/>
        </w:rPr>
        <w:t xml:space="preserve"> i ne smije biti starija od 6 mjeseci</w:t>
      </w:r>
      <w:r w:rsidR="00C6517D" w:rsidRPr="00A53076">
        <w:rPr>
          <w:rFonts w:ascii="Arial" w:eastAsia="Calibri" w:hAnsi="Arial" w:cs="Arial"/>
          <w:sz w:val="22"/>
          <w:szCs w:val="22"/>
          <w:lang w:eastAsia="en-US"/>
        </w:rPr>
        <w:t>.</w:t>
      </w:r>
    </w:p>
    <w:p w:rsidR="00BD6658" w:rsidRPr="00FD1A09" w:rsidRDefault="00BD6658" w:rsidP="00BD6658">
      <w:pPr>
        <w:pStyle w:val="NoSpacing"/>
        <w:spacing w:line="276" w:lineRule="auto"/>
        <w:jc w:val="both"/>
        <w:rPr>
          <w:rFonts w:ascii="Arial" w:eastAsia="Calibri" w:hAnsi="Arial" w:cs="Arial"/>
          <w:sz w:val="22"/>
          <w:szCs w:val="22"/>
          <w:lang w:val="sr-Latn-ME"/>
        </w:rPr>
      </w:pPr>
    </w:p>
    <w:p w:rsidR="00BD6658" w:rsidRPr="00FD1A09" w:rsidRDefault="00BD6658" w:rsidP="004F266C">
      <w:pPr>
        <w:pStyle w:val="NoSpacing"/>
        <w:numPr>
          <w:ilvl w:val="1"/>
          <w:numId w:val="29"/>
        </w:numPr>
        <w:spacing w:line="276" w:lineRule="auto"/>
        <w:ind w:left="993" w:hanging="284"/>
        <w:jc w:val="both"/>
        <w:rPr>
          <w:rFonts w:ascii="Arial" w:eastAsia="Calibri" w:hAnsi="Arial" w:cs="Arial"/>
          <w:b/>
          <w:sz w:val="22"/>
          <w:szCs w:val="22"/>
          <w:lang w:val="sr-Latn-ME"/>
        </w:rPr>
      </w:pPr>
      <w:r w:rsidRPr="00FD1A09">
        <w:rPr>
          <w:rFonts w:ascii="Arial" w:eastAsia="Calibri" w:hAnsi="Arial" w:cs="Arial"/>
          <w:b/>
          <w:sz w:val="22"/>
          <w:szCs w:val="22"/>
          <w:lang w:val="sr-Latn-ME"/>
        </w:rPr>
        <w:t>Procedura prijave i potrebna dokumentacija</w:t>
      </w:r>
    </w:p>
    <w:p w:rsidR="00BD6658" w:rsidRPr="00FD1A09" w:rsidRDefault="00BD6658" w:rsidP="00BD6658">
      <w:pPr>
        <w:pStyle w:val="NoSpacing"/>
        <w:spacing w:line="276" w:lineRule="auto"/>
        <w:ind w:left="993"/>
        <w:jc w:val="both"/>
        <w:rPr>
          <w:rFonts w:ascii="Arial" w:eastAsia="Calibri" w:hAnsi="Arial" w:cs="Arial"/>
          <w:b/>
          <w:sz w:val="22"/>
          <w:szCs w:val="22"/>
          <w:lang w:val="sr-Latn-ME"/>
        </w:rPr>
      </w:pPr>
    </w:p>
    <w:p w:rsidR="00BD6658" w:rsidRPr="00FD1A09" w:rsidRDefault="00BD6658" w:rsidP="00BD6658">
      <w:pPr>
        <w:pStyle w:val="NoSpacing"/>
        <w:jc w:val="both"/>
        <w:rPr>
          <w:rFonts w:ascii="Arial" w:hAnsi="Arial" w:cs="Arial"/>
          <w:sz w:val="22"/>
          <w:szCs w:val="22"/>
          <w:lang w:val="sr-Latn-ME" w:eastAsia="en-US"/>
        </w:rPr>
      </w:pPr>
      <w:r w:rsidRPr="00FD1A09">
        <w:rPr>
          <w:rFonts w:ascii="Arial" w:hAnsi="Arial" w:cs="Arial"/>
          <w:sz w:val="22"/>
          <w:szCs w:val="22"/>
          <w:lang w:val="sr-Latn-ME" w:eastAsia="en-US"/>
        </w:rPr>
        <w:t xml:space="preserve">Prijavna dokumentacija za učešće u </w:t>
      </w:r>
      <w:r w:rsidR="00596BD2" w:rsidRPr="00A53076">
        <w:rPr>
          <w:rFonts w:ascii="Arial" w:eastAsia="Calibri" w:hAnsi="Arial" w:cs="Arial"/>
          <w:sz w:val="22"/>
          <w:szCs w:val="22"/>
          <w:lang w:val="sr-Latn-ME" w:eastAsia="en-US"/>
        </w:rPr>
        <w:t>Programu podrške</w:t>
      </w:r>
      <w:r w:rsidR="00596BD2" w:rsidRPr="00A53076">
        <w:rPr>
          <w:rFonts w:ascii="Arial" w:hAnsi="Arial" w:cs="Arial"/>
          <w:sz w:val="22"/>
          <w:szCs w:val="22"/>
          <w:lang w:val="sr-Latn-ME" w:eastAsia="en-US"/>
        </w:rPr>
        <w:t xml:space="preserve"> </w:t>
      </w:r>
      <w:r w:rsidR="00244CB7" w:rsidRPr="00A53076">
        <w:rPr>
          <w:rFonts w:ascii="Arial" w:hAnsi="Arial" w:cs="Arial"/>
          <w:sz w:val="22"/>
          <w:szCs w:val="22"/>
          <w:lang w:val="sr-Latn-ME" w:eastAsia="en-US"/>
        </w:rPr>
        <w:t xml:space="preserve">može se preuzeti na web sajtu Opštine Bar </w:t>
      </w:r>
      <w:r w:rsidR="007B74AB" w:rsidRPr="00A53076">
        <w:rPr>
          <w:rFonts w:ascii="Arial" w:hAnsi="Arial" w:cs="Arial"/>
          <w:sz w:val="22"/>
          <w:szCs w:val="22"/>
          <w:lang w:val="sr-Latn-ME" w:eastAsia="en-US"/>
        </w:rPr>
        <w:t>i</w:t>
      </w:r>
      <w:r w:rsidR="00244CB7" w:rsidRPr="00A53076">
        <w:rPr>
          <w:rFonts w:ascii="Arial" w:hAnsi="Arial" w:cs="Arial"/>
          <w:sz w:val="22"/>
          <w:szCs w:val="22"/>
          <w:lang w:val="sr-Latn-ME" w:eastAsia="en-US"/>
        </w:rPr>
        <w:t>I</w:t>
      </w:r>
      <w:r w:rsidR="008A2495" w:rsidRPr="00A53076">
        <w:rPr>
          <w:rFonts w:ascii="Arial" w:hAnsi="Arial" w:cs="Arial"/>
          <w:sz w:val="22"/>
          <w:szCs w:val="22"/>
          <w:lang w:val="sr-Latn-ME" w:eastAsia="en-US"/>
        </w:rPr>
        <w:t>i</w:t>
      </w:r>
      <w:r w:rsidR="00E1605E" w:rsidRPr="00A53076">
        <w:rPr>
          <w:rFonts w:ascii="Arial" w:hAnsi="Arial" w:cs="Arial"/>
          <w:sz w:val="22"/>
          <w:szCs w:val="22"/>
          <w:lang w:val="sr-Latn-ME" w:eastAsia="en-US"/>
        </w:rPr>
        <w:t xml:space="preserve"> u štampanoj verziji u G</w:t>
      </w:r>
      <w:r w:rsidR="00244CB7" w:rsidRPr="00A53076">
        <w:rPr>
          <w:rFonts w:ascii="Arial" w:hAnsi="Arial" w:cs="Arial"/>
          <w:sz w:val="22"/>
          <w:szCs w:val="22"/>
          <w:lang w:val="sr-Latn-ME" w:eastAsia="en-US"/>
        </w:rPr>
        <w:t>ra</w:t>
      </w:r>
      <w:r w:rsidR="00596BD2" w:rsidRPr="00A53076">
        <w:rPr>
          <w:rFonts w:ascii="Arial" w:hAnsi="Arial" w:cs="Arial"/>
          <w:sz w:val="22"/>
          <w:szCs w:val="22"/>
          <w:lang w:val="sr-Latn-ME" w:eastAsia="en-US"/>
        </w:rPr>
        <w:t>đa</w:t>
      </w:r>
      <w:r w:rsidR="00244CB7" w:rsidRPr="00A53076">
        <w:rPr>
          <w:rFonts w:ascii="Arial" w:hAnsi="Arial" w:cs="Arial"/>
          <w:sz w:val="22"/>
          <w:szCs w:val="22"/>
          <w:lang w:val="sr-Latn-ME" w:eastAsia="en-US"/>
        </w:rPr>
        <w:t>nskom</w:t>
      </w:r>
      <w:r w:rsidR="00244CB7" w:rsidRPr="00FD1A09">
        <w:rPr>
          <w:rFonts w:ascii="Arial" w:hAnsi="Arial" w:cs="Arial"/>
          <w:sz w:val="22"/>
          <w:szCs w:val="22"/>
          <w:lang w:val="sr-Latn-ME" w:eastAsia="en-US"/>
        </w:rPr>
        <w:t xml:space="preserve"> birou Opštine</w:t>
      </w:r>
      <w:r w:rsidRPr="00FD1A09">
        <w:rPr>
          <w:rFonts w:ascii="Arial" w:hAnsi="Arial" w:cs="Arial"/>
          <w:sz w:val="22"/>
          <w:szCs w:val="22"/>
          <w:lang w:val="sr-Latn-ME" w:eastAsia="en-US"/>
        </w:rPr>
        <w:t xml:space="preserve">. Takođe, sve informacije i stručna pomoć mogu se dobiti putem e-mail adrese: </w:t>
      </w:r>
      <w:hyperlink r:id="rId12" w:history="1">
        <w:r w:rsidR="007B4817" w:rsidRPr="0076496A">
          <w:rPr>
            <w:rStyle w:val="Hyperlink"/>
            <w:rFonts w:ascii="Arial" w:hAnsi="Arial" w:cs="Arial"/>
            <w:sz w:val="22"/>
            <w:szCs w:val="22"/>
            <w:lang w:val="sr-Latn-ME" w:eastAsia="en-US"/>
          </w:rPr>
          <w:t>privreda@bar.me</w:t>
        </w:r>
      </w:hyperlink>
      <w:r w:rsidRPr="00FD1A09">
        <w:rPr>
          <w:rFonts w:ascii="Arial" w:hAnsi="Arial" w:cs="Arial"/>
          <w:sz w:val="22"/>
          <w:szCs w:val="22"/>
          <w:lang w:val="sr-Latn-ME" w:eastAsia="en-US"/>
        </w:rPr>
        <w:t>.</w:t>
      </w:r>
    </w:p>
    <w:p w:rsidR="00E3472D" w:rsidRPr="00FD1A09" w:rsidRDefault="00E3472D" w:rsidP="00BD6658">
      <w:pPr>
        <w:pStyle w:val="NoSpacing"/>
        <w:jc w:val="both"/>
        <w:rPr>
          <w:rFonts w:ascii="Arial" w:hAnsi="Arial" w:cs="Arial"/>
          <w:sz w:val="22"/>
          <w:szCs w:val="22"/>
          <w:lang w:val="sr-Latn-ME" w:eastAsia="en-US"/>
        </w:rPr>
      </w:pPr>
    </w:p>
    <w:p w:rsidR="005F5DE8" w:rsidRPr="00FD1A09" w:rsidRDefault="00E1605E" w:rsidP="00BD6658">
      <w:pPr>
        <w:pStyle w:val="NoSpacing"/>
        <w:jc w:val="both"/>
        <w:rPr>
          <w:rFonts w:ascii="Arial" w:hAnsi="Arial" w:cs="Arial"/>
          <w:sz w:val="22"/>
          <w:szCs w:val="22"/>
          <w:lang w:val="sr-Latn-ME" w:eastAsia="en-US"/>
        </w:rPr>
      </w:pPr>
      <w:r w:rsidRPr="00FD1A09">
        <w:rPr>
          <w:rFonts w:ascii="Arial" w:hAnsi="Arial" w:cs="Arial"/>
          <w:sz w:val="22"/>
          <w:szCs w:val="22"/>
          <w:lang w:val="sr-Latn-ME" w:eastAsia="en-US"/>
        </w:rPr>
        <w:t xml:space="preserve">Krajnji rok za prijavu na </w:t>
      </w:r>
      <w:r w:rsidR="00E3472D" w:rsidRPr="00FD1A09">
        <w:rPr>
          <w:rFonts w:ascii="Arial" w:hAnsi="Arial" w:cs="Arial"/>
          <w:sz w:val="22"/>
          <w:szCs w:val="22"/>
          <w:lang w:val="sr-Latn-ME" w:eastAsia="en-US"/>
        </w:rPr>
        <w:t xml:space="preserve">Javni </w:t>
      </w:r>
      <w:r w:rsidRPr="00FD1A09">
        <w:rPr>
          <w:rFonts w:ascii="Arial" w:hAnsi="Arial" w:cs="Arial"/>
          <w:sz w:val="22"/>
          <w:szCs w:val="22"/>
          <w:lang w:val="sr-Latn-ME" w:eastAsia="en-US"/>
        </w:rPr>
        <w:t>p</w:t>
      </w:r>
      <w:r w:rsidR="00E3472D" w:rsidRPr="00FD1A09">
        <w:rPr>
          <w:rFonts w:ascii="Arial" w:hAnsi="Arial" w:cs="Arial"/>
          <w:sz w:val="22"/>
          <w:szCs w:val="22"/>
          <w:lang w:val="sr-Latn-ME" w:eastAsia="en-US"/>
        </w:rPr>
        <w:t>oziv</w:t>
      </w:r>
      <w:r w:rsidR="008A2495" w:rsidRPr="00FD1A09">
        <w:rPr>
          <w:rFonts w:ascii="Arial" w:hAnsi="Arial" w:cs="Arial"/>
          <w:sz w:val="22"/>
          <w:szCs w:val="22"/>
          <w:lang w:val="sr-Latn-ME" w:eastAsia="en-US"/>
        </w:rPr>
        <w:t xml:space="preserve"> </w:t>
      </w:r>
      <w:r w:rsidRPr="00FD1A09">
        <w:rPr>
          <w:rFonts w:ascii="Arial" w:hAnsi="Arial" w:cs="Arial"/>
          <w:sz w:val="22"/>
          <w:szCs w:val="22"/>
          <w:lang w:val="sr-Latn-ME" w:eastAsia="en-US"/>
        </w:rPr>
        <w:t>je</w:t>
      </w:r>
      <w:r w:rsidR="005F5DE8" w:rsidRPr="00FD1A09">
        <w:rPr>
          <w:rFonts w:ascii="Arial" w:hAnsi="Arial" w:cs="Arial"/>
          <w:sz w:val="22"/>
          <w:szCs w:val="22"/>
          <w:lang w:val="sr-Latn-ME" w:eastAsia="en-US"/>
        </w:rPr>
        <w:t xml:space="preserve"> </w:t>
      </w:r>
      <w:r w:rsidR="008A2495" w:rsidRPr="00FD1A09">
        <w:rPr>
          <w:rFonts w:ascii="Arial" w:hAnsi="Arial" w:cs="Arial"/>
          <w:sz w:val="22"/>
          <w:szCs w:val="22"/>
          <w:lang w:val="sr-Latn-ME" w:eastAsia="en-US"/>
        </w:rPr>
        <w:t>30</w:t>
      </w:r>
      <w:r w:rsidR="005F5DE8" w:rsidRPr="00FD1A09">
        <w:rPr>
          <w:rFonts w:ascii="Arial" w:hAnsi="Arial" w:cs="Arial"/>
          <w:sz w:val="22"/>
          <w:szCs w:val="22"/>
          <w:lang w:val="sr-Latn-ME" w:eastAsia="en-US"/>
        </w:rPr>
        <w:t xml:space="preserve"> dana</w:t>
      </w:r>
      <w:r w:rsidRPr="00FD1A09">
        <w:rPr>
          <w:rFonts w:ascii="Arial" w:hAnsi="Arial" w:cs="Arial"/>
          <w:sz w:val="22"/>
          <w:szCs w:val="22"/>
          <w:lang w:val="sr-Latn-ME" w:eastAsia="en-US"/>
        </w:rPr>
        <w:t xml:space="preserve"> od dana njegovog objavljivanja na sajtu Opštine Bar.</w:t>
      </w:r>
      <w:r w:rsidR="005F5DE8" w:rsidRPr="00FD1A09">
        <w:rPr>
          <w:rFonts w:ascii="Arial" w:hAnsi="Arial" w:cs="Arial"/>
          <w:sz w:val="22"/>
          <w:szCs w:val="22"/>
          <w:lang w:val="sr-Latn-ME" w:eastAsia="en-US"/>
        </w:rPr>
        <w:t xml:space="preserve"> </w:t>
      </w:r>
    </w:p>
    <w:p w:rsidR="00BD6658" w:rsidRPr="00FD1A09" w:rsidRDefault="00BD6658" w:rsidP="00BD6658">
      <w:pPr>
        <w:pStyle w:val="NoSpacing"/>
        <w:ind w:left="360"/>
        <w:jc w:val="both"/>
        <w:rPr>
          <w:rFonts w:ascii="Arial" w:hAnsi="Arial" w:cs="Arial"/>
          <w:sz w:val="22"/>
          <w:szCs w:val="22"/>
          <w:lang w:val="sr-Latn-ME" w:eastAsia="en-US"/>
        </w:rPr>
      </w:pPr>
    </w:p>
    <w:p w:rsidR="00BD6658" w:rsidRPr="00FD1A09" w:rsidRDefault="00BD6658" w:rsidP="00BD6658">
      <w:pPr>
        <w:pStyle w:val="NoSpacing"/>
        <w:jc w:val="both"/>
        <w:rPr>
          <w:rFonts w:ascii="Arial" w:hAnsi="Arial" w:cs="Arial"/>
          <w:sz w:val="22"/>
          <w:szCs w:val="22"/>
          <w:lang w:val="sr-Latn-ME" w:eastAsia="en-US"/>
        </w:rPr>
      </w:pPr>
      <w:r w:rsidRPr="00FD1A09">
        <w:rPr>
          <w:rFonts w:ascii="Arial" w:hAnsi="Arial" w:cs="Arial"/>
          <w:sz w:val="22"/>
          <w:szCs w:val="22"/>
          <w:lang w:val="sr-Latn-ME" w:eastAsia="en-US"/>
        </w:rPr>
        <w:t xml:space="preserve">Popunjeni prijavni formular i prateća dokumentacija predaju se u 3 primjerka u zatvorenoj koverti, </w:t>
      </w:r>
      <w:r w:rsidR="005F5DE8" w:rsidRPr="00A53076">
        <w:rPr>
          <w:rFonts w:ascii="Arial" w:hAnsi="Arial" w:cs="Arial"/>
          <w:sz w:val="22"/>
          <w:szCs w:val="22"/>
          <w:lang w:val="sr-Latn-ME" w:eastAsia="en-US"/>
        </w:rPr>
        <w:t xml:space="preserve">u </w:t>
      </w:r>
      <w:r w:rsidR="00596BD2" w:rsidRPr="00A53076">
        <w:rPr>
          <w:rFonts w:ascii="Arial" w:hAnsi="Arial" w:cs="Arial"/>
          <w:sz w:val="22"/>
          <w:szCs w:val="22"/>
          <w:lang w:val="sr-Latn-ME" w:eastAsia="en-US"/>
        </w:rPr>
        <w:t>Građ</w:t>
      </w:r>
      <w:r w:rsidR="005F5DE8" w:rsidRPr="00A53076">
        <w:rPr>
          <w:rFonts w:ascii="Arial" w:hAnsi="Arial" w:cs="Arial"/>
          <w:sz w:val="22"/>
          <w:szCs w:val="22"/>
          <w:lang w:val="sr-Latn-ME" w:eastAsia="en-US"/>
        </w:rPr>
        <w:t>anskom birou Opštine Bar</w:t>
      </w:r>
      <w:r w:rsidRPr="00A53076">
        <w:rPr>
          <w:rFonts w:ascii="Arial" w:hAnsi="Arial" w:cs="Arial"/>
          <w:sz w:val="22"/>
          <w:szCs w:val="22"/>
          <w:lang w:val="sr-Latn-ME" w:eastAsia="en-US"/>
        </w:rPr>
        <w:t xml:space="preserve"> ili preporučenom poštom na adresu: „</w:t>
      </w:r>
      <w:r w:rsidR="00596BD2" w:rsidRPr="00A53076">
        <w:rPr>
          <w:rFonts w:ascii="Arial" w:hAnsi="Arial" w:cs="Arial"/>
          <w:sz w:val="22"/>
          <w:szCs w:val="22"/>
          <w:lang w:val="sr-Latn-ME" w:eastAsia="en-US"/>
        </w:rPr>
        <w:t>Bulevar r</w:t>
      </w:r>
      <w:r w:rsidR="005F5DE8" w:rsidRPr="00A53076">
        <w:rPr>
          <w:rFonts w:ascii="Arial" w:hAnsi="Arial" w:cs="Arial"/>
          <w:sz w:val="22"/>
          <w:szCs w:val="22"/>
          <w:lang w:val="sr-Latn-ME" w:eastAsia="en-US"/>
        </w:rPr>
        <w:t>evolucije 1, 85000 Bar</w:t>
      </w:r>
      <w:r w:rsidRPr="00FD1A09">
        <w:rPr>
          <w:rFonts w:ascii="Arial" w:hAnsi="Arial" w:cs="Arial"/>
          <w:sz w:val="22"/>
          <w:szCs w:val="22"/>
          <w:lang w:val="sr-Latn-ME" w:eastAsia="en-US"/>
        </w:rPr>
        <w:t xml:space="preserve">“. Na koverat se mora ispisati puni naziv i adresa podnosioca prijave, naziv </w:t>
      </w:r>
      <w:r w:rsidR="00A53076" w:rsidRPr="00A53076">
        <w:rPr>
          <w:rFonts w:ascii="Arial" w:hAnsi="Arial" w:cs="Arial"/>
          <w:sz w:val="22"/>
          <w:szCs w:val="22"/>
          <w:lang w:val="sr-Latn-ME" w:eastAsia="en-US"/>
        </w:rPr>
        <w:t>P</w:t>
      </w:r>
      <w:r w:rsidR="00B306C2" w:rsidRPr="00A53076">
        <w:rPr>
          <w:rFonts w:ascii="Arial" w:hAnsi="Arial" w:cs="Arial"/>
          <w:sz w:val="22"/>
          <w:szCs w:val="22"/>
          <w:lang w:val="sr-Latn-ME" w:eastAsia="en-US"/>
        </w:rPr>
        <w:t xml:space="preserve">rograma podrške </w:t>
      </w:r>
      <w:r w:rsidRPr="00A53076">
        <w:rPr>
          <w:rFonts w:ascii="Arial" w:hAnsi="Arial" w:cs="Arial"/>
          <w:sz w:val="22"/>
          <w:szCs w:val="22"/>
          <w:lang w:val="sr-Latn-ME" w:eastAsia="en-US"/>
        </w:rPr>
        <w:t>u okviru koje se aplicira, a u slučaju dostave poštom mora se nalaziti i vidljivi datum i</w:t>
      </w:r>
      <w:r w:rsidRPr="00FD1A09">
        <w:rPr>
          <w:rFonts w:ascii="Arial" w:hAnsi="Arial" w:cs="Arial"/>
          <w:sz w:val="22"/>
          <w:szCs w:val="22"/>
          <w:lang w:val="sr-Latn-ME" w:eastAsia="en-US"/>
        </w:rPr>
        <w:t xml:space="preserve"> vrijeme predaje pošiljke u poslovnici Pošte. </w:t>
      </w:r>
    </w:p>
    <w:p w:rsidR="00BD6658" w:rsidRPr="00FD1A09" w:rsidRDefault="00BD6658" w:rsidP="00BD6658">
      <w:pPr>
        <w:spacing w:after="200" w:line="276" w:lineRule="auto"/>
        <w:contextualSpacing/>
        <w:jc w:val="both"/>
        <w:rPr>
          <w:rFonts w:ascii="Arial" w:eastAsia="Calibri" w:hAnsi="Arial" w:cs="Arial"/>
          <w:sz w:val="22"/>
          <w:szCs w:val="22"/>
          <w:u w:val="single"/>
          <w:lang w:eastAsia="en-US"/>
        </w:rPr>
      </w:pPr>
    </w:p>
    <w:p w:rsidR="002A6D99" w:rsidRPr="00FD1A09" w:rsidRDefault="00FD6A12" w:rsidP="00E1605E">
      <w:pPr>
        <w:spacing w:after="200" w:line="276" w:lineRule="auto"/>
        <w:contextualSpacing/>
        <w:jc w:val="both"/>
        <w:rPr>
          <w:rFonts w:ascii="Arial" w:eastAsia="Calibri" w:hAnsi="Arial" w:cs="Arial"/>
          <w:b/>
          <w:sz w:val="22"/>
          <w:szCs w:val="22"/>
          <w:lang w:eastAsia="en-US"/>
        </w:rPr>
      </w:pPr>
      <w:r w:rsidRPr="00FD1A09">
        <w:rPr>
          <w:rFonts w:ascii="Arial" w:eastAsia="Calibri" w:hAnsi="Arial" w:cs="Arial"/>
          <w:b/>
          <w:sz w:val="22"/>
          <w:szCs w:val="22"/>
          <w:lang w:eastAsia="en-US"/>
        </w:rPr>
        <w:t>Potrebna dokumentacija</w:t>
      </w:r>
      <w:r w:rsidR="002A6D99" w:rsidRPr="00FD1A09">
        <w:rPr>
          <w:rFonts w:ascii="Arial" w:eastAsia="Calibri" w:hAnsi="Arial" w:cs="Arial"/>
          <w:b/>
          <w:sz w:val="22"/>
          <w:szCs w:val="22"/>
          <w:lang w:eastAsia="en-US"/>
        </w:rPr>
        <w:t xml:space="preserve"> koju dostavljaju učesnici </w:t>
      </w:r>
      <w:r w:rsidR="00E3472D" w:rsidRPr="00FD1A09">
        <w:rPr>
          <w:rFonts w:ascii="Arial" w:eastAsia="Calibri" w:hAnsi="Arial" w:cs="Arial"/>
          <w:b/>
          <w:sz w:val="22"/>
          <w:szCs w:val="22"/>
          <w:lang w:eastAsia="en-US"/>
        </w:rPr>
        <w:t>po javnom pozivu</w:t>
      </w:r>
      <w:r w:rsidR="00E1605E" w:rsidRPr="00FD1A09">
        <w:rPr>
          <w:rFonts w:ascii="Arial" w:eastAsia="Calibri" w:hAnsi="Arial" w:cs="Arial"/>
          <w:b/>
          <w:sz w:val="22"/>
          <w:szCs w:val="22"/>
          <w:lang w:eastAsia="en-US"/>
        </w:rPr>
        <w:t>:</w:t>
      </w:r>
    </w:p>
    <w:p w:rsidR="002A6D99" w:rsidRPr="00FD1A09" w:rsidRDefault="002A6D99" w:rsidP="002A6D99">
      <w:pPr>
        <w:spacing w:after="200" w:line="276" w:lineRule="auto"/>
        <w:ind w:firstLine="720"/>
        <w:contextualSpacing/>
        <w:jc w:val="both"/>
        <w:rPr>
          <w:rFonts w:ascii="Arial" w:eastAsia="Calibri" w:hAnsi="Arial" w:cs="Arial"/>
          <w:b/>
          <w:sz w:val="22"/>
          <w:szCs w:val="22"/>
          <w:lang w:eastAsia="en-US"/>
        </w:rPr>
      </w:pPr>
    </w:p>
    <w:p w:rsidR="00BD6658" w:rsidRPr="00A53076" w:rsidRDefault="005C743B" w:rsidP="00E3472D">
      <w:pPr>
        <w:numPr>
          <w:ilvl w:val="0"/>
          <w:numId w:val="27"/>
        </w:numPr>
        <w:spacing w:after="200" w:line="276" w:lineRule="auto"/>
        <w:contextualSpacing/>
        <w:jc w:val="both"/>
        <w:rPr>
          <w:rFonts w:ascii="Arial" w:eastAsia="Calibri" w:hAnsi="Arial" w:cs="Arial"/>
          <w:sz w:val="22"/>
          <w:szCs w:val="22"/>
          <w:lang w:eastAsia="en-US"/>
        </w:rPr>
      </w:pPr>
      <w:r w:rsidRPr="00FD1A09">
        <w:rPr>
          <w:rFonts w:ascii="Arial" w:eastAsia="Calibri" w:hAnsi="Arial" w:cs="Arial"/>
          <w:sz w:val="22"/>
          <w:szCs w:val="22"/>
          <w:lang w:eastAsia="en-US"/>
        </w:rPr>
        <w:t>Prijav</w:t>
      </w:r>
      <w:r w:rsidR="00E116A5" w:rsidRPr="00FD1A09">
        <w:rPr>
          <w:rFonts w:ascii="Arial" w:eastAsia="Calibri" w:hAnsi="Arial" w:cs="Arial"/>
          <w:sz w:val="22"/>
          <w:szCs w:val="22"/>
          <w:lang w:eastAsia="en-US"/>
        </w:rPr>
        <w:t xml:space="preserve">a za učešće u </w:t>
      </w:r>
      <w:r w:rsidR="00596BD2" w:rsidRPr="00A53076">
        <w:rPr>
          <w:rFonts w:ascii="Arial" w:eastAsia="Calibri" w:hAnsi="Arial" w:cs="Arial"/>
          <w:sz w:val="22"/>
          <w:szCs w:val="22"/>
          <w:lang w:eastAsia="en-US"/>
        </w:rPr>
        <w:t>Programu podrške</w:t>
      </w:r>
      <w:r w:rsidR="00596BD2" w:rsidRPr="00FD1A09">
        <w:rPr>
          <w:rFonts w:ascii="Arial" w:eastAsia="Calibri" w:hAnsi="Arial" w:cs="Arial"/>
          <w:sz w:val="22"/>
          <w:szCs w:val="22"/>
          <w:lang w:eastAsia="en-US"/>
        </w:rPr>
        <w:t xml:space="preserve"> </w:t>
      </w:r>
      <w:r w:rsidRPr="00FD1A09">
        <w:rPr>
          <w:rFonts w:ascii="Arial" w:eastAsia="Calibri" w:hAnsi="Arial" w:cs="Arial"/>
          <w:sz w:val="22"/>
          <w:szCs w:val="22"/>
          <w:lang w:eastAsia="en-US"/>
        </w:rPr>
        <w:t>(potpisan</w:t>
      </w:r>
      <w:r w:rsidR="00E116A5" w:rsidRPr="00FD1A09">
        <w:rPr>
          <w:rFonts w:ascii="Arial" w:eastAsia="Calibri" w:hAnsi="Arial" w:cs="Arial"/>
          <w:sz w:val="22"/>
          <w:szCs w:val="22"/>
          <w:lang w:eastAsia="en-US"/>
        </w:rPr>
        <w:t xml:space="preserve">a) </w:t>
      </w:r>
      <w:r w:rsidR="0043091E" w:rsidRPr="00FD1A09">
        <w:rPr>
          <w:rFonts w:ascii="Arial" w:eastAsia="Calibri" w:hAnsi="Arial" w:cs="Arial"/>
          <w:sz w:val="22"/>
          <w:szCs w:val="22"/>
          <w:lang w:eastAsia="en-US"/>
        </w:rPr>
        <w:t xml:space="preserve">sa Izjavom fizičkog lica/ preduzetnika/privrednog društva o prihvatanju uslova </w:t>
      </w:r>
      <w:r w:rsidR="00596BD2" w:rsidRPr="00A53076">
        <w:rPr>
          <w:rFonts w:ascii="Arial" w:eastAsia="Calibri" w:hAnsi="Arial" w:cs="Arial"/>
          <w:sz w:val="22"/>
          <w:szCs w:val="22"/>
          <w:lang w:eastAsia="en-US"/>
        </w:rPr>
        <w:t>Programu podrške</w:t>
      </w:r>
      <w:r w:rsidR="0043091E" w:rsidRPr="00A53076">
        <w:rPr>
          <w:rFonts w:ascii="Arial" w:eastAsia="Calibri" w:hAnsi="Arial" w:cs="Arial"/>
          <w:sz w:val="22"/>
          <w:szCs w:val="22"/>
          <w:lang w:eastAsia="en-US"/>
        </w:rPr>
        <w:t xml:space="preserve"> i Javnog </w:t>
      </w:r>
      <w:r w:rsidR="00E3472D" w:rsidRPr="00A53076">
        <w:rPr>
          <w:rFonts w:ascii="Arial" w:eastAsia="Calibri" w:hAnsi="Arial" w:cs="Arial"/>
          <w:sz w:val="22"/>
          <w:szCs w:val="22"/>
          <w:lang w:eastAsia="en-US"/>
        </w:rPr>
        <w:t>poziva</w:t>
      </w:r>
      <w:r w:rsidR="0043091E" w:rsidRPr="00A53076">
        <w:rPr>
          <w:rFonts w:ascii="Arial" w:eastAsia="Calibri" w:hAnsi="Arial" w:cs="Arial"/>
          <w:sz w:val="22"/>
          <w:szCs w:val="22"/>
          <w:lang w:eastAsia="en-US"/>
        </w:rPr>
        <w:t xml:space="preserve"> (potpisana), – Obrazac 1</w:t>
      </w:r>
      <w:r w:rsidR="00E1605E" w:rsidRPr="00A53076">
        <w:rPr>
          <w:rFonts w:ascii="Arial" w:eastAsia="Calibri" w:hAnsi="Arial" w:cs="Arial"/>
          <w:sz w:val="22"/>
          <w:szCs w:val="22"/>
          <w:lang w:eastAsia="en-US"/>
        </w:rPr>
        <w:t>;</w:t>
      </w:r>
    </w:p>
    <w:p w:rsidR="00467AB9" w:rsidRPr="00FD1A09" w:rsidRDefault="00467AB9" w:rsidP="00F72C29">
      <w:pPr>
        <w:numPr>
          <w:ilvl w:val="0"/>
          <w:numId w:val="27"/>
        </w:numPr>
        <w:spacing w:line="276" w:lineRule="auto"/>
        <w:contextualSpacing/>
        <w:jc w:val="both"/>
        <w:rPr>
          <w:rFonts w:ascii="Arial" w:eastAsia="Calibri" w:hAnsi="Arial" w:cs="Arial"/>
          <w:sz w:val="22"/>
          <w:szCs w:val="22"/>
          <w:lang w:eastAsia="en-US"/>
        </w:rPr>
      </w:pPr>
      <w:r w:rsidRPr="00FD1A09">
        <w:rPr>
          <w:rFonts w:ascii="Arial" w:eastAsia="Calibri" w:hAnsi="Arial" w:cs="Arial"/>
          <w:sz w:val="22"/>
          <w:szCs w:val="22"/>
          <w:lang w:eastAsia="en-US"/>
        </w:rPr>
        <w:t>Biznis plan</w:t>
      </w:r>
      <w:r w:rsidR="0043091E" w:rsidRPr="00FD1A09">
        <w:rPr>
          <w:rFonts w:ascii="Arial" w:eastAsia="Calibri" w:hAnsi="Arial" w:cs="Arial"/>
          <w:sz w:val="22"/>
          <w:szCs w:val="22"/>
          <w:lang w:eastAsia="en-US"/>
        </w:rPr>
        <w:t xml:space="preserve"> </w:t>
      </w:r>
      <w:r w:rsidR="00813F5A" w:rsidRPr="00FD1A09">
        <w:rPr>
          <w:rFonts w:ascii="Arial" w:eastAsia="Calibri" w:hAnsi="Arial" w:cs="Arial"/>
          <w:sz w:val="22"/>
          <w:szCs w:val="22"/>
          <w:lang w:eastAsia="en-US"/>
        </w:rPr>
        <w:t xml:space="preserve">(potpisan) </w:t>
      </w:r>
      <w:r w:rsidR="0043091E" w:rsidRPr="00FD1A09">
        <w:rPr>
          <w:rFonts w:ascii="Arial" w:eastAsia="Calibri" w:hAnsi="Arial" w:cs="Arial"/>
          <w:sz w:val="22"/>
          <w:szCs w:val="22"/>
          <w:lang w:eastAsia="en-US"/>
        </w:rPr>
        <w:t>– Obrazac 2</w:t>
      </w:r>
      <w:r w:rsidR="00E1605E" w:rsidRPr="00FD1A09">
        <w:rPr>
          <w:rFonts w:ascii="Arial" w:eastAsia="Calibri" w:hAnsi="Arial" w:cs="Arial"/>
          <w:sz w:val="22"/>
          <w:szCs w:val="22"/>
          <w:lang w:eastAsia="en-US"/>
        </w:rPr>
        <w:t>;</w:t>
      </w:r>
    </w:p>
    <w:p w:rsidR="003403B1" w:rsidRPr="00FD1A09" w:rsidRDefault="00002DC3" w:rsidP="00F72C29">
      <w:pPr>
        <w:pStyle w:val="ListParagraph"/>
        <w:numPr>
          <w:ilvl w:val="0"/>
          <w:numId w:val="27"/>
        </w:numPr>
        <w:spacing w:line="276" w:lineRule="auto"/>
        <w:jc w:val="both"/>
        <w:rPr>
          <w:rFonts w:ascii="Arial" w:eastAsia="Calibri" w:hAnsi="Arial" w:cs="Arial"/>
          <w:sz w:val="22"/>
          <w:szCs w:val="22"/>
          <w:lang w:eastAsia="en-US"/>
        </w:rPr>
      </w:pPr>
      <w:r w:rsidRPr="00A53076">
        <w:rPr>
          <w:rFonts w:ascii="Arial" w:eastAsia="Calibri" w:hAnsi="Arial" w:cs="Arial"/>
          <w:sz w:val="22"/>
          <w:szCs w:val="22"/>
          <w:lang w:eastAsia="en-US"/>
        </w:rPr>
        <w:t>Potvrd</w:t>
      </w:r>
      <w:r w:rsidR="00596BD2" w:rsidRPr="00A53076">
        <w:rPr>
          <w:rFonts w:ascii="Arial" w:eastAsia="Calibri" w:hAnsi="Arial" w:cs="Arial"/>
          <w:sz w:val="22"/>
          <w:szCs w:val="22"/>
          <w:lang w:eastAsia="en-US"/>
        </w:rPr>
        <w:t>a</w:t>
      </w:r>
      <w:r w:rsidRPr="00A53076">
        <w:rPr>
          <w:rFonts w:ascii="Arial" w:eastAsia="Calibri" w:hAnsi="Arial" w:cs="Arial"/>
          <w:sz w:val="22"/>
          <w:szCs w:val="22"/>
          <w:lang w:eastAsia="en-US"/>
        </w:rPr>
        <w:t xml:space="preserve"> </w:t>
      </w:r>
      <w:r w:rsidR="00813F5A" w:rsidRPr="00A53076">
        <w:rPr>
          <w:rFonts w:ascii="Arial" w:eastAsia="Calibri" w:hAnsi="Arial" w:cs="Arial"/>
          <w:sz w:val="22"/>
          <w:szCs w:val="22"/>
          <w:lang w:eastAsia="en-US"/>
        </w:rPr>
        <w:t>o</w:t>
      </w:r>
      <w:r w:rsidRPr="00FD1A09">
        <w:rPr>
          <w:rFonts w:ascii="Arial" w:eastAsia="Calibri" w:hAnsi="Arial" w:cs="Arial"/>
          <w:color w:val="FF0000"/>
          <w:sz w:val="22"/>
          <w:szCs w:val="22"/>
          <w:lang w:eastAsia="en-US"/>
        </w:rPr>
        <w:t xml:space="preserve"> </w:t>
      </w:r>
      <w:r w:rsidR="003403B1" w:rsidRPr="00FD1A09">
        <w:rPr>
          <w:rFonts w:ascii="Arial" w:eastAsia="Calibri" w:hAnsi="Arial" w:cs="Arial"/>
          <w:sz w:val="22"/>
          <w:szCs w:val="22"/>
          <w:lang w:eastAsia="en-US"/>
        </w:rPr>
        <w:t>prebivališt</w:t>
      </w:r>
      <w:r w:rsidR="00813F5A" w:rsidRPr="00FD1A09">
        <w:rPr>
          <w:rFonts w:ascii="Arial" w:eastAsia="Calibri" w:hAnsi="Arial" w:cs="Arial"/>
          <w:sz w:val="22"/>
          <w:szCs w:val="22"/>
          <w:lang w:eastAsia="en-US"/>
        </w:rPr>
        <w:t>u</w:t>
      </w:r>
      <w:r w:rsidR="003403B1" w:rsidRPr="00FD1A09">
        <w:rPr>
          <w:rFonts w:ascii="Arial" w:eastAsia="Calibri" w:hAnsi="Arial" w:cs="Arial"/>
          <w:sz w:val="22"/>
          <w:szCs w:val="22"/>
          <w:lang w:eastAsia="en-US"/>
        </w:rPr>
        <w:t xml:space="preserve"> na teritoriji </w:t>
      </w:r>
      <w:r w:rsidR="00596BD2" w:rsidRPr="00FD1A09">
        <w:rPr>
          <w:rFonts w:ascii="Arial" w:eastAsia="Calibri" w:hAnsi="Arial" w:cs="Arial"/>
          <w:sz w:val="22"/>
          <w:szCs w:val="22"/>
          <w:lang w:eastAsia="en-US"/>
        </w:rPr>
        <w:t>o</w:t>
      </w:r>
      <w:r w:rsidR="003403B1" w:rsidRPr="00FD1A09">
        <w:rPr>
          <w:rFonts w:ascii="Arial" w:eastAsia="Calibri" w:hAnsi="Arial" w:cs="Arial"/>
          <w:sz w:val="22"/>
          <w:szCs w:val="22"/>
          <w:lang w:eastAsia="en-US"/>
        </w:rPr>
        <w:t>pštine Bar;</w:t>
      </w:r>
    </w:p>
    <w:p w:rsidR="00595961" w:rsidRPr="00FD1A09" w:rsidRDefault="002A6D99" w:rsidP="00E1605E">
      <w:pPr>
        <w:pStyle w:val="ListParagraph"/>
        <w:numPr>
          <w:ilvl w:val="0"/>
          <w:numId w:val="27"/>
        </w:num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Kopija</w:t>
      </w:r>
      <w:r w:rsidR="00002DC3" w:rsidRPr="00FD1A09">
        <w:rPr>
          <w:rFonts w:ascii="Arial" w:eastAsia="Calibri" w:hAnsi="Arial" w:cs="Arial"/>
          <w:sz w:val="22"/>
          <w:szCs w:val="22"/>
          <w:lang w:eastAsia="en-US"/>
        </w:rPr>
        <w:t xml:space="preserve"> </w:t>
      </w:r>
      <w:r w:rsidR="003403B1" w:rsidRPr="00FD1A09">
        <w:rPr>
          <w:rFonts w:ascii="Arial" w:eastAsia="Calibri" w:hAnsi="Arial" w:cs="Arial"/>
          <w:sz w:val="22"/>
          <w:szCs w:val="22"/>
          <w:lang w:eastAsia="en-US"/>
        </w:rPr>
        <w:t>ličn</w:t>
      </w:r>
      <w:r w:rsidRPr="00FD1A09">
        <w:rPr>
          <w:rFonts w:ascii="Arial" w:eastAsia="Calibri" w:hAnsi="Arial" w:cs="Arial"/>
          <w:sz w:val="22"/>
          <w:szCs w:val="22"/>
          <w:lang w:eastAsia="en-US"/>
        </w:rPr>
        <w:t>e</w:t>
      </w:r>
      <w:r w:rsidR="003403B1" w:rsidRPr="00FD1A09">
        <w:rPr>
          <w:rFonts w:ascii="Arial" w:eastAsia="Calibri" w:hAnsi="Arial" w:cs="Arial"/>
          <w:sz w:val="22"/>
          <w:szCs w:val="22"/>
          <w:lang w:eastAsia="en-US"/>
        </w:rPr>
        <w:t xml:space="preserve"> </w:t>
      </w:r>
      <w:r w:rsidR="003403B1" w:rsidRPr="00A53076">
        <w:rPr>
          <w:rFonts w:ascii="Arial" w:eastAsia="Calibri" w:hAnsi="Arial" w:cs="Arial"/>
          <w:sz w:val="22"/>
          <w:szCs w:val="22"/>
          <w:lang w:eastAsia="en-US"/>
        </w:rPr>
        <w:t>kart</w:t>
      </w:r>
      <w:r w:rsidR="00596BD2" w:rsidRPr="00A53076">
        <w:rPr>
          <w:rFonts w:ascii="Arial" w:eastAsia="Calibri" w:hAnsi="Arial" w:cs="Arial"/>
          <w:sz w:val="22"/>
          <w:szCs w:val="22"/>
          <w:lang w:eastAsia="en-US"/>
        </w:rPr>
        <w:t>e</w:t>
      </w:r>
      <w:r w:rsidR="003403B1" w:rsidRPr="00A53076">
        <w:rPr>
          <w:rFonts w:ascii="Arial" w:eastAsia="Calibri" w:hAnsi="Arial" w:cs="Arial"/>
          <w:sz w:val="22"/>
          <w:szCs w:val="22"/>
          <w:lang w:eastAsia="en-US"/>
        </w:rPr>
        <w:t xml:space="preserve"> i</w:t>
      </w:r>
      <w:r w:rsidR="003403B1" w:rsidRPr="00FD1A09">
        <w:rPr>
          <w:rFonts w:ascii="Arial" w:eastAsia="Calibri" w:hAnsi="Arial" w:cs="Arial"/>
          <w:sz w:val="22"/>
          <w:szCs w:val="22"/>
          <w:lang w:eastAsia="en-US"/>
        </w:rPr>
        <w:t>zdat</w:t>
      </w:r>
      <w:r w:rsidR="00002DC3" w:rsidRPr="00FD1A09">
        <w:rPr>
          <w:rFonts w:ascii="Arial" w:eastAsia="Calibri" w:hAnsi="Arial" w:cs="Arial"/>
          <w:sz w:val="22"/>
          <w:szCs w:val="22"/>
          <w:lang w:eastAsia="en-US"/>
        </w:rPr>
        <w:t>a</w:t>
      </w:r>
      <w:r w:rsidR="003403B1" w:rsidRPr="00FD1A09">
        <w:rPr>
          <w:rFonts w:ascii="Arial" w:eastAsia="Calibri" w:hAnsi="Arial" w:cs="Arial"/>
          <w:sz w:val="22"/>
          <w:szCs w:val="22"/>
          <w:lang w:eastAsia="en-US"/>
        </w:rPr>
        <w:t xml:space="preserve"> od strane MUP – PJ Bar;</w:t>
      </w:r>
    </w:p>
    <w:p w:rsidR="00595961" w:rsidRPr="00FD1A09" w:rsidRDefault="002A6D99" w:rsidP="00E3472D">
      <w:pPr>
        <w:pStyle w:val="ListParagraph"/>
        <w:numPr>
          <w:ilvl w:val="0"/>
          <w:numId w:val="27"/>
        </w:numPr>
        <w:spacing w:after="200"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Uvjerenje ukoliko se lice nalazi na evidenciji ZZZCG – biro rada Bar</w:t>
      </w:r>
      <w:r w:rsidR="00A90027" w:rsidRPr="00FD1A09">
        <w:rPr>
          <w:rFonts w:ascii="Arial" w:eastAsia="Calibri" w:hAnsi="Arial" w:cs="Arial"/>
          <w:sz w:val="22"/>
          <w:szCs w:val="22"/>
          <w:lang w:eastAsia="en-US"/>
        </w:rPr>
        <w:t>;</w:t>
      </w:r>
    </w:p>
    <w:p w:rsidR="00646331" w:rsidRPr="00FD1A09" w:rsidRDefault="00646331" w:rsidP="00E3472D">
      <w:pPr>
        <w:pStyle w:val="ListParagraph"/>
        <w:numPr>
          <w:ilvl w:val="0"/>
          <w:numId w:val="27"/>
        </w:numPr>
        <w:spacing w:after="200"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Potvrda od nadležnog se</w:t>
      </w:r>
      <w:r w:rsidR="001631A0" w:rsidRPr="00FD1A09">
        <w:rPr>
          <w:rFonts w:ascii="Arial" w:eastAsia="Calibri" w:hAnsi="Arial" w:cs="Arial"/>
          <w:sz w:val="22"/>
          <w:szCs w:val="22"/>
          <w:lang w:eastAsia="en-US"/>
        </w:rPr>
        <w:t>kretarijata da je izmirena o</w:t>
      </w:r>
      <w:r w:rsidR="001631A0" w:rsidRPr="00A53076">
        <w:rPr>
          <w:rFonts w:ascii="Arial" w:eastAsia="Calibri" w:hAnsi="Arial" w:cs="Arial"/>
          <w:sz w:val="22"/>
          <w:szCs w:val="22"/>
          <w:lang w:eastAsia="en-US"/>
        </w:rPr>
        <w:t>bav</w:t>
      </w:r>
      <w:r w:rsidR="00596BD2" w:rsidRPr="00A53076">
        <w:rPr>
          <w:rFonts w:ascii="Arial" w:eastAsia="Calibri" w:hAnsi="Arial" w:cs="Arial"/>
          <w:sz w:val="22"/>
          <w:szCs w:val="22"/>
          <w:lang w:eastAsia="en-US"/>
        </w:rPr>
        <w:t>e</w:t>
      </w:r>
      <w:r w:rsidR="001631A0" w:rsidRPr="00A53076">
        <w:rPr>
          <w:rFonts w:ascii="Arial" w:eastAsia="Calibri" w:hAnsi="Arial" w:cs="Arial"/>
          <w:sz w:val="22"/>
          <w:szCs w:val="22"/>
          <w:lang w:eastAsia="en-US"/>
        </w:rPr>
        <w:t>z</w:t>
      </w:r>
      <w:r w:rsidRPr="00A53076">
        <w:rPr>
          <w:rFonts w:ascii="Arial" w:eastAsia="Calibri" w:hAnsi="Arial" w:cs="Arial"/>
          <w:sz w:val="22"/>
          <w:szCs w:val="22"/>
          <w:lang w:eastAsia="en-US"/>
        </w:rPr>
        <w:t>a</w:t>
      </w:r>
      <w:r w:rsidRPr="00FD1A09">
        <w:rPr>
          <w:rFonts w:ascii="Arial" w:eastAsia="Calibri" w:hAnsi="Arial" w:cs="Arial"/>
          <w:sz w:val="22"/>
          <w:szCs w:val="22"/>
          <w:lang w:eastAsia="en-US"/>
        </w:rPr>
        <w:t xml:space="preserve"> plaćanja poreza na nepokretnost do dana podnošenja zahtjeva</w:t>
      </w:r>
      <w:r w:rsidR="001631A0" w:rsidRPr="00FD1A09">
        <w:rPr>
          <w:rFonts w:ascii="Arial" w:eastAsia="Calibri" w:hAnsi="Arial" w:cs="Arial"/>
          <w:sz w:val="22"/>
          <w:szCs w:val="22"/>
          <w:lang w:eastAsia="en-US"/>
        </w:rPr>
        <w:t>;</w:t>
      </w:r>
    </w:p>
    <w:p w:rsidR="00E1605E" w:rsidRPr="00FD1A09" w:rsidRDefault="000824DC" w:rsidP="00E1605E">
      <w:pPr>
        <w:pStyle w:val="ListParagraph"/>
        <w:numPr>
          <w:ilvl w:val="0"/>
          <w:numId w:val="27"/>
        </w:numPr>
        <w:spacing w:after="200"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Original ili ovjerena fotokopija posjedovnog lista ukoliko je podnosilac prijave vlasnik/suvlasnik poljoprivrednog zemljišta</w:t>
      </w:r>
      <w:r w:rsidR="00E1605E" w:rsidRPr="00FD1A09">
        <w:rPr>
          <w:rFonts w:ascii="Arial" w:eastAsia="Calibri" w:hAnsi="Arial" w:cs="Arial"/>
          <w:sz w:val="22"/>
          <w:szCs w:val="22"/>
          <w:lang w:eastAsia="en-US"/>
        </w:rPr>
        <w:t xml:space="preserve"> ne </w:t>
      </w:r>
      <w:r w:rsidR="00E1605E" w:rsidRPr="00A53076">
        <w:rPr>
          <w:rFonts w:ascii="Arial" w:eastAsia="Calibri" w:hAnsi="Arial" w:cs="Arial"/>
          <w:sz w:val="22"/>
          <w:szCs w:val="22"/>
          <w:lang w:eastAsia="en-US"/>
        </w:rPr>
        <w:t>starij</w:t>
      </w:r>
      <w:r w:rsidR="00596BD2" w:rsidRPr="00A53076">
        <w:rPr>
          <w:rFonts w:ascii="Arial" w:eastAsia="Calibri" w:hAnsi="Arial" w:cs="Arial"/>
          <w:sz w:val="22"/>
          <w:szCs w:val="22"/>
          <w:lang w:eastAsia="en-US"/>
        </w:rPr>
        <w:t>a</w:t>
      </w:r>
      <w:r w:rsidR="00E1605E" w:rsidRPr="00FD1A09">
        <w:rPr>
          <w:rFonts w:ascii="Arial" w:eastAsia="Calibri" w:hAnsi="Arial" w:cs="Arial"/>
          <w:sz w:val="22"/>
          <w:szCs w:val="22"/>
          <w:lang w:eastAsia="en-US"/>
        </w:rPr>
        <w:t xml:space="preserve"> od 6 mjesec</w:t>
      </w:r>
      <w:r w:rsidR="001631A0" w:rsidRPr="00FD1A09">
        <w:rPr>
          <w:rFonts w:ascii="Arial" w:eastAsia="Calibri" w:hAnsi="Arial" w:cs="Arial"/>
          <w:sz w:val="22"/>
          <w:szCs w:val="22"/>
          <w:lang w:eastAsia="en-US"/>
        </w:rPr>
        <w:t>i – ukoliko je podnosilac zahtjeva suvlasnik poljoprivrednog zemčljišta, potrebno je dostaviti ovjerenu saglasnost ostalih vlasnika predmetnog zemljišta</w:t>
      </w:r>
      <w:r w:rsidRPr="00FD1A09">
        <w:rPr>
          <w:rFonts w:ascii="Arial" w:eastAsia="Calibri" w:hAnsi="Arial" w:cs="Arial"/>
          <w:sz w:val="22"/>
          <w:szCs w:val="22"/>
          <w:lang w:eastAsia="en-US"/>
        </w:rPr>
        <w:t>; ukoliko je</w:t>
      </w:r>
      <w:r w:rsidR="00E1605E" w:rsidRPr="00FD1A09">
        <w:rPr>
          <w:rFonts w:ascii="Arial" w:eastAsia="Calibri" w:hAnsi="Arial" w:cs="Arial"/>
          <w:sz w:val="22"/>
          <w:szCs w:val="22"/>
          <w:lang w:eastAsia="en-US"/>
        </w:rPr>
        <w:t xml:space="preserve"> podnosilac prijave</w:t>
      </w:r>
      <w:r w:rsidRPr="00FD1A09">
        <w:rPr>
          <w:rFonts w:ascii="Arial" w:eastAsia="Calibri" w:hAnsi="Arial" w:cs="Arial"/>
          <w:sz w:val="22"/>
          <w:szCs w:val="22"/>
          <w:lang w:eastAsia="en-US"/>
        </w:rPr>
        <w:t xml:space="preserve"> član kućne zajednice vlasnika poljoprivrednog gazdinstva</w:t>
      </w:r>
      <w:r w:rsidR="00E1605E" w:rsidRPr="00FD1A09">
        <w:rPr>
          <w:rFonts w:ascii="Arial" w:eastAsia="Calibri" w:hAnsi="Arial" w:cs="Arial"/>
          <w:sz w:val="22"/>
          <w:szCs w:val="22"/>
          <w:lang w:eastAsia="en-US"/>
        </w:rPr>
        <w:t xml:space="preserve"> potrebno je dostaviti</w:t>
      </w:r>
      <w:r w:rsidRPr="00FD1A09">
        <w:rPr>
          <w:rFonts w:ascii="Arial" w:eastAsia="Calibri" w:hAnsi="Arial" w:cs="Arial"/>
          <w:sz w:val="22"/>
          <w:szCs w:val="22"/>
          <w:lang w:eastAsia="en-US"/>
        </w:rPr>
        <w:t xml:space="preserve"> </w:t>
      </w:r>
      <w:r w:rsidR="00BB23ED">
        <w:rPr>
          <w:rFonts w:ascii="Arial" w:eastAsia="Calibri" w:hAnsi="Arial" w:cs="Arial"/>
          <w:sz w:val="22"/>
          <w:szCs w:val="22"/>
          <w:lang w:eastAsia="en-US"/>
        </w:rPr>
        <w:t xml:space="preserve">i </w:t>
      </w:r>
      <w:r w:rsidRPr="00FD1A09">
        <w:rPr>
          <w:rFonts w:ascii="Arial" w:eastAsia="Calibri" w:hAnsi="Arial" w:cs="Arial"/>
          <w:sz w:val="22"/>
          <w:szCs w:val="22"/>
          <w:lang w:eastAsia="en-US"/>
        </w:rPr>
        <w:t>ovjerenu izjavu o kućnoj zajednici; ukoliko je podnosilac p</w:t>
      </w:r>
      <w:r w:rsidR="00E1605E" w:rsidRPr="00FD1A09">
        <w:rPr>
          <w:rFonts w:ascii="Arial" w:eastAsia="Calibri" w:hAnsi="Arial" w:cs="Arial"/>
          <w:sz w:val="22"/>
          <w:szCs w:val="22"/>
          <w:lang w:eastAsia="en-US"/>
        </w:rPr>
        <w:t>rijave zakupac poljoprivrednog z</w:t>
      </w:r>
      <w:r w:rsidRPr="00FD1A09">
        <w:rPr>
          <w:rFonts w:ascii="Arial" w:eastAsia="Calibri" w:hAnsi="Arial" w:cs="Arial"/>
          <w:sz w:val="22"/>
          <w:szCs w:val="22"/>
          <w:lang w:eastAsia="en-US"/>
        </w:rPr>
        <w:t>emljišta</w:t>
      </w:r>
      <w:r w:rsidR="00E1605E" w:rsidRPr="00FD1A09">
        <w:rPr>
          <w:rFonts w:ascii="Arial" w:eastAsia="Calibri" w:hAnsi="Arial" w:cs="Arial"/>
          <w:sz w:val="22"/>
          <w:szCs w:val="22"/>
          <w:lang w:eastAsia="en-US"/>
        </w:rPr>
        <w:t xml:space="preserve"> potrebno je dostaviti</w:t>
      </w:r>
      <w:r w:rsidRPr="00FD1A09">
        <w:rPr>
          <w:rFonts w:ascii="Arial" w:eastAsia="Calibri" w:hAnsi="Arial" w:cs="Arial"/>
          <w:sz w:val="22"/>
          <w:szCs w:val="22"/>
          <w:lang w:eastAsia="en-US"/>
        </w:rPr>
        <w:t xml:space="preserve"> original ugovor ili ovjerenu kopiju</w:t>
      </w:r>
      <w:r w:rsidR="001631A0" w:rsidRPr="00FD1A09">
        <w:rPr>
          <w:rFonts w:ascii="Arial" w:eastAsia="Calibri" w:hAnsi="Arial" w:cs="Arial"/>
          <w:sz w:val="22"/>
          <w:szCs w:val="22"/>
          <w:lang w:eastAsia="en-US"/>
        </w:rPr>
        <w:t xml:space="preserve"> ugovora</w:t>
      </w:r>
      <w:r w:rsidRPr="00FD1A09">
        <w:rPr>
          <w:rFonts w:ascii="Arial" w:eastAsia="Calibri" w:hAnsi="Arial" w:cs="Arial"/>
          <w:sz w:val="22"/>
          <w:szCs w:val="22"/>
          <w:lang w:eastAsia="en-US"/>
        </w:rPr>
        <w:t xml:space="preserve"> o zakupu poljoprivrednog zemljišta</w:t>
      </w:r>
      <w:r w:rsidR="001631A0" w:rsidRPr="00FD1A09">
        <w:rPr>
          <w:rFonts w:ascii="Arial" w:eastAsia="Calibri" w:hAnsi="Arial" w:cs="Arial"/>
          <w:sz w:val="22"/>
          <w:szCs w:val="22"/>
          <w:lang w:eastAsia="en-US"/>
        </w:rPr>
        <w:t xml:space="preserve"> koji je zaključen</w:t>
      </w:r>
      <w:r w:rsidRPr="00FD1A09">
        <w:rPr>
          <w:rFonts w:ascii="Arial" w:eastAsia="Calibri" w:hAnsi="Arial" w:cs="Arial"/>
          <w:sz w:val="22"/>
          <w:szCs w:val="22"/>
          <w:lang w:eastAsia="en-US"/>
        </w:rPr>
        <w:t xml:space="preserve"> na minimum </w:t>
      </w:r>
      <w:r w:rsidR="00646331" w:rsidRPr="00FD1A09">
        <w:rPr>
          <w:rFonts w:ascii="Arial" w:eastAsia="Calibri" w:hAnsi="Arial" w:cs="Arial"/>
          <w:sz w:val="22"/>
          <w:szCs w:val="22"/>
          <w:lang w:eastAsia="en-US"/>
        </w:rPr>
        <w:t xml:space="preserve">10 </w:t>
      </w:r>
      <w:r w:rsidRPr="00FD1A09">
        <w:rPr>
          <w:rFonts w:ascii="Arial" w:eastAsia="Calibri" w:hAnsi="Arial" w:cs="Arial"/>
          <w:sz w:val="22"/>
          <w:szCs w:val="22"/>
          <w:lang w:eastAsia="en-US"/>
        </w:rPr>
        <w:t>godina</w:t>
      </w:r>
      <w:r w:rsidR="00E1605E" w:rsidRPr="00FD1A09">
        <w:rPr>
          <w:rFonts w:ascii="Arial" w:eastAsia="Calibri" w:hAnsi="Arial" w:cs="Arial"/>
          <w:sz w:val="22"/>
          <w:szCs w:val="22"/>
          <w:lang w:eastAsia="en-US"/>
        </w:rPr>
        <w:t>;</w:t>
      </w:r>
    </w:p>
    <w:p w:rsidR="002A6D99" w:rsidRPr="00FD1A09" w:rsidRDefault="00A90027" w:rsidP="008109D3">
      <w:pPr>
        <w:pStyle w:val="ListParagraph"/>
        <w:numPr>
          <w:ilvl w:val="0"/>
          <w:numId w:val="27"/>
        </w:numPr>
        <w:spacing w:line="276" w:lineRule="auto"/>
        <w:jc w:val="both"/>
        <w:rPr>
          <w:rFonts w:ascii="Arial" w:eastAsia="Calibri" w:hAnsi="Arial" w:cs="Arial"/>
          <w:sz w:val="22"/>
          <w:szCs w:val="22"/>
          <w:lang w:eastAsia="en-US"/>
        </w:rPr>
      </w:pPr>
      <w:r w:rsidRPr="00FD1A09">
        <w:rPr>
          <w:rFonts w:ascii="Arial" w:hAnsi="Arial" w:cs="Arial"/>
          <w:color w:val="000000"/>
          <w:sz w:val="22"/>
          <w:szCs w:val="22"/>
        </w:rPr>
        <w:t>U</w:t>
      </w:r>
      <w:r w:rsidR="002A6D99" w:rsidRPr="00FD1A09">
        <w:rPr>
          <w:rFonts w:ascii="Arial" w:hAnsi="Arial" w:cs="Arial"/>
          <w:color w:val="000000"/>
          <w:sz w:val="22"/>
          <w:szCs w:val="22"/>
        </w:rPr>
        <w:t>vjerenje Osnovnog suda u Baru da se protiv podnosioca prijave ne vodi krivični postupak za krivično djelo za koje se gonjenje preduzima po službenoj dužnosti (koje nije starije od 6 mjeseci)</w:t>
      </w:r>
      <w:r w:rsidR="008109D3" w:rsidRPr="00FD1A09">
        <w:rPr>
          <w:rFonts w:ascii="Arial" w:hAnsi="Arial" w:cs="Arial"/>
          <w:color w:val="000000"/>
          <w:sz w:val="22"/>
          <w:szCs w:val="22"/>
        </w:rPr>
        <w:t>.</w:t>
      </w:r>
    </w:p>
    <w:p w:rsidR="00BD6658" w:rsidRPr="00FD1A09" w:rsidRDefault="00BD6658" w:rsidP="00BD6658">
      <w:pPr>
        <w:spacing w:line="276" w:lineRule="auto"/>
        <w:ind w:left="714"/>
        <w:jc w:val="both"/>
        <w:rPr>
          <w:rFonts w:ascii="Arial" w:eastAsia="Calibri" w:hAnsi="Arial" w:cs="Arial"/>
          <w:sz w:val="22"/>
          <w:szCs w:val="22"/>
          <w:lang w:eastAsia="en-US"/>
        </w:rPr>
      </w:pPr>
    </w:p>
    <w:p w:rsidR="00A64EFE" w:rsidRPr="00FD1A09" w:rsidRDefault="00BD6658" w:rsidP="004F266C">
      <w:pPr>
        <w:pStyle w:val="NoSpacing"/>
        <w:numPr>
          <w:ilvl w:val="1"/>
          <w:numId w:val="29"/>
        </w:numPr>
        <w:spacing w:line="276" w:lineRule="auto"/>
        <w:ind w:left="1134" w:hanging="425"/>
        <w:jc w:val="both"/>
        <w:rPr>
          <w:rFonts w:ascii="Arial" w:eastAsia="Calibri" w:hAnsi="Arial" w:cs="Arial"/>
          <w:b/>
          <w:sz w:val="22"/>
          <w:szCs w:val="22"/>
          <w:lang w:val="sr-Latn-ME"/>
        </w:rPr>
      </w:pPr>
      <w:r w:rsidRPr="00FD1A09">
        <w:rPr>
          <w:rFonts w:ascii="Arial" w:eastAsia="Calibri" w:hAnsi="Arial" w:cs="Arial"/>
          <w:b/>
          <w:sz w:val="22"/>
          <w:szCs w:val="22"/>
          <w:lang w:val="sr-Latn-ME"/>
        </w:rPr>
        <w:t xml:space="preserve"> </w:t>
      </w:r>
      <w:r w:rsidR="00740578" w:rsidRPr="00FD1A09">
        <w:rPr>
          <w:rFonts w:ascii="Arial" w:eastAsia="Calibri" w:hAnsi="Arial" w:cs="Arial"/>
          <w:b/>
          <w:sz w:val="22"/>
          <w:szCs w:val="22"/>
          <w:lang w:val="sr-Latn-ME"/>
        </w:rPr>
        <w:t xml:space="preserve">Administrativna provjera podnijetih </w:t>
      </w:r>
      <w:r w:rsidR="00BB23ED">
        <w:rPr>
          <w:rFonts w:ascii="Arial" w:eastAsia="Calibri" w:hAnsi="Arial" w:cs="Arial"/>
          <w:b/>
          <w:sz w:val="22"/>
          <w:szCs w:val="22"/>
          <w:lang w:val="sr-Latn-ME"/>
        </w:rPr>
        <w:t>prijava</w:t>
      </w:r>
      <w:r w:rsidR="00740578" w:rsidRPr="00FD1A09">
        <w:rPr>
          <w:rFonts w:ascii="Arial" w:eastAsia="Calibri" w:hAnsi="Arial" w:cs="Arial"/>
          <w:b/>
          <w:sz w:val="22"/>
          <w:szCs w:val="22"/>
          <w:lang w:val="sr-Latn-ME"/>
        </w:rPr>
        <w:t xml:space="preserve"> </w:t>
      </w:r>
    </w:p>
    <w:p w:rsidR="00BC2B42" w:rsidRPr="00FD1A09" w:rsidRDefault="00BC2B42" w:rsidP="00BC2B42">
      <w:pPr>
        <w:pStyle w:val="NoSpacing"/>
        <w:spacing w:line="276" w:lineRule="auto"/>
        <w:ind w:left="1134"/>
        <w:jc w:val="both"/>
        <w:rPr>
          <w:rFonts w:ascii="Arial" w:eastAsia="Calibri" w:hAnsi="Arial" w:cs="Arial"/>
          <w:b/>
          <w:sz w:val="22"/>
          <w:szCs w:val="22"/>
          <w:lang w:val="sr-Latn-ME"/>
        </w:rPr>
      </w:pPr>
    </w:p>
    <w:p w:rsidR="00AE13D3" w:rsidRPr="00FD1A09" w:rsidRDefault="009E7E84" w:rsidP="008109D3">
      <w:pPr>
        <w:pStyle w:val="NoSpacing"/>
        <w:jc w:val="both"/>
        <w:rPr>
          <w:rFonts w:ascii="Arial" w:eastAsia="Calibri" w:hAnsi="Arial" w:cs="Arial"/>
          <w:sz w:val="22"/>
          <w:szCs w:val="22"/>
          <w:lang w:val="sr-Latn-ME"/>
        </w:rPr>
      </w:pPr>
      <w:r w:rsidRPr="00FD1A09">
        <w:rPr>
          <w:rFonts w:ascii="Arial" w:eastAsia="Calibri" w:hAnsi="Arial" w:cs="Arial"/>
          <w:sz w:val="22"/>
          <w:szCs w:val="22"/>
          <w:lang w:val="sr-Latn-ME"/>
        </w:rPr>
        <w:t xml:space="preserve">Komisija </w:t>
      </w:r>
      <w:r w:rsidR="00E1605E" w:rsidRPr="00FD1A09">
        <w:rPr>
          <w:rFonts w:ascii="Arial" w:eastAsia="Calibri" w:hAnsi="Arial" w:cs="Arial"/>
          <w:sz w:val="22"/>
          <w:szCs w:val="22"/>
          <w:lang w:val="sr-Latn-ME"/>
        </w:rPr>
        <w:t xml:space="preserve">na prvoj sjednici a najkasnije 10 dana od dana završetka Javnog poziva </w:t>
      </w:r>
      <w:r w:rsidRPr="00FD1A09">
        <w:rPr>
          <w:rFonts w:ascii="Arial" w:eastAsia="Calibri" w:hAnsi="Arial" w:cs="Arial"/>
          <w:sz w:val="22"/>
          <w:szCs w:val="22"/>
          <w:lang w:val="sr-Latn-ME"/>
        </w:rPr>
        <w:t>otvara blagovremeno podnijete zapečaćene</w:t>
      </w:r>
      <w:r w:rsidR="00646331" w:rsidRPr="00FD1A09">
        <w:rPr>
          <w:rFonts w:ascii="Arial" w:eastAsia="Calibri" w:hAnsi="Arial" w:cs="Arial"/>
          <w:sz w:val="22"/>
          <w:szCs w:val="22"/>
          <w:lang w:val="sr-Latn-ME"/>
        </w:rPr>
        <w:t xml:space="preserve"> koverte </w:t>
      </w:r>
      <w:r w:rsidRPr="00FD1A09">
        <w:rPr>
          <w:rFonts w:ascii="Arial" w:eastAsia="Calibri" w:hAnsi="Arial" w:cs="Arial"/>
          <w:sz w:val="22"/>
          <w:szCs w:val="22"/>
          <w:lang w:val="sr-Latn-ME"/>
        </w:rPr>
        <w:t xml:space="preserve"> i vrši a</w:t>
      </w:r>
      <w:r w:rsidR="00EE6DE6" w:rsidRPr="00FD1A09">
        <w:rPr>
          <w:rFonts w:ascii="Arial" w:eastAsia="Calibri" w:hAnsi="Arial" w:cs="Arial"/>
          <w:sz w:val="22"/>
          <w:szCs w:val="22"/>
          <w:lang w:val="sr-Latn-ME"/>
        </w:rPr>
        <w:t>dministrativnu</w:t>
      </w:r>
      <w:r w:rsidR="003611E5" w:rsidRPr="00FD1A09">
        <w:rPr>
          <w:rFonts w:ascii="Arial" w:eastAsia="Calibri" w:hAnsi="Arial" w:cs="Arial"/>
          <w:sz w:val="22"/>
          <w:szCs w:val="22"/>
          <w:lang w:val="sr-Latn-ME"/>
        </w:rPr>
        <w:t xml:space="preserve"> provjeru </w:t>
      </w:r>
      <w:r w:rsidR="00373073" w:rsidRPr="00FD1A09">
        <w:rPr>
          <w:rFonts w:ascii="Arial" w:eastAsia="Calibri" w:hAnsi="Arial" w:cs="Arial"/>
          <w:sz w:val="22"/>
          <w:szCs w:val="22"/>
          <w:lang w:val="sr-Latn-ME"/>
        </w:rPr>
        <w:t>pristiglih prijava.</w:t>
      </w:r>
      <w:r w:rsidR="003611E5" w:rsidRPr="00FD1A09">
        <w:rPr>
          <w:rFonts w:ascii="Arial" w:eastAsia="Calibri" w:hAnsi="Arial" w:cs="Arial"/>
          <w:sz w:val="22"/>
          <w:szCs w:val="22"/>
          <w:lang w:val="sr-Latn-ME"/>
        </w:rPr>
        <w:t xml:space="preserve"> </w:t>
      </w:r>
    </w:p>
    <w:p w:rsidR="00E1605E" w:rsidRPr="00FD1A09" w:rsidRDefault="00E1605E" w:rsidP="008109D3">
      <w:pPr>
        <w:pStyle w:val="NoSpacing"/>
        <w:jc w:val="both"/>
        <w:rPr>
          <w:rFonts w:ascii="Arial" w:eastAsia="Calibri" w:hAnsi="Arial" w:cs="Arial"/>
          <w:sz w:val="22"/>
          <w:szCs w:val="22"/>
          <w:lang w:val="sr-Latn-ME"/>
        </w:rPr>
      </w:pPr>
    </w:p>
    <w:p w:rsidR="00E1605E" w:rsidRPr="00FD1A09" w:rsidRDefault="00E1605E" w:rsidP="008109D3">
      <w:pPr>
        <w:pStyle w:val="NoSpacing"/>
        <w:jc w:val="both"/>
        <w:rPr>
          <w:rFonts w:ascii="Arial" w:eastAsia="Calibri" w:hAnsi="Arial" w:cs="Arial"/>
          <w:sz w:val="22"/>
          <w:szCs w:val="22"/>
          <w:lang w:val="sr-Latn-ME"/>
        </w:rPr>
      </w:pPr>
      <w:r w:rsidRPr="00FD1A09">
        <w:rPr>
          <w:rFonts w:ascii="Arial" w:eastAsia="Calibri" w:hAnsi="Arial" w:cs="Arial"/>
          <w:sz w:val="22"/>
          <w:szCs w:val="22"/>
          <w:lang w:val="sr-Latn-ME"/>
        </w:rPr>
        <w:t>Ukoliko Komisija utvrdi da neko</w:t>
      </w:r>
      <w:r w:rsidR="001631A0" w:rsidRPr="00FD1A09">
        <w:rPr>
          <w:rFonts w:ascii="Arial" w:eastAsia="Calibri" w:hAnsi="Arial" w:cs="Arial"/>
          <w:sz w:val="22"/>
          <w:szCs w:val="22"/>
          <w:lang w:val="sr-Latn-ME"/>
        </w:rPr>
        <w:t xml:space="preserve"> od podnosioca prijave</w:t>
      </w:r>
      <w:r w:rsidRPr="00FD1A09">
        <w:rPr>
          <w:rFonts w:ascii="Arial" w:eastAsia="Calibri" w:hAnsi="Arial" w:cs="Arial"/>
          <w:sz w:val="22"/>
          <w:szCs w:val="22"/>
          <w:lang w:val="sr-Latn-ME"/>
        </w:rPr>
        <w:t xml:space="preserve"> nije dostavio svu dokumentaciju u skladu sa Javnim pozivom i </w:t>
      </w:r>
      <w:r w:rsidR="00596BD2" w:rsidRPr="00A53076">
        <w:rPr>
          <w:rFonts w:ascii="Arial" w:eastAsia="Calibri" w:hAnsi="Arial" w:cs="Arial"/>
          <w:sz w:val="22"/>
          <w:szCs w:val="22"/>
          <w:lang w:val="sr-Latn-ME" w:eastAsia="en-US"/>
        </w:rPr>
        <w:t>Programom podrške</w:t>
      </w:r>
      <w:r w:rsidR="00596BD2" w:rsidRPr="00FD1A09">
        <w:rPr>
          <w:rFonts w:ascii="Arial" w:eastAsia="Calibri" w:hAnsi="Arial" w:cs="Arial"/>
          <w:sz w:val="22"/>
          <w:szCs w:val="22"/>
          <w:lang w:val="sr-Latn-ME"/>
        </w:rPr>
        <w:t xml:space="preserve"> </w:t>
      </w:r>
      <w:r w:rsidRPr="00FD1A09">
        <w:rPr>
          <w:rFonts w:ascii="Arial" w:eastAsia="Calibri" w:hAnsi="Arial" w:cs="Arial"/>
          <w:sz w:val="22"/>
          <w:szCs w:val="22"/>
          <w:lang w:val="sr-Latn-ME"/>
        </w:rPr>
        <w:t>sačiniće listu kandidata sa navođenjem nedostajuće dokumentacije i ista će biti objavljena na zvaničnom sajtu Opštine</w:t>
      </w:r>
      <w:r w:rsidR="001631A0" w:rsidRPr="00FD1A09">
        <w:rPr>
          <w:rFonts w:ascii="Arial" w:eastAsia="Calibri" w:hAnsi="Arial" w:cs="Arial"/>
          <w:sz w:val="22"/>
          <w:szCs w:val="22"/>
          <w:lang w:val="sr-Latn-ME"/>
        </w:rPr>
        <w:t xml:space="preserve"> Bar</w:t>
      </w:r>
      <w:r w:rsidRPr="00FD1A09">
        <w:rPr>
          <w:rFonts w:ascii="Arial" w:eastAsia="Calibri" w:hAnsi="Arial" w:cs="Arial"/>
          <w:sz w:val="22"/>
          <w:szCs w:val="22"/>
          <w:lang w:val="sr-Latn-ME"/>
        </w:rPr>
        <w:t>. Ukoliko kandidati nedostatak ne otklone u roku od 3 dana od dana objavljivanja prijava se neće uzimati u razmatranje.</w:t>
      </w:r>
    </w:p>
    <w:p w:rsidR="00240E64" w:rsidRPr="00FD1A09" w:rsidRDefault="00240E64" w:rsidP="003611E5">
      <w:pPr>
        <w:pStyle w:val="NoSpacing"/>
        <w:spacing w:line="276" w:lineRule="auto"/>
        <w:jc w:val="both"/>
        <w:rPr>
          <w:rFonts w:ascii="Arial" w:eastAsia="Calibri" w:hAnsi="Arial" w:cs="Arial"/>
          <w:color w:val="FF0000"/>
          <w:sz w:val="22"/>
          <w:szCs w:val="22"/>
          <w:lang w:val="sr-Latn-ME"/>
        </w:rPr>
      </w:pPr>
    </w:p>
    <w:p w:rsidR="00BD6658" w:rsidRPr="00FD1A09" w:rsidRDefault="00BB23ED" w:rsidP="004F266C">
      <w:pPr>
        <w:pStyle w:val="NoSpacing"/>
        <w:numPr>
          <w:ilvl w:val="1"/>
          <w:numId w:val="29"/>
        </w:numPr>
        <w:spacing w:line="276" w:lineRule="auto"/>
        <w:ind w:left="1134" w:hanging="425"/>
        <w:jc w:val="both"/>
        <w:rPr>
          <w:rFonts w:ascii="Arial" w:eastAsia="Calibri" w:hAnsi="Arial" w:cs="Arial"/>
          <w:b/>
          <w:sz w:val="22"/>
          <w:szCs w:val="22"/>
          <w:lang w:val="sr-Latn-ME"/>
        </w:rPr>
      </w:pPr>
      <w:r>
        <w:rPr>
          <w:rFonts w:ascii="Arial" w:eastAsia="Calibri" w:hAnsi="Arial" w:cs="Arial"/>
          <w:b/>
          <w:sz w:val="22"/>
          <w:szCs w:val="22"/>
          <w:lang w:val="sr-Latn-ME"/>
        </w:rPr>
        <w:t xml:space="preserve">Ocjenjivanje i odobravanje </w:t>
      </w:r>
      <w:r w:rsidR="0006560A">
        <w:rPr>
          <w:rFonts w:ascii="Arial" w:eastAsia="Calibri" w:hAnsi="Arial" w:cs="Arial"/>
          <w:b/>
          <w:sz w:val="22"/>
          <w:szCs w:val="22"/>
          <w:lang w:val="sr-Latn-ME"/>
        </w:rPr>
        <w:t>prijava</w:t>
      </w:r>
    </w:p>
    <w:p w:rsidR="00BD6658" w:rsidRPr="00FD1A09" w:rsidRDefault="00BD6658" w:rsidP="00BD6658">
      <w:pPr>
        <w:pStyle w:val="NoSpacing"/>
        <w:spacing w:line="276" w:lineRule="auto"/>
        <w:jc w:val="both"/>
        <w:rPr>
          <w:rFonts w:ascii="Arial" w:eastAsia="Calibri" w:hAnsi="Arial" w:cs="Arial"/>
          <w:sz w:val="22"/>
          <w:szCs w:val="22"/>
          <w:lang w:val="sr-Latn-ME"/>
        </w:rPr>
      </w:pPr>
    </w:p>
    <w:p w:rsidR="00BD6658" w:rsidRPr="00FD1A09" w:rsidRDefault="00CF12B1" w:rsidP="00BD6658">
      <w:p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Komisija vrši evaluaciju pristiglih projekata prema sledećim kriterijumima:</w:t>
      </w:r>
    </w:p>
    <w:p w:rsidR="008109D3" w:rsidRPr="00FD1A09" w:rsidRDefault="008109D3" w:rsidP="00BD6658">
      <w:pPr>
        <w:spacing w:line="276" w:lineRule="auto"/>
        <w:jc w:val="both"/>
        <w:rPr>
          <w:rFonts w:ascii="Arial" w:eastAsia="Calibri" w:hAnsi="Arial" w:cs="Arial"/>
          <w:sz w:val="22"/>
          <w:szCs w:val="22"/>
          <w:lang w:eastAsia="en-US"/>
        </w:rPr>
      </w:pPr>
    </w:p>
    <w:p w:rsidR="00AD4AD6" w:rsidRPr="00FD1A09" w:rsidRDefault="00AD4AD6" w:rsidP="00AD4AD6">
      <w:pPr>
        <w:pStyle w:val="ListParagraph"/>
        <w:numPr>
          <w:ilvl w:val="0"/>
          <w:numId w:val="28"/>
        </w:num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Starost podnosioca zahtjeva</w:t>
      </w:r>
      <w:r w:rsidR="006773B4" w:rsidRPr="00FD1A09">
        <w:rPr>
          <w:rFonts w:ascii="Arial" w:eastAsia="Calibri" w:hAnsi="Arial" w:cs="Arial"/>
          <w:sz w:val="22"/>
          <w:szCs w:val="22"/>
          <w:lang w:eastAsia="en-US"/>
        </w:rPr>
        <w:t xml:space="preserve"> – 15</w:t>
      </w:r>
      <w:r w:rsidR="008E4CB6" w:rsidRPr="00FD1A09">
        <w:rPr>
          <w:rFonts w:ascii="Arial" w:eastAsia="Calibri" w:hAnsi="Arial" w:cs="Arial"/>
          <w:sz w:val="22"/>
          <w:szCs w:val="22"/>
          <w:lang w:eastAsia="en-US"/>
        </w:rPr>
        <w:t xml:space="preserve"> bodova</w:t>
      </w:r>
    </w:p>
    <w:p w:rsidR="008E4CB6" w:rsidRPr="00FD1A09" w:rsidRDefault="008E4CB6" w:rsidP="00AD4AD6">
      <w:pPr>
        <w:pStyle w:val="ListParagraph"/>
        <w:numPr>
          <w:ilvl w:val="0"/>
          <w:numId w:val="28"/>
        </w:num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Vlasništvo/zakup poljoprivrednog zemljišta – 10 bodova</w:t>
      </w:r>
    </w:p>
    <w:p w:rsidR="008E4CB6" w:rsidRPr="00FD1A09" w:rsidRDefault="005F6FAF" w:rsidP="008E4CB6">
      <w:pPr>
        <w:pStyle w:val="ListParagraph"/>
        <w:numPr>
          <w:ilvl w:val="0"/>
          <w:numId w:val="28"/>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Prethodno iskustvo</w:t>
      </w:r>
      <w:r w:rsidR="008109D3" w:rsidRPr="00FD1A09">
        <w:rPr>
          <w:rFonts w:ascii="Arial" w:eastAsia="Calibri" w:hAnsi="Arial" w:cs="Arial"/>
          <w:sz w:val="22"/>
          <w:szCs w:val="22"/>
          <w:lang w:eastAsia="en-US"/>
        </w:rPr>
        <w:t xml:space="preserve"> podnosioca zahtjeva</w:t>
      </w:r>
      <w:r w:rsidR="0006560A">
        <w:rPr>
          <w:rFonts w:ascii="Arial" w:eastAsia="Calibri" w:hAnsi="Arial" w:cs="Arial"/>
          <w:sz w:val="22"/>
          <w:szCs w:val="22"/>
          <w:lang w:eastAsia="en-US"/>
        </w:rPr>
        <w:t xml:space="preserve"> u poljoprivredi</w:t>
      </w:r>
      <w:r w:rsidR="008109D3" w:rsidRPr="00FD1A09">
        <w:rPr>
          <w:rFonts w:ascii="Arial" w:eastAsia="Calibri" w:hAnsi="Arial" w:cs="Arial"/>
          <w:sz w:val="22"/>
          <w:szCs w:val="22"/>
          <w:lang w:eastAsia="en-US"/>
        </w:rPr>
        <w:t xml:space="preserve"> – 1</w:t>
      </w:r>
      <w:r w:rsidR="008E4CB6" w:rsidRPr="00FD1A09">
        <w:rPr>
          <w:rFonts w:ascii="Arial" w:eastAsia="Calibri" w:hAnsi="Arial" w:cs="Arial"/>
          <w:sz w:val="22"/>
          <w:szCs w:val="22"/>
          <w:lang w:eastAsia="en-US"/>
        </w:rPr>
        <w:t>0 bodova</w:t>
      </w:r>
    </w:p>
    <w:p w:rsidR="008109D3" w:rsidRPr="00FD1A09" w:rsidRDefault="008109D3" w:rsidP="008109D3">
      <w:pPr>
        <w:pStyle w:val="ListParagraph"/>
        <w:numPr>
          <w:ilvl w:val="0"/>
          <w:numId w:val="28"/>
        </w:num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Pored primarne proizvodnje biznis plan predviđa i pr</w:t>
      </w:r>
      <w:r w:rsidR="006773B4" w:rsidRPr="00FD1A09">
        <w:rPr>
          <w:rFonts w:ascii="Arial" w:eastAsia="Calibri" w:hAnsi="Arial" w:cs="Arial"/>
          <w:sz w:val="22"/>
          <w:szCs w:val="22"/>
          <w:lang w:eastAsia="en-US"/>
        </w:rPr>
        <w:t xml:space="preserve">eradu </w:t>
      </w:r>
      <w:r w:rsidR="0006560A">
        <w:rPr>
          <w:rFonts w:ascii="Arial" w:eastAsia="Calibri" w:hAnsi="Arial" w:cs="Arial"/>
          <w:sz w:val="22"/>
          <w:szCs w:val="22"/>
          <w:lang w:eastAsia="en-US"/>
        </w:rPr>
        <w:t xml:space="preserve">u cilju dobijanja </w:t>
      </w:r>
      <w:r w:rsidR="006773B4" w:rsidRPr="00FD1A09">
        <w:rPr>
          <w:rFonts w:ascii="Arial" w:eastAsia="Calibri" w:hAnsi="Arial" w:cs="Arial"/>
          <w:sz w:val="22"/>
          <w:szCs w:val="22"/>
          <w:lang w:eastAsia="en-US"/>
        </w:rPr>
        <w:t>sopstvenih proizvoda  - 15</w:t>
      </w:r>
      <w:r w:rsidRPr="00FD1A09">
        <w:rPr>
          <w:rFonts w:ascii="Arial" w:eastAsia="Calibri" w:hAnsi="Arial" w:cs="Arial"/>
          <w:sz w:val="22"/>
          <w:szCs w:val="22"/>
          <w:lang w:eastAsia="en-US"/>
        </w:rPr>
        <w:t xml:space="preserve"> bodova</w:t>
      </w:r>
    </w:p>
    <w:p w:rsidR="00CF12B1" w:rsidRPr="00FD1A09" w:rsidRDefault="008E4CB6" w:rsidP="008E4CB6">
      <w:pPr>
        <w:pStyle w:val="ListParagraph"/>
        <w:numPr>
          <w:ilvl w:val="0"/>
          <w:numId w:val="28"/>
        </w:num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Ocjena održivosti investicije – 50 bodova</w:t>
      </w:r>
    </w:p>
    <w:p w:rsidR="00CA4457" w:rsidRPr="00FD1A09" w:rsidRDefault="00CA4457" w:rsidP="00CA4457">
      <w:pPr>
        <w:pStyle w:val="ListParagraph"/>
        <w:spacing w:line="276" w:lineRule="auto"/>
        <w:jc w:val="both"/>
        <w:rPr>
          <w:rFonts w:ascii="Arial" w:eastAsia="Calibri" w:hAnsi="Arial" w:cs="Arial"/>
          <w:color w:val="FF0000"/>
          <w:sz w:val="22"/>
          <w:szCs w:val="22"/>
          <w:lang w:eastAsia="en-US"/>
        </w:rPr>
      </w:pPr>
    </w:p>
    <w:p w:rsidR="002B5FEB" w:rsidRPr="00FD1A09" w:rsidRDefault="002B5FEB" w:rsidP="002B5FEB">
      <w:p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Svaki član Komisije dodjeljuje bodove za svaki od navedenih kriterijuma. N</w:t>
      </w:r>
      <w:r w:rsidR="00DA5005" w:rsidRPr="00FD1A09">
        <w:rPr>
          <w:rFonts w:ascii="Arial" w:eastAsia="Calibri" w:hAnsi="Arial" w:cs="Arial"/>
          <w:sz w:val="22"/>
          <w:szCs w:val="22"/>
          <w:lang w:eastAsia="en-US"/>
        </w:rPr>
        <w:t xml:space="preserve">ajviši ukupan broj bodova koje biznis plan može dobiti od strane jednog člana Komisije je 100 bodova. Konačna ocjena projekta prestavlja zbir bodova svih članova Komisije podijeljen sa brojem članova Komisije (prosječna ocjena biznis plana). </w:t>
      </w:r>
    </w:p>
    <w:p w:rsidR="00291D79" w:rsidRPr="00FD1A09" w:rsidRDefault="00291D79" w:rsidP="002B5FEB">
      <w:p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 xml:space="preserve">Ukoliko Komisija procijeni da je potrebno može organizovati intervju sa podnosiocima radi usmenog obrazloženja u cilju dobijanja dodatnih informacija. </w:t>
      </w:r>
    </w:p>
    <w:p w:rsidR="008E4CB6" w:rsidRPr="00FD1A09" w:rsidRDefault="008E4CB6" w:rsidP="002B5FEB">
      <w:p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Uko</w:t>
      </w:r>
      <w:r w:rsidR="005F6FAF">
        <w:rPr>
          <w:rFonts w:ascii="Arial" w:eastAsia="Calibri" w:hAnsi="Arial" w:cs="Arial"/>
          <w:sz w:val="22"/>
          <w:szCs w:val="22"/>
          <w:lang w:eastAsia="en-US"/>
        </w:rPr>
        <w:t>liko broj bodova bude manji od 5</w:t>
      </w:r>
      <w:r w:rsidRPr="00FD1A09">
        <w:rPr>
          <w:rFonts w:ascii="Arial" w:eastAsia="Calibri" w:hAnsi="Arial" w:cs="Arial"/>
          <w:sz w:val="22"/>
          <w:szCs w:val="22"/>
          <w:lang w:eastAsia="en-US"/>
        </w:rPr>
        <w:t>0 neće se uzimati u dalje razmatranje.</w:t>
      </w:r>
    </w:p>
    <w:p w:rsidR="007D79EC" w:rsidRPr="00FD1A09" w:rsidRDefault="007D79EC" w:rsidP="00BD6658">
      <w:pPr>
        <w:spacing w:line="276" w:lineRule="auto"/>
        <w:jc w:val="both"/>
        <w:rPr>
          <w:rFonts w:ascii="Arial" w:eastAsia="Calibri" w:hAnsi="Arial" w:cs="Arial"/>
          <w:sz w:val="22"/>
          <w:szCs w:val="22"/>
          <w:lang w:eastAsia="en-US"/>
        </w:rPr>
      </w:pPr>
    </w:p>
    <w:p w:rsidR="00CA5EF6" w:rsidRPr="00FD1A09" w:rsidRDefault="00CA5EF6" w:rsidP="00BD6658">
      <w:p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 xml:space="preserve">Na osnovu prosječne ocjene pojedinačnih projekata Komisija </w:t>
      </w:r>
      <w:r w:rsidRPr="00A53076">
        <w:rPr>
          <w:rFonts w:ascii="Arial" w:eastAsia="Calibri" w:hAnsi="Arial" w:cs="Arial"/>
          <w:sz w:val="22"/>
          <w:szCs w:val="22"/>
          <w:lang w:eastAsia="en-US"/>
        </w:rPr>
        <w:t>utvr</w:t>
      </w:r>
      <w:r w:rsidR="000A6DB5" w:rsidRPr="00A53076">
        <w:rPr>
          <w:rFonts w:ascii="Arial" w:eastAsia="Calibri" w:hAnsi="Arial" w:cs="Arial"/>
          <w:sz w:val="22"/>
          <w:szCs w:val="22"/>
          <w:lang w:eastAsia="en-US"/>
        </w:rPr>
        <w:t>đ</w:t>
      </w:r>
      <w:r w:rsidRPr="00A53076">
        <w:rPr>
          <w:rFonts w:ascii="Arial" w:eastAsia="Calibri" w:hAnsi="Arial" w:cs="Arial"/>
          <w:sz w:val="22"/>
          <w:szCs w:val="22"/>
          <w:lang w:eastAsia="en-US"/>
        </w:rPr>
        <w:t>uje</w:t>
      </w:r>
      <w:r w:rsidRPr="00FD1A09">
        <w:rPr>
          <w:rFonts w:ascii="Arial" w:eastAsia="Calibri" w:hAnsi="Arial" w:cs="Arial"/>
          <w:sz w:val="22"/>
          <w:szCs w:val="22"/>
          <w:lang w:eastAsia="en-US"/>
        </w:rPr>
        <w:t xml:space="preserve"> rang listu koja je sastavni dio Odluke. </w:t>
      </w:r>
      <w:r w:rsidR="00B71DD6" w:rsidRPr="00FD1A09">
        <w:rPr>
          <w:rFonts w:ascii="Arial" w:eastAsia="Calibri" w:hAnsi="Arial" w:cs="Arial"/>
          <w:sz w:val="22"/>
          <w:szCs w:val="22"/>
          <w:lang w:eastAsia="en-US"/>
        </w:rPr>
        <w:t xml:space="preserve">Komisija je dužna da donese </w:t>
      </w:r>
      <w:r w:rsidR="002D4807" w:rsidRPr="00FD1A09">
        <w:rPr>
          <w:rFonts w:ascii="Arial" w:eastAsia="Calibri" w:hAnsi="Arial" w:cs="Arial"/>
          <w:sz w:val="22"/>
          <w:szCs w:val="22"/>
          <w:lang w:eastAsia="en-US"/>
        </w:rPr>
        <w:t>Odluk</w:t>
      </w:r>
      <w:r w:rsidR="00B71DD6" w:rsidRPr="00FD1A09">
        <w:rPr>
          <w:rFonts w:ascii="Arial" w:eastAsia="Calibri" w:hAnsi="Arial" w:cs="Arial"/>
          <w:sz w:val="22"/>
          <w:szCs w:val="22"/>
          <w:lang w:eastAsia="en-US"/>
        </w:rPr>
        <w:t xml:space="preserve">u </w:t>
      </w:r>
      <w:r w:rsidR="002D4807" w:rsidRPr="00FD1A09">
        <w:rPr>
          <w:rFonts w:ascii="Arial" w:eastAsia="Calibri" w:hAnsi="Arial" w:cs="Arial"/>
          <w:sz w:val="22"/>
          <w:szCs w:val="22"/>
          <w:lang w:eastAsia="en-US"/>
        </w:rPr>
        <w:t xml:space="preserve">u roku od </w:t>
      </w:r>
      <w:r w:rsidR="001631A0" w:rsidRPr="00FD1A09">
        <w:rPr>
          <w:rFonts w:ascii="Arial" w:eastAsia="Calibri" w:hAnsi="Arial" w:cs="Arial"/>
          <w:sz w:val="22"/>
          <w:szCs w:val="22"/>
          <w:lang w:eastAsia="en-US"/>
        </w:rPr>
        <w:t>30</w:t>
      </w:r>
      <w:r w:rsidR="002D4807" w:rsidRPr="00FD1A09">
        <w:rPr>
          <w:rFonts w:ascii="Arial" w:eastAsia="Calibri" w:hAnsi="Arial" w:cs="Arial"/>
          <w:sz w:val="22"/>
          <w:szCs w:val="22"/>
          <w:lang w:eastAsia="en-US"/>
        </w:rPr>
        <w:t xml:space="preserve"> dana od dana zatvaranja </w:t>
      </w:r>
      <w:r w:rsidR="007D79EC" w:rsidRPr="00FD1A09">
        <w:rPr>
          <w:rFonts w:ascii="Arial" w:eastAsia="Calibri" w:hAnsi="Arial" w:cs="Arial"/>
          <w:sz w:val="22"/>
          <w:szCs w:val="22"/>
          <w:lang w:eastAsia="en-US"/>
        </w:rPr>
        <w:t xml:space="preserve">Javnog </w:t>
      </w:r>
      <w:r w:rsidR="008E4CB6" w:rsidRPr="00FD1A09">
        <w:rPr>
          <w:rFonts w:ascii="Arial" w:eastAsia="Calibri" w:hAnsi="Arial" w:cs="Arial"/>
          <w:sz w:val="22"/>
          <w:szCs w:val="22"/>
          <w:lang w:eastAsia="en-US"/>
        </w:rPr>
        <w:t>poziva</w:t>
      </w:r>
      <w:r w:rsidR="00B71DD6" w:rsidRPr="00FD1A09">
        <w:rPr>
          <w:rFonts w:ascii="Arial" w:eastAsia="Calibri" w:hAnsi="Arial" w:cs="Arial"/>
          <w:sz w:val="22"/>
          <w:szCs w:val="22"/>
          <w:lang w:eastAsia="en-US"/>
        </w:rPr>
        <w:t>.</w:t>
      </w:r>
      <w:r w:rsidR="009B73B0" w:rsidRPr="00FD1A09">
        <w:rPr>
          <w:rFonts w:ascii="Arial" w:eastAsia="Calibri" w:hAnsi="Arial" w:cs="Arial"/>
          <w:sz w:val="22"/>
          <w:szCs w:val="22"/>
          <w:lang w:eastAsia="en-US"/>
        </w:rPr>
        <w:t xml:space="preserve"> Prije donošenja konačne Odluke Komisija može da izvrši terensku provjeru poljoprivrednog zemljišta ukoliko procijeni da je to neophodno i o tome sačini zapisnik.</w:t>
      </w:r>
    </w:p>
    <w:p w:rsidR="009B73B0" w:rsidRPr="00FD1A09" w:rsidRDefault="009B73B0" w:rsidP="00BD6658">
      <w:pPr>
        <w:spacing w:line="276" w:lineRule="auto"/>
        <w:jc w:val="both"/>
        <w:rPr>
          <w:rFonts w:ascii="Arial" w:eastAsia="Calibri" w:hAnsi="Arial" w:cs="Arial"/>
          <w:sz w:val="22"/>
          <w:szCs w:val="22"/>
          <w:lang w:eastAsia="en-US"/>
        </w:rPr>
      </w:pPr>
    </w:p>
    <w:p w:rsidR="00A64EFE" w:rsidRPr="00FD1A09" w:rsidRDefault="002D4807" w:rsidP="00BD6658">
      <w:p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Odluka se objavljuje na web sajtu Opštine</w:t>
      </w:r>
      <w:r w:rsidR="001631A0" w:rsidRPr="00FD1A09">
        <w:rPr>
          <w:rFonts w:ascii="Arial" w:eastAsia="Calibri" w:hAnsi="Arial" w:cs="Arial"/>
          <w:sz w:val="22"/>
          <w:szCs w:val="22"/>
          <w:lang w:eastAsia="en-US"/>
        </w:rPr>
        <w:t xml:space="preserve"> Bar kao</w:t>
      </w:r>
      <w:r w:rsidRPr="00FD1A09">
        <w:rPr>
          <w:rFonts w:ascii="Arial" w:eastAsia="Calibri" w:hAnsi="Arial" w:cs="Arial"/>
          <w:sz w:val="22"/>
          <w:szCs w:val="22"/>
          <w:lang w:eastAsia="en-US"/>
        </w:rPr>
        <w:t xml:space="preserve"> </w:t>
      </w:r>
      <w:r w:rsidR="001631A0" w:rsidRPr="00FD1A09">
        <w:rPr>
          <w:rFonts w:ascii="Arial" w:eastAsia="Calibri" w:hAnsi="Arial" w:cs="Arial"/>
          <w:sz w:val="22"/>
          <w:szCs w:val="22"/>
          <w:lang w:eastAsia="en-US"/>
        </w:rPr>
        <w:t xml:space="preserve">i dostavlja </w:t>
      </w:r>
      <w:r w:rsidR="001631A0" w:rsidRPr="00A53076">
        <w:rPr>
          <w:rFonts w:ascii="Arial" w:eastAsia="Calibri" w:hAnsi="Arial" w:cs="Arial"/>
          <w:sz w:val="22"/>
          <w:szCs w:val="22"/>
          <w:lang w:eastAsia="en-US"/>
        </w:rPr>
        <w:t xml:space="preserve">se </w:t>
      </w:r>
      <w:r w:rsidR="000A6DB5" w:rsidRPr="00A53076">
        <w:rPr>
          <w:rFonts w:ascii="Arial" w:eastAsia="Calibri" w:hAnsi="Arial" w:cs="Arial"/>
          <w:sz w:val="22"/>
          <w:szCs w:val="22"/>
          <w:lang w:eastAsia="en-US"/>
        </w:rPr>
        <w:t>lokalnom javnom emiteru</w:t>
      </w:r>
      <w:r w:rsidR="00216BD9" w:rsidRPr="00A53076">
        <w:rPr>
          <w:rFonts w:ascii="Arial" w:eastAsia="Calibri" w:hAnsi="Arial" w:cs="Arial"/>
          <w:sz w:val="22"/>
          <w:szCs w:val="22"/>
          <w:lang w:eastAsia="en-US"/>
        </w:rPr>
        <w:t>.</w:t>
      </w:r>
    </w:p>
    <w:p w:rsidR="00BD6658" w:rsidRPr="00FD1A09" w:rsidRDefault="00BD6658" w:rsidP="00BD6658">
      <w:pPr>
        <w:pStyle w:val="NoSpacing"/>
        <w:spacing w:line="276" w:lineRule="auto"/>
        <w:jc w:val="both"/>
        <w:rPr>
          <w:rFonts w:ascii="Arial" w:eastAsia="Calibri" w:hAnsi="Arial" w:cs="Arial"/>
          <w:sz w:val="22"/>
          <w:szCs w:val="22"/>
          <w:lang w:val="sr-Latn-ME"/>
        </w:rPr>
      </w:pPr>
    </w:p>
    <w:p w:rsidR="00BD6658" w:rsidRPr="00FD1A09" w:rsidRDefault="00BD6658" w:rsidP="004F266C">
      <w:pPr>
        <w:pStyle w:val="NoSpacing"/>
        <w:numPr>
          <w:ilvl w:val="1"/>
          <w:numId w:val="29"/>
        </w:numPr>
        <w:spacing w:line="276" w:lineRule="auto"/>
        <w:ind w:left="1276" w:hanging="425"/>
        <w:jc w:val="both"/>
        <w:rPr>
          <w:rFonts w:ascii="Arial" w:eastAsia="Calibri" w:hAnsi="Arial" w:cs="Arial"/>
          <w:b/>
          <w:sz w:val="22"/>
          <w:szCs w:val="22"/>
          <w:lang w:val="sr-Latn-ME"/>
        </w:rPr>
      </w:pPr>
      <w:r w:rsidRPr="00FD1A09">
        <w:rPr>
          <w:rFonts w:ascii="Arial" w:eastAsia="Calibri" w:hAnsi="Arial" w:cs="Arial"/>
          <w:b/>
          <w:sz w:val="22"/>
          <w:szCs w:val="22"/>
          <w:lang w:val="sr-Latn-ME"/>
        </w:rPr>
        <w:t xml:space="preserve"> </w:t>
      </w:r>
      <w:r w:rsidR="001631A0" w:rsidRPr="00FD1A09">
        <w:rPr>
          <w:rFonts w:ascii="Arial" w:eastAsia="Calibri" w:hAnsi="Arial" w:cs="Arial"/>
          <w:b/>
          <w:sz w:val="22"/>
          <w:szCs w:val="22"/>
          <w:lang w:val="sr-Latn-ME"/>
        </w:rPr>
        <w:t>Potpisivanje Ugovora</w:t>
      </w:r>
      <w:r w:rsidR="008109D3" w:rsidRPr="00FD1A09">
        <w:rPr>
          <w:rFonts w:ascii="Arial" w:eastAsia="Calibri" w:hAnsi="Arial" w:cs="Arial"/>
          <w:b/>
          <w:sz w:val="22"/>
          <w:szCs w:val="22"/>
          <w:lang w:val="sr-Latn-ME"/>
        </w:rPr>
        <w:t>, dodjeljivanje mentora</w:t>
      </w:r>
      <w:r w:rsidR="00A97F4A" w:rsidRPr="00FD1A09">
        <w:rPr>
          <w:rFonts w:ascii="Arial" w:eastAsia="Calibri" w:hAnsi="Arial" w:cs="Arial"/>
          <w:b/>
          <w:sz w:val="22"/>
          <w:szCs w:val="22"/>
          <w:lang w:val="sr-Latn-ME"/>
        </w:rPr>
        <w:t xml:space="preserve"> i i</w:t>
      </w:r>
      <w:r w:rsidRPr="00FD1A09">
        <w:rPr>
          <w:rFonts w:ascii="Arial" w:eastAsia="Calibri" w:hAnsi="Arial" w:cs="Arial"/>
          <w:b/>
          <w:sz w:val="22"/>
          <w:szCs w:val="22"/>
          <w:lang w:val="sr-Latn-ME"/>
        </w:rPr>
        <w:t>splata sredstava</w:t>
      </w:r>
    </w:p>
    <w:p w:rsidR="00BD6658" w:rsidRPr="00FD1A09" w:rsidRDefault="00BD6658" w:rsidP="00BD6658">
      <w:pPr>
        <w:spacing w:after="200" w:line="276" w:lineRule="auto"/>
        <w:contextualSpacing/>
        <w:jc w:val="both"/>
        <w:rPr>
          <w:rFonts w:ascii="Arial" w:hAnsi="Arial" w:cs="Arial"/>
          <w:color w:val="FF0000"/>
          <w:sz w:val="22"/>
          <w:szCs w:val="22"/>
          <w:lang w:eastAsia="en-GB"/>
        </w:rPr>
      </w:pPr>
    </w:p>
    <w:p w:rsidR="00BD6658" w:rsidRPr="00FD1A09" w:rsidRDefault="00A97F4A" w:rsidP="00B71DD6">
      <w:p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 xml:space="preserve">Nakon </w:t>
      </w:r>
      <w:r w:rsidR="000503BC" w:rsidRPr="00FD1A09">
        <w:rPr>
          <w:rFonts w:ascii="Arial" w:eastAsia="Calibri" w:hAnsi="Arial" w:cs="Arial"/>
          <w:sz w:val="22"/>
          <w:szCs w:val="22"/>
          <w:lang w:eastAsia="en-US"/>
        </w:rPr>
        <w:t>donošenja O</w:t>
      </w:r>
      <w:r w:rsidRPr="00FD1A09">
        <w:rPr>
          <w:rFonts w:ascii="Arial" w:eastAsia="Calibri" w:hAnsi="Arial" w:cs="Arial"/>
          <w:sz w:val="22"/>
          <w:szCs w:val="22"/>
          <w:lang w:eastAsia="en-US"/>
        </w:rPr>
        <w:t>dluk</w:t>
      </w:r>
      <w:r w:rsidR="000503BC" w:rsidRPr="00FD1A09">
        <w:rPr>
          <w:rFonts w:ascii="Arial" w:eastAsia="Calibri" w:hAnsi="Arial" w:cs="Arial"/>
          <w:sz w:val="22"/>
          <w:szCs w:val="22"/>
          <w:lang w:eastAsia="en-US"/>
        </w:rPr>
        <w:t>e</w:t>
      </w:r>
      <w:r w:rsidRPr="00FD1A09">
        <w:rPr>
          <w:rFonts w:ascii="Arial" w:eastAsia="Calibri" w:hAnsi="Arial" w:cs="Arial"/>
          <w:sz w:val="22"/>
          <w:szCs w:val="22"/>
          <w:lang w:eastAsia="en-US"/>
        </w:rPr>
        <w:t xml:space="preserve"> i </w:t>
      </w:r>
      <w:r w:rsidR="00B71DD6" w:rsidRPr="00FD1A09">
        <w:rPr>
          <w:rFonts w:ascii="Arial" w:eastAsia="Calibri" w:hAnsi="Arial" w:cs="Arial"/>
          <w:sz w:val="22"/>
          <w:szCs w:val="22"/>
          <w:lang w:eastAsia="en-US"/>
        </w:rPr>
        <w:t xml:space="preserve">njenog objavljivanja na sajtu Opštine Bar, </w:t>
      </w:r>
      <w:r w:rsidR="001631A0" w:rsidRPr="00FD1A09">
        <w:rPr>
          <w:rFonts w:ascii="Arial" w:eastAsia="Calibri" w:hAnsi="Arial" w:cs="Arial"/>
          <w:sz w:val="22"/>
          <w:szCs w:val="22"/>
          <w:lang w:eastAsia="en-US"/>
        </w:rPr>
        <w:t xml:space="preserve">svi kandidati kojima je odobren biznis plan u obavezi su da registruju svoju djelatnost u neki od oblika organizovanja </w:t>
      </w:r>
      <w:r w:rsidR="00065FCE" w:rsidRPr="00FD1A09">
        <w:rPr>
          <w:rFonts w:ascii="Arial" w:eastAsia="Calibri" w:hAnsi="Arial" w:cs="Arial"/>
          <w:sz w:val="22"/>
          <w:szCs w:val="22"/>
          <w:lang w:eastAsia="en-US"/>
        </w:rPr>
        <w:t xml:space="preserve">koji su predviđeni Zakonom o privrednim društvima ili da se upišu u registar osiguranika poljoprivrede u nadležnom ministarstvu u roku od 10 dana od dana objavljivanja Odluke. Nakon dostavljanja dokaza, </w:t>
      </w:r>
      <w:r w:rsidR="002E6F51" w:rsidRPr="00FD1A09">
        <w:rPr>
          <w:rFonts w:ascii="Arial" w:eastAsia="Calibri" w:hAnsi="Arial" w:cs="Arial"/>
          <w:sz w:val="22"/>
          <w:szCs w:val="22"/>
          <w:lang w:eastAsia="en-US"/>
        </w:rPr>
        <w:t>p</w:t>
      </w:r>
      <w:r w:rsidR="00065FCE" w:rsidRPr="00FD1A09">
        <w:rPr>
          <w:rFonts w:ascii="Arial" w:eastAsia="Calibri" w:hAnsi="Arial" w:cs="Arial"/>
          <w:sz w:val="22"/>
          <w:szCs w:val="22"/>
          <w:lang w:eastAsia="en-US"/>
        </w:rPr>
        <w:t>redsjednik Opštine Bar će sa dobitnicima sredstava potpisati Ugovor kojim se regulišu međusobna prava i obaveze u vezi sa korišćenjem odobrenih sredstava, izvještavanjem i nadzorom nad realizacijom biznis plana.</w:t>
      </w:r>
      <w:r w:rsidR="008E4CB6" w:rsidRPr="00FD1A09">
        <w:rPr>
          <w:rFonts w:ascii="Arial" w:eastAsia="Calibri" w:hAnsi="Arial" w:cs="Arial"/>
          <w:sz w:val="22"/>
          <w:szCs w:val="22"/>
          <w:lang w:eastAsia="en-US"/>
        </w:rPr>
        <w:t xml:space="preserve"> </w:t>
      </w:r>
    </w:p>
    <w:p w:rsidR="00C929C1" w:rsidRPr="00FD1A09" w:rsidRDefault="00C929C1" w:rsidP="00B71DD6">
      <w:pPr>
        <w:spacing w:line="276" w:lineRule="auto"/>
        <w:jc w:val="both"/>
        <w:rPr>
          <w:rFonts w:ascii="Arial" w:eastAsia="Calibri" w:hAnsi="Arial" w:cs="Arial"/>
          <w:sz w:val="22"/>
          <w:szCs w:val="22"/>
          <w:lang w:eastAsia="en-US"/>
        </w:rPr>
      </w:pPr>
    </w:p>
    <w:p w:rsidR="009B73B0" w:rsidRPr="00FD1A09" w:rsidRDefault="00EE239A" w:rsidP="00B71DD6">
      <w:p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 xml:space="preserve">U roku od 15 dana od </w:t>
      </w:r>
      <w:r w:rsidR="00065FCE" w:rsidRPr="00FD1A09">
        <w:rPr>
          <w:rFonts w:ascii="Arial" w:eastAsia="Calibri" w:hAnsi="Arial" w:cs="Arial"/>
          <w:sz w:val="22"/>
          <w:szCs w:val="22"/>
          <w:lang w:eastAsia="en-US"/>
        </w:rPr>
        <w:t>potpisivanja Ugovora</w:t>
      </w:r>
      <w:r w:rsidRPr="00FD1A09">
        <w:rPr>
          <w:rFonts w:ascii="Arial" w:eastAsia="Calibri" w:hAnsi="Arial" w:cs="Arial"/>
          <w:sz w:val="22"/>
          <w:szCs w:val="22"/>
          <w:lang w:eastAsia="en-US"/>
        </w:rPr>
        <w:t xml:space="preserve">, </w:t>
      </w:r>
      <w:r w:rsidR="005828F7" w:rsidRPr="00FD1A09">
        <w:rPr>
          <w:rFonts w:ascii="Arial" w:eastAsia="Calibri" w:hAnsi="Arial" w:cs="Arial"/>
          <w:sz w:val="22"/>
          <w:szCs w:val="22"/>
          <w:lang w:eastAsia="en-US"/>
        </w:rPr>
        <w:t>dodjeljuje se mentor koji je zaposlen u Odjeljenju za poljoprivredu i ruralni ra</w:t>
      </w:r>
      <w:r w:rsidR="00C929C1" w:rsidRPr="00FD1A09">
        <w:rPr>
          <w:rFonts w:ascii="Arial" w:eastAsia="Calibri" w:hAnsi="Arial" w:cs="Arial"/>
          <w:sz w:val="22"/>
          <w:szCs w:val="22"/>
          <w:lang w:eastAsia="en-US"/>
        </w:rPr>
        <w:t>zvoj</w:t>
      </w:r>
      <w:r w:rsidR="000A6DB5" w:rsidRPr="00FD1A09">
        <w:rPr>
          <w:rFonts w:ascii="Arial" w:eastAsia="Calibri" w:hAnsi="Arial" w:cs="Arial"/>
          <w:sz w:val="22"/>
          <w:szCs w:val="22"/>
          <w:lang w:eastAsia="en-US"/>
        </w:rPr>
        <w:t xml:space="preserve"> </w:t>
      </w:r>
      <w:r w:rsidR="000A6DB5" w:rsidRPr="00A53076">
        <w:rPr>
          <w:rFonts w:ascii="Arial" w:eastAsia="Calibri" w:hAnsi="Arial" w:cs="Arial"/>
          <w:sz w:val="22"/>
          <w:szCs w:val="22"/>
          <w:lang w:eastAsia="en-US"/>
        </w:rPr>
        <w:t>Sekretarijata za privredu Opštine Bar</w:t>
      </w:r>
      <w:r w:rsidR="00C929C1" w:rsidRPr="00FD1A09">
        <w:rPr>
          <w:rFonts w:ascii="Arial" w:eastAsia="Calibri" w:hAnsi="Arial" w:cs="Arial"/>
          <w:sz w:val="22"/>
          <w:szCs w:val="22"/>
          <w:lang w:eastAsia="en-US"/>
        </w:rPr>
        <w:t>. Ukoliko se radi o specifič</w:t>
      </w:r>
      <w:r w:rsidR="005828F7" w:rsidRPr="00FD1A09">
        <w:rPr>
          <w:rFonts w:ascii="Arial" w:eastAsia="Calibri" w:hAnsi="Arial" w:cs="Arial"/>
          <w:sz w:val="22"/>
          <w:szCs w:val="22"/>
          <w:lang w:eastAsia="en-US"/>
        </w:rPr>
        <w:t xml:space="preserve">noj </w:t>
      </w:r>
      <w:r w:rsidR="003504CA" w:rsidRPr="00FD1A09">
        <w:rPr>
          <w:rFonts w:ascii="Arial" w:eastAsia="Calibri" w:hAnsi="Arial" w:cs="Arial"/>
          <w:sz w:val="22"/>
          <w:szCs w:val="22"/>
          <w:lang w:eastAsia="en-US"/>
        </w:rPr>
        <w:t>oblasti</w:t>
      </w:r>
      <w:r w:rsidR="005828F7" w:rsidRPr="00FD1A09">
        <w:rPr>
          <w:rFonts w:ascii="Arial" w:eastAsia="Calibri" w:hAnsi="Arial" w:cs="Arial"/>
          <w:sz w:val="22"/>
          <w:szCs w:val="22"/>
          <w:lang w:eastAsia="en-US"/>
        </w:rPr>
        <w:t xml:space="preserve"> iz </w:t>
      </w:r>
      <w:r w:rsidR="003504CA" w:rsidRPr="00FD1A09">
        <w:rPr>
          <w:rFonts w:ascii="Arial" w:eastAsia="Calibri" w:hAnsi="Arial" w:cs="Arial"/>
          <w:sz w:val="22"/>
          <w:szCs w:val="22"/>
          <w:lang w:eastAsia="en-US"/>
        </w:rPr>
        <w:t>djelatnost</w:t>
      </w:r>
      <w:r w:rsidR="005828F7" w:rsidRPr="00FD1A09">
        <w:rPr>
          <w:rFonts w:ascii="Arial" w:eastAsia="Calibri" w:hAnsi="Arial" w:cs="Arial"/>
          <w:sz w:val="22"/>
          <w:szCs w:val="22"/>
          <w:lang w:eastAsia="en-US"/>
        </w:rPr>
        <w:t>i poljoprivrede Sekretarijat za privredu će angažovati mentora van institucije kojem pripada odgovarajuća naknada koja se utvrđuje posebnim Rješenjem</w:t>
      </w:r>
      <w:r w:rsidR="009B73B0" w:rsidRPr="00FD1A09">
        <w:rPr>
          <w:rFonts w:ascii="Arial" w:eastAsia="Calibri" w:hAnsi="Arial" w:cs="Arial"/>
          <w:sz w:val="22"/>
          <w:szCs w:val="22"/>
          <w:lang w:eastAsia="en-US"/>
        </w:rPr>
        <w:t xml:space="preserve"> u kojem se definišu i njegove obaveze</w:t>
      </w:r>
      <w:r w:rsidR="005828F7" w:rsidRPr="00FD1A09">
        <w:rPr>
          <w:rFonts w:ascii="Arial" w:eastAsia="Calibri" w:hAnsi="Arial" w:cs="Arial"/>
          <w:sz w:val="22"/>
          <w:szCs w:val="22"/>
          <w:lang w:eastAsia="en-US"/>
        </w:rPr>
        <w:t>.</w:t>
      </w:r>
      <w:r w:rsidR="003504CA" w:rsidRPr="00FD1A09">
        <w:rPr>
          <w:rFonts w:ascii="Arial" w:eastAsia="Calibri" w:hAnsi="Arial" w:cs="Arial"/>
          <w:sz w:val="22"/>
          <w:szCs w:val="22"/>
          <w:lang w:eastAsia="en-US"/>
        </w:rPr>
        <w:t xml:space="preserve"> Mentor može biti angažovan i iz redova registrovanih nevladinih organizacija</w:t>
      </w:r>
      <w:r w:rsidR="00721F84" w:rsidRPr="00FD1A09">
        <w:rPr>
          <w:rFonts w:ascii="Arial" w:eastAsia="Calibri" w:hAnsi="Arial" w:cs="Arial"/>
          <w:sz w:val="22"/>
          <w:szCs w:val="22"/>
          <w:lang w:eastAsia="en-US"/>
        </w:rPr>
        <w:t xml:space="preserve"> i</w:t>
      </w:r>
      <w:r w:rsidR="003504CA" w:rsidRPr="00FD1A09">
        <w:rPr>
          <w:rFonts w:ascii="Arial" w:eastAsia="Calibri" w:hAnsi="Arial" w:cs="Arial"/>
          <w:sz w:val="22"/>
          <w:szCs w:val="22"/>
          <w:lang w:eastAsia="en-US"/>
        </w:rPr>
        <w:t xml:space="preserve"> udruženja iz oblasti poljoprivrede iz opštine Bar.</w:t>
      </w:r>
      <w:r w:rsidR="005828F7" w:rsidRPr="00FD1A09">
        <w:rPr>
          <w:rFonts w:ascii="Arial" w:eastAsia="Calibri" w:hAnsi="Arial" w:cs="Arial"/>
          <w:sz w:val="22"/>
          <w:szCs w:val="22"/>
          <w:lang w:eastAsia="en-US"/>
        </w:rPr>
        <w:t xml:space="preserve"> Mentor je odgovoran</w:t>
      </w:r>
      <w:r w:rsidR="009B73B0" w:rsidRPr="00FD1A09">
        <w:rPr>
          <w:rFonts w:ascii="Arial" w:eastAsia="Calibri" w:hAnsi="Arial" w:cs="Arial"/>
          <w:sz w:val="22"/>
          <w:szCs w:val="22"/>
          <w:lang w:eastAsia="en-US"/>
        </w:rPr>
        <w:t xml:space="preserve"> </w:t>
      </w:r>
      <w:r w:rsidR="005828F7" w:rsidRPr="00FD1A09">
        <w:rPr>
          <w:rFonts w:ascii="Arial" w:eastAsia="Calibri" w:hAnsi="Arial" w:cs="Arial"/>
          <w:sz w:val="22"/>
          <w:szCs w:val="22"/>
          <w:lang w:eastAsia="en-US"/>
        </w:rPr>
        <w:t>za planiranje, praćenje i nadzor nad sprovođenjem aktivnosti koje su opi</w:t>
      </w:r>
      <w:r w:rsidR="009B73B0" w:rsidRPr="00FD1A09">
        <w:rPr>
          <w:rFonts w:ascii="Arial" w:eastAsia="Calibri" w:hAnsi="Arial" w:cs="Arial"/>
          <w:sz w:val="22"/>
          <w:szCs w:val="22"/>
          <w:lang w:eastAsia="en-US"/>
        </w:rPr>
        <w:t>s</w:t>
      </w:r>
      <w:r w:rsidR="005828F7" w:rsidRPr="00FD1A09">
        <w:rPr>
          <w:rFonts w:ascii="Arial" w:eastAsia="Calibri" w:hAnsi="Arial" w:cs="Arial"/>
          <w:sz w:val="22"/>
          <w:szCs w:val="22"/>
          <w:lang w:eastAsia="en-US"/>
        </w:rPr>
        <w:t>ane u biznis planu.</w:t>
      </w:r>
      <w:r w:rsidR="003504CA" w:rsidRPr="00FD1A09">
        <w:rPr>
          <w:rFonts w:ascii="Arial" w:eastAsia="Calibri" w:hAnsi="Arial" w:cs="Arial"/>
          <w:sz w:val="22"/>
          <w:szCs w:val="22"/>
          <w:lang w:eastAsia="en-US"/>
        </w:rPr>
        <w:t xml:space="preserve"> Pri odabiru mentora vodiće se računa o njegovim stručnim kvalifikacijama i prethodnom iskustvu iz oblasti za koju je angažovan. Mentor je u obavezi da Sekretarijatu za privredu podnosi redovne pisane izvještaje prije svake isplate korisniku sredstava ili bilo kada na zahtjev Sekretarijata za privredu</w:t>
      </w:r>
      <w:r w:rsidR="00721F84" w:rsidRPr="00FD1A09">
        <w:rPr>
          <w:rFonts w:ascii="Arial" w:eastAsia="Calibri" w:hAnsi="Arial" w:cs="Arial"/>
          <w:sz w:val="22"/>
          <w:szCs w:val="22"/>
          <w:lang w:eastAsia="en-US"/>
        </w:rPr>
        <w:t xml:space="preserve"> ili Komisije</w:t>
      </w:r>
      <w:r w:rsidR="003504CA" w:rsidRPr="00FD1A09">
        <w:rPr>
          <w:rFonts w:ascii="Arial" w:eastAsia="Calibri" w:hAnsi="Arial" w:cs="Arial"/>
          <w:sz w:val="22"/>
          <w:szCs w:val="22"/>
          <w:lang w:eastAsia="en-US"/>
        </w:rPr>
        <w:t>.</w:t>
      </w:r>
    </w:p>
    <w:p w:rsidR="00065FCE" w:rsidRPr="00FD1A09" w:rsidRDefault="00065FCE" w:rsidP="00B71DD6">
      <w:pPr>
        <w:spacing w:line="276" w:lineRule="auto"/>
        <w:jc w:val="both"/>
        <w:rPr>
          <w:rFonts w:ascii="Arial" w:eastAsia="Calibri" w:hAnsi="Arial" w:cs="Arial"/>
          <w:sz w:val="22"/>
          <w:szCs w:val="22"/>
          <w:lang w:eastAsia="en-US"/>
        </w:rPr>
      </w:pPr>
    </w:p>
    <w:p w:rsidR="00065FCE" w:rsidRPr="00FD1A09" w:rsidRDefault="00065FCE" w:rsidP="00065FCE">
      <w:p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Sredstva se uplaćuju na žiro račun korisnika podrške ili na žiro račun pravnog lica u zavisnosti od opredjeljenja korisnika podrške da li će kao fizičko lice biti upisano u registar poljoprivrednih  osiguranika ili će se registrovati u neki od oblika organizovanja koji su pred</w:t>
      </w:r>
      <w:r w:rsidRPr="00A53076">
        <w:rPr>
          <w:rFonts w:ascii="Arial" w:eastAsia="Calibri" w:hAnsi="Arial" w:cs="Arial"/>
          <w:sz w:val="22"/>
          <w:szCs w:val="22"/>
          <w:lang w:eastAsia="en-US"/>
        </w:rPr>
        <w:t>vi</w:t>
      </w:r>
      <w:r w:rsidR="000A6DB5" w:rsidRPr="00A53076">
        <w:rPr>
          <w:rFonts w:ascii="Arial" w:eastAsia="Calibri" w:hAnsi="Arial" w:cs="Arial"/>
          <w:sz w:val="22"/>
          <w:szCs w:val="22"/>
          <w:lang w:eastAsia="en-US"/>
        </w:rPr>
        <w:t>đ</w:t>
      </w:r>
      <w:r w:rsidRPr="00A53076">
        <w:rPr>
          <w:rFonts w:ascii="Arial" w:eastAsia="Calibri" w:hAnsi="Arial" w:cs="Arial"/>
          <w:sz w:val="22"/>
          <w:szCs w:val="22"/>
          <w:lang w:eastAsia="en-US"/>
        </w:rPr>
        <w:t>en</w:t>
      </w:r>
      <w:r w:rsidRPr="00FD1A09">
        <w:rPr>
          <w:rFonts w:ascii="Arial" w:eastAsia="Calibri" w:hAnsi="Arial" w:cs="Arial"/>
          <w:sz w:val="22"/>
          <w:szCs w:val="22"/>
          <w:lang w:eastAsia="en-US"/>
        </w:rPr>
        <w:t>i Zakonom o privrednim društvima.</w:t>
      </w:r>
    </w:p>
    <w:p w:rsidR="009B73B0" w:rsidRPr="00FD1A09" w:rsidRDefault="009B73B0" w:rsidP="00B71DD6">
      <w:pPr>
        <w:spacing w:line="276" w:lineRule="auto"/>
        <w:jc w:val="both"/>
        <w:rPr>
          <w:rFonts w:ascii="Arial" w:eastAsia="Calibri" w:hAnsi="Arial" w:cs="Arial"/>
          <w:sz w:val="22"/>
          <w:szCs w:val="22"/>
          <w:lang w:eastAsia="en-US"/>
        </w:rPr>
      </w:pPr>
    </w:p>
    <w:p w:rsidR="00C929C1" w:rsidRPr="00FD1A09" w:rsidRDefault="009B73B0" w:rsidP="00B71DD6">
      <w:p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Nakon donošenja Rješenja</w:t>
      </w:r>
      <w:r w:rsidR="004C39F6" w:rsidRPr="00FD1A09">
        <w:rPr>
          <w:rFonts w:ascii="Arial" w:eastAsia="Calibri" w:hAnsi="Arial" w:cs="Arial"/>
          <w:sz w:val="22"/>
          <w:szCs w:val="22"/>
          <w:lang w:eastAsia="en-US"/>
        </w:rPr>
        <w:t xml:space="preserve"> o angažovanju mentora</w:t>
      </w:r>
      <w:r w:rsidR="003504CA" w:rsidRPr="00FD1A09">
        <w:rPr>
          <w:rFonts w:ascii="Arial" w:eastAsia="Calibri" w:hAnsi="Arial" w:cs="Arial"/>
          <w:sz w:val="22"/>
          <w:szCs w:val="22"/>
          <w:lang w:eastAsia="en-US"/>
        </w:rPr>
        <w:t>,</w:t>
      </w:r>
      <w:r w:rsidRPr="00FD1A09">
        <w:rPr>
          <w:rFonts w:ascii="Arial" w:eastAsia="Calibri" w:hAnsi="Arial" w:cs="Arial"/>
          <w:sz w:val="22"/>
          <w:szCs w:val="22"/>
          <w:lang w:eastAsia="en-US"/>
        </w:rPr>
        <w:t xml:space="preserve"> </w:t>
      </w:r>
      <w:r w:rsidR="004C39F6" w:rsidRPr="00FD1A09">
        <w:rPr>
          <w:rFonts w:ascii="Arial" w:eastAsia="Calibri" w:hAnsi="Arial" w:cs="Arial"/>
          <w:sz w:val="22"/>
          <w:szCs w:val="22"/>
          <w:lang w:eastAsia="en-US"/>
        </w:rPr>
        <w:t>on</w:t>
      </w:r>
      <w:r w:rsidRPr="00FD1A09">
        <w:rPr>
          <w:rFonts w:ascii="Arial" w:eastAsia="Calibri" w:hAnsi="Arial" w:cs="Arial"/>
          <w:sz w:val="22"/>
          <w:szCs w:val="22"/>
          <w:lang w:eastAsia="en-US"/>
        </w:rPr>
        <w:t xml:space="preserve"> obilazi dobitnika podrške i u obavezi je da sačini </w:t>
      </w:r>
      <w:r w:rsidR="004C39F6" w:rsidRPr="00FD1A09">
        <w:rPr>
          <w:rFonts w:ascii="Arial" w:eastAsia="Calibri" w:hAnsi="Arial" w:cs="Arial"/>
          <w:sz w:val="22"/>
          <w:szCs w:val="22"/>
          <w:lang w:eastAsia="en-US"/>
        </w:rPr>
        <w:t>detal</w:t>
      </w:r>
      <w:r w:rsidR="003504CA" w:rsidRPr="00FD1A09">
        <w:rPr>
          <w:rFonts w:ascii="Arial" w:eastAsia="Calibri" w:hAnsi="Arial" w:cs="Arial"/>
          <w:sz w:val="22"/>
          <w:szCs w:val="22"/>
          <w:lang w:eastAsia="en-US"/>
        </w:rPr>
        <w:t>j</w:t>
      </w:r>
      <w:r w:rsidR="004C39F6" w:rsidRPr="00FD1A09">
        <w:rPr>
          <w:rFonts w:ascii="Arial" w:eastAsia="Calibri" w:hAnsi="Arial" w:cs="Arial"/>
          <w:sz w:val="22"/>
          <w:szCs w:val="22"/>
          <w:lang w:eastAsia="en-US"/>
        </w:rPr>
        <w:t>a</w:t>
      </w:r>
      <w:r w:rsidR="003504CA" w:rsidRPr="00FD1A09">
        <w:rPr>
          <w:rFonts w:ascii="Arial" w:eastAsia="Calibri" w:hAnsi="Arial" w:cs="Arial"/>
          <w:sz w:val="22"/>
          <w:szCs w:val="22"/>
          <w:lang w:eastAsia="en-US"/>
        </w:rPr>
        <w:t xml:space="preserve">n </w:t>
      </w:r>
      <w:r w:rsidRPr="00FD1A09">
        <w:rPr>
          <w:rFonts w:ascii="Arial" w:eastAsia="Calibri" w:hAnsi="Arial" w:cs="Arial"/>
          <w:sz w:val="22"/>
          <w:szCs w:val="22"/>
          <w:lang w:eastAsia="en-US"/>
        </w:rPr>
        <w:t>izvještaj koji sadrži informacije o planiranim aktivnostima sa navođe</w:t>
      </w:r>
      <w:r w:rsidR="00065FCE" w:rsidRPr="00FD1A09">
        <w:rPr>
          <w:rFonts w:ascii="Arial" w:eastAsia="Calibri" w:hAnsi="Arial" w:cs="Arial"/>
          <w:sz w:val="22"/>
          <w:szCs w:val="22"/>
          <w:lang w:eastAsia="en-US"/>
        </w:rPr>
        <w:t>n</w:t>
      </w:r>
      <w:r w:rsidRPr="00FD1A09">
        <w:rPr>
          <w:rFonts w:ascii="Arial" w:eastAsia="Calibri" w:hAnsi="Arial" w:cs="Arial"/>
          <w:sz w:val="22"/>
          <w:szCs w:val="22"/>
          <w:lang w:eastAsia="en-US"/>
        </w:rPr>
        <w:t>jem okvirnog vremenskog roka za realizaciju. Nakon dostavljanja izvještaja od strane mentora</w:t>
      </w:r>
      <w:r w:rsidR="003504CA" w:rsidRPr="00FD1A09">
        <w:rPr>
          <w:rFonts w:ascii="Arial" w:eastAsia="Calibri" w:hAnsi="Arial" w:cs="Arial"/>
          <w:sz w:val="22"/>
          <w:szCs w:val="22"/>
          <w:lang w:eastAsia="en-US"/>
        </w:rPr>
        <w:t xml:space="preserve"> dobitnik podrške podnosi Sekretrijatu za privredu zahtjev za isplatu prve rate u iznosu od </w:t>
      </w:r>
      <w:r w:rsidR="005828F7" w:rsidRPr="00FD1A09">
        <w:rPr>
          <w:rFonts w:ascii="Arial" w:eastAsia="Calibri" w:hAnsi="Arial" w:cs="Arial"/>
          <w:sz w:val="22"/>
          <w:szCs w:val="22"/>
          <w:lang w:eastAsia="en-US"/>
        </w:rPr>
        <w:t xml:space="preserve">30 % od ukupnog iznosa </w:t>
      </w:r>
      <w:r w:rsidR="003504CA" w:rsidRPr="00FD1A09">
        <w:rPr>
          <w:rFonts w:ascii="Arial" w:eastAsia="Calibri" w:hAnsi="Arial" w:cs="Arial"/>
          <w:sz w:val="22"/>
          <w:szCs w:val="22"/>
          <w:lang w:eastAsia="en-US"/>
        </w:rPr>
        <w:t xml:space="preserve">odobrene </w:t>
      </w:r>
      <w:r w:rsidR="005828F7" w:rsidRPr="00FD1A09">
        <w:rPr>
          <w:rFonts w:ascii="Arial" w:eastAsia="Calibri" w:hAnsi="Arial" w:cs="Arial"/>
          <w:sz w:val="22"/>
          <w:szCs w:val="22"/>
          <w:lang w:eastAsia="en-US"/>
        </w:rPr>
        <w:t>podrške.</w:t>
      </w:r>
    </w:p>
    <w:p w:rsidR="009B73B0" w:rsidRPr="00FD1A09" w:rsidRDefault="009B73B0" w:rsidP="00B71DD6">
      <w:pPr>
        <w:spacing w:line="276" w:lineRule="auto"/>
        <w:jc w:val="both"/>
        <w:rPr>
          <w:rFonts w:ascii="Arial" w:eastAsia="Calibri" w:hAnsi="Arial" w:cs="Arial"/>
          <w:sz w:val="22"/>
          <w:szCs w:val="22"/>
          <w:lang w:eastAsia="en-US"/>
        </w:rPr>
      </w:pPr>
    </w:p>
    <w:p w:rsidR="005828F7" w:rsidRPr="00FD1A09" w:rsidRDefault="005828F7" w:rsidP="00B71DD6">
      <w:p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Zahtjev za isplatu druge rate u iznosu od 50 % odobrava se uz podnijeti zahtjev</w:t>
      </w:r>
      <w:r w:rsidR="003504CA" w:rsidRPr="00FD1A09">
        <w:rPr>
          <w:rFonts w:ascii="Arial" w:eastAsia="Calibri" w:hAnsi="Arial" w:cs="Arial"/>
          <w:sz w:val="22"/>
          <w:szCs w:val="22"/>
          <w:lang w:eastAsia="en-US"/>
        </w:rPr>
        <w:t xml:space="preserve"> korisnika podrške</w:t>
      </w:r>
      <w:r w:rsidRPr="00FD1A09">
        <w:rPr>
          <w:rFonts w:ascii="Arial" w:eastAsia="Calibri" w:hAnsi="Arial" w:cs="Arial"/>
          <w:sz w:val="22"/>
          <w:szCs w:val="22"/>
          <w:lang w:eastAsia="en-US"/>
        </w:rPr>
        <w:t xml:space="preserve"> i </w:t>
      </w:r>
      <w:r w:rsidR="006C61DB" w:rsidRPr="00FD1A09">
        <w:rPr>
          <w:rFonts w:ascii="Arial" w:eastAsia="Calibri" w:hAnsi="Arial" w:cs="Arial"/>
          <w:sz w:val="22"/>
          <w:szCs w:val="22"/>
          <w:lang w:eastAsia="en-US"/>
        </w:rPr>
        <w:t xml:space="preserve">na osnovu podnijetog izvještaja o utrošenim sredstvima koja </w:t>
      </w:r>
      <w:r w:rsidR="00065FCE" w:rsidRPr="00FD1A09">
        <w:rPr>
          <w:rFonts w:ascii="Arial" w:eastAsia="Calibri" w:hAnsi="Arial" w:cs="Arial"/>
          <w:sz w:val="22"/>
          <w:szCs w:val="22"/>
          <w:lang w:eastAsia="en-US"/>
        </w:rPr>
        <w:t>su odobrena isplatom prve rate u</w:t>
      </w:r>
      <w:r w:rsidR="006C61DB" w:rsidRPr="00FD1A09">
        <w:rPr>
          <w:rFonts w:ascii="Arial" w:eastAsia="Calibri" w:hAnsi="Arial" w:cs="Arial"/>
          <w:sz w:val="22"/>
          <w:szCs w:val="22"/>
          <w:lang w:eastAsia="en-US"/>
        </w:rPr>
        <w:t xml:space="preserve"> iznosu od 30 %. Kao dokaz dostavlja se kopija računa sa dokazom o plaćanju (original</w:t>
      </w:r>
      <w:r w:rsidR="00065FCE" w:rsidRPr="00FD1A09">
        <w:rPr>
          <w:rFonts w:ascii="Arial" w:eastAsia="Calibri" w:hAnsi="Arial" w:cs="Arial"/>
          <w:sz w:val="22"/>
          <w:szCs w:val="22"/>
          <w:lang w:eastAsia="en-US"/>
        </w:rPr>
        <w:t xml:space="preserve"> ili</w:t>
      </w:r>
      <w:r w:rsidR="006C61DB" w:rsidRPr="00FD1A09">
        <w:rPr>
          <w:rFonts w:ascii="Arial" w:eastAsia="Calibri" w:hAnsi="Arial" w:cs="Arial"/>
          <w:sz w:val="22"/>
          <w:szCs w:val="22"/>
          <w:lang w:eastAsia="en-US"/>
        </w:rPr>
        <w:t xml:space="preserve"> ovjerena </w:t>
      </w:r>
      <w:r w:rsidR="006D3E92" w:rsidRPr="00FD1A09">
        <w:rPr>
          <w:rFonts w:ascii="Arial" w:eastAsia="Calibri" w:hAnsi="Arial" w:cs="Arial"/>
          <w:sz w:val="22"/>
          <w:szCs w:val="22"/>
          <w:lang w:eastAsia="en-US"/>
        </w:rPr>
        <w:t>uplatnica i/ili izvod iz banke)</w:t>
      </w:r>
      <w:r w:rsidR="004674A5" w:rsidRPr="00FD1A09">
        <w:rPr>
          <w:rFonts w:ascii="Arial" w:eastAsia="Calibri" w:hAnsi="Arial" w:cs="Arial"/>
          <w:color w:val="C00000"/>
          <w:sz w:val="22"/>
          <w:szCs w:val="22"/>
          <w:lang w:eastAsia="en-US"/>
        </w:rPr>
        <w:t xml:space="preserve">. </w:t>
      </w:r>
      <w:r w:rsidR="006C61DB" w:rsidRPr="00FD1A09">
        <w:rPr>
          <w:rFonts w:ascii="Arial" w:eastAsia="Calibri" w:hAnsi="Arial" w:cs="Arial"/>
          <w:sz w:val="22"/>
          <w:szCs w:val="22"/>
          <w:lang w:eastAsia="en-US"/>
        </w:rPr>
        <w:t xml:space="preserve">Nakon podnijetog zahtjeva zaposleni u Odjeljenju za poljoprivredu i ruralni razvoj </w:t>
      </w:r>
      <w:r w:rsidR="003504CA" w:rsidRPr="00FD1A09">
        <w:rPr>
          <w:rFonts w:ascii="Arial" w:eastAsia="Calibri" w:hAnsi="Arial" w:cs="Arial"/>
          <w:sz w:val="22"/>
          <w:szCs w:val="22"/>
          <w:lang w:eastAsia="en-US"/>
        </w:rPr>
        <w:t xml:space="preserve">uz prisustvo korisnika podrške i mentora (ukoliko je isti angažovan van isntitucije) </w:t>
      </w:r>
      <w:r w:rsidR="006C61DB" w:rsidRPr="00FD1A09">
        <w:rPr>
          <w:rFonts w:ascii="Arial" w:eastAsia="Calibri" w:hAnsi="Arial" w:cs="Arial"/>
          <w:sz w:val="22"/>
          <w:szCs w:val="22"/>
          <w:lang w:eastAsia="en-US"/>
        </w:rPr>
        <w:t>sačinjavaju zapisnik sa terena sa konstatovanjem da li su ispun</w:t>
      </w:r>
      <w:r w:rsidR="009343FD" w:rsidRPr="00FD1A09">
        <w:rPr>
          <w:rFonts w:ascii="Arial" w:eastAsia="Calibri" w:hAnsi="Arial" w:cs="Arial"/>
          <w:sz w:val="22"/>
          <w:szCs w:val="22"/>
          <w:lang w:eastAsia="en-US"/>
        </w:rPr>
        <w:t>jeni uslovi za isplatu druge rat</w:t>
      </w:r>
      <w:r w:rsidR="006C61DB" w:rsidRPr="00FD1A09">
        <w:rPr>
          <w:rFonts w:ascii="Arial" w:eastAsia="Calibri" w:hAnsi="Arial" w:cs="Arial"/>
          <w:sz w:val="22"/>
          <w:szCs w:val="22"/>
          <w:lang w:eastAsia="en-US"/>
        </w:rPr>
        <w:t>e u iznosu od 50 % od ukupnog iznosa podrške.</w:t>
      </w:r>
    </w:p>
    <w:p w:rsidR="00246925" w:rsidRPr="00FD1A09" w:rsidRDefault="00246925" w:rsidP="00B71DD6">
      <w:pPr>
        <w:spacing w:line="276" w:lineRule="auto"/>
        <w:jc w:val="both"/>
        <w:rPr>
          <w:rFonts w:ascii="Arial" w:eastAsia="Calibri" w:hAnsi="Arial" w:cs="Arial"/>
          <w:sz w:val="22"/>
          <w:szCs w:val="22"/>
          <w:lang w:eastAsia="en-US"/>
        </w:rPr>
      </w:pPr>
    </w:p>
    <w:p w:rsidR="009343FD" w:rsidRPr="00FD1A09" w:rsidRDefault="009343FD" w:rsidP="009343FD">
      <w:p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Zahtjev za isplatu treće rate u iznosu od 20%</w:t>
      </w:r>
      <w:r w:rsidR="004674A5" w:rsidRPr="00FD1A09">
        <w:rPr>
          <w:rFonts w:ascii="Arial" w:eastAsia="Calibri" w:hAnsi="Arial" w:cs="Arial"/>
          <w:sz w:val="22"/>
          <w:szCs w:val="22"/>
          <w:lang w:eastAsia="en-US"/>
        </w:rPr>
        <w:t>,</w:t>
      </w:r>
      <w:r w:rsidRPr="00FD1A09">
        <w:rPr>
          <w:rFonts w:ascii="Arial" w:eastAsia="Calibri" w:hAnsi="Arial" w:cs="Arial"/>
          <w:sz w:val="22"/>
          <w:szCs w:val="22"/>
          <w:lang w:eastAsia="en-US"/>
        </w:rPr>
        <w:t xml:space="preserve"> korisnik podrške </w:t>
      </w:r>
      <w:r w:rsidR="004674A5" w:rsidRPr="00FD1A09">
        <w:rPr>
          <w:rFonts w:ascii="Arial" w:eastAsia="Calibri" w:hAnsi="Arial" w:cs="Arial"/>
          <w:sz w:val="22"/>
          <w:szCs w:val="22"/>
          <w:lang w:eastAsia="en-US"/>
        </w:rPr>
        <w:t>podnosi uz izvještaj</w:t>
      </w:r>
      <w:r w:rsidRPr="00FD1A09">
        <w:rPr>
          <w:rFonts w:ascii="Arial" w:eastAsia="Calibri" w:hAnsi="Arial" w:cs="Arial"/>
          <w:sz w:val="22"/>
          <w:szCs w:val="22"/>
          <w:lang w:eastAsia="en-US"/>
        </w:rPr>
        <w:t xml:space="preserve"> o utrošenim sredstvima koja s</w:t>
      </w:r>
      <w:r w:rsidR="004674A5" w:rsidRPr="00FD1A09">
        <w:rPr>
          <w:rFonts w:ascii="Arial" w:eastAsia="Calibri" w:hAnsi="Arial" w:cs="Arial"/>
          <w:sz w:val="22"/>
          <w:szCs w:val="22"/>
          <w:lang w:eastAsia="en-US"/>
        </w:rPr>
        <w:t>u odobrena isplatom druge rate u</w:t>
      </w:r>
      <w:r w:rsidRPr="00FD1A09">
        <w:rPr>
          <w:rFonts w:ascii="Arial" w:eastAsia="Calibri" w:hAnsi="Arial" w:cs="Arial"/>
          <w:sz w:val="22"/>
          <w:szCs w:val="22"/>
          <w:lang w:eastAsia="en-US"/>
        </w:rPr>
        <w:t xml:space="preserve"> iznosu od 50 %</w:t>
      </w:r>
      <w:r w:rsidR="004674A5" w:rsidRPr="00FD1A09">
        <w:rPr>
          <w:rFonts w:ascii="Arial" w:eastAsia="Calibri" w:hAnsi="Arial" w:cs="Arial"/>
          <w:sz w:val="22"/>
          <w:szCs w:val="22"/>
          <w:lang w:eastAsia="en-US"/>
        </w:rPr>
        <w:t xml:space="preserve"> od ukupnog iznosa podrške</w:t>
      </w:r>
      <w:r w:rsidRPr="00FD1A09">
        <w:rPr>
          <w:rFonts w:ascii="Arial" w:eastAsia="Calibri" w:hAnsi="Arial" w:cs="Arial"/>
          <w:sz w:val="22"/>
          <w:szCs w:val="22"/>
          <w:lang w:eastAsia="en-US"/>
        </w:rPr>
        <w:t>. Kao dokaz dostavlja se kopija računa sa dokazom o plaćanju (original</w:t>
      </w:r>
      <w:r w:rsidR="00065FCE" w:rsidRPr="00FD1A09">
        <w:rPr>
          <w:rFonts w:ascii="Arial" w:eastAsia="Calibri" w:hAnsi="Arial" w:cs="Arial"/>
          <w:sz w:val="22"/>
          <w:szCs w:val="22"/>
          <w:lang w:eastAsia="en-US"/>
        </w:rPr>
        <w:t xml:space="preserve"> ili </w:t>
      </w:r>
      <w:r w:rsidRPr="00FD1A09">
        <w:rPr>
          <w:rFonts w:ascii="Arial" w:eastAsia="Calibri" w:hAnsi="Arial" w:cs="Arial"/>
          <w:sz w:val="22"/>
          <w:szCs w:val="22"/>
          <w:lang w:eastAsia="en-US"/>
        </w:rPr>
        <w:t xml:space="preserve"> ovjerena uplatnica i/ili izvod iz banke). Nakon podnijetog zahtjeva zaposleni u Odjeljenju za poljoprivredu i ruralni razvoj </w:t>
      </w:r>
      <w:r w:rsidR="004674A5" w:rsidRPr="00FD1A09">
        <w:rPr>
          <w:rFonts w:ascii="Arial" w:eastAsia="Calibri" w:hAnsi="Arial" w:cs="Arial"/>
          <w:sz w:val="22"/>
          <w:szCs w:val="22"/>
          <w:lang w:eastAsia="en-US"/>
        </w:rPr>
        <w:t>uz prisustvo korisnika podrške i mentora (ukoliko je isti angažovan van in</w:t>
      </w:r>
      <w:r w:rsidR="000A6DB5" w:rsidRPr="00FD1A09">
        <w:rPr>
          <w:rFonts w:ascii="Arial" w:eastAsia="Calibri" w:hAnsi="Arial" w:cs="Arial"/>
          <w:sz w:val="22"/>
          <w:szCs w:val="22"/>
          <w:lang w:eastAsia="en-US"/>
        </w:rPr>
        <w:t>s</w:t>
      </w:r>
      <w:r w:rsidR="004674A5" w:rsidRPr="00FD1A09">
        <w:rPr>
          <w:rFonts w:ascii="Arial" w:eastAsia="Calibri" w:hAnsi="Arial" w:cs="Arial"/>
          <w:sz w:val="22"/>
          <w:szCs w:val="22"/>
          <w:lang w:eastAsia="en-US"/>
        </w:rPr>
        <w:t xml:space="preserve">titucije) </w:t>
      </w:r>
      <w:r w:rsidRPr="00FD1A09">
        <w:rPr>
          <w:rFonts w:ascii="Arial" w:eastAsia="Calibri" w:hAnsi="Arial" w:cs="Arial"/>
          <w:sz w:val="22"/>
          <w:szCs w:val="22"/>
          <w:lang w:eastAsia="en-US"/>
        </w:rPr>
        <w:t>sačinjavaju zapisnik sa terena sa konstatovanjem da li su ispunjeni uslovi za isplatu treće rate u iznosu od 20 % od ukupnog iznosa podrške.</w:t>
      </w:r>
    </w:p>
    <w:p w:rsidR="008775AC" w:rsidRPr="00FD1A09" w:rsidRDefault="008775AC" w:rsidP="00B71DD6">
      <w:pPr>
        <w:spacing w:line="276" w:lineRule="auto"/>
        <w:jc w:val="both"/>
        <w:rPr>
          <w:rFonts w:ascii="Arial" w:eastAsia="Calibri" w:hAnsi="Arial" w:cs="Arial"/>
          <w:sz w:val="22"/>
          <w:szCs w:val="22"/>
          <w:lang w:eastAsia="en-US"/>
        </w:rPr>
      </w:pPr>
    </w:p>
    <w:p w:rsidR="00BD6658" w:rsidRPr="00FD1A09" w:rsidRDefault="008775AC" w:rsidP="00B71DD6">
      <w:p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 xml:space="preserve">Realizaciju </w:t>
      </w:r>
      <w:r w:rsidR="00815022" w:rsidRPr="00FD1A09">
        <w:rPr>
          <w:rFonts w:ascii="Arial" w:eastAsia="Calibri" w:hAnsi="Arial" w:cs="Arial"/>
          <w:sz w:val="22"/>
          <w:szCs w:val="22"/>
          <w:lang w:eastAsia="en-US"/>
        </w:rPr>
        <w:t>odobrene podrške</w:t>
      </w:r>
      <w:r w:rsidRPr="00FD1A09">
        <w:rPr>
          <w:rFonts w:ascii="Arial" w:eastAsia="Calibri" w:hAnsi="Arial" w:cs="Arial"/>
          <w:sz w:val="22"/>
          <w:szCs w:val="22"/>
          <w:lang w:eastAsia="en-US"/>
        </w:rPr>
        <w:t xml:space="preserve"> </w:t>
      </w:r>
      <w:r w:rsidR="00065FCE" w:rsidRPr="00FD1A09">
        <w:rPr>
          <w:rFonts w:ascii="Arial" w:eastAsia="Calibri" w:hAnsi="Arial" w:cs="Arial"/>
          <w:sz w:val="22"/>
          <w:szCs w:val="22"/>
          <w:lang w:eastAsia="en-US"/>
        </w:rPr>
        <w:t xml:space="preserve">u kontinuitetu </w:t>
      </w:r>
      <w:r w:rsidRPr="00FD1A09">
        <w:rPr>
          <w:rFonts w:ascii="Arial" w:eastAsia="Calibri" w:hAnsi="Arial" w:cs="Arial"/>
          <w:sz w:val="22"/>
          <w:szCs w:val="22"/>
          <w:lang w:eastAsia="en-US"/>
        </w:rPr>
        <w:t>prati Sekretarijat za privredu</w:t>
      </w:r>
      <w:r w:rsidR="002434DD" w:rsidRPr="00FD1A09">
        <w:rPr>
          <w:rFonts w:ascii="Arial" w:eastAsia="Calibri" w:hAnsi="Arial" w:cs="Arial"/>
          <w:sz w:val="22"/>
          <w:szCs w:val="22"/>
          <w:lang w:eastAsia="en-US"/>
        </w:rPr>
        <w:t xml:space="preserve"> koji je u obavezi da </w:t>
      </w:r>
      <w:r w:rsidR="00DC51F8" w:rsidRPr="00FD1A09">
        <w:rPr>
          <w:rFonts w:ascii="Arial" w:eastAsia="Calibri" w:hAnsi="Arial" w:cs="Arial"/>
          <w:sz w:val="22"/>
          <w:szCs w:val="22"/>
          <w:lang w:eastAsia="en-US"/>
        </w:rPr>
        <w:t>na zahtjev Komisije</w:t>
      </w:r>
      <w:r w:rsidR="002434DD" w:rsidRPr="00FD1A09">
        <w:rPr>
          <w:rFonts w:ascii="Arial" w:eastAsia="Calibri" w:hAnsi="Arial" w:cs="Arial"/>
          <w:sz w:val="22"/>
          <w:szCs w:val="22"/>
          <w:lang w:eastAsia="en-US"/>
        </w:rPr>
        <w:t xml:space="preserve"> dostavi izvještaj o sprovedenim aktivnostima</w:t>
      </w:r>
      <w:r w:rsidR="00C531E2" w:rsidRPr="00FD1A09">
        <w:rPr>
          <w:rFonts w:ascii="Arial" w:eastAsiaTheme="minorHAnsi" w:hAnsi="Arial" w:cs="Arial"/>
          <w:sz w:val="22"/>
          <w:szCs w:val="22"/>
          <w:lang w:eastAsia="en-US"/>
        </w:rPr>
        <w:t xml:space="preserve"> </w:t>
      </w:r>
      <w:r w:rsidR="00C531E2" w:rsidRPr="00FD1A09">
        <w:rPr>
          <w:rFonts w:ascii="Arial" w:eastAsia="Calibri" w:hAnsi="Arial" w:cs="Arial"/>
          <w:sz w:val="22"/>
          <w:szCs w:val="22"/>
          <w:lang w:eastAsia="en-US"/>
        </w:rPr>
        <w:t>u cilju provjere namjenskog trošenja sredstava.</w:t>
      </w:r>
    </w:p>
    <w:p w:rsidR="005F6FAF" w:rsidRPr="00FD1A09" w:rsidRDefault="005F6FAF" w:rsidP="00B71DD6">
      <w:pPr>
        <w:spacing w:line="276" w:lineRule="auto"/>
        <w:jc w:val="both"/>
        <w:rPr>
          <w:rFonts w:ascii="Arial" w:eastAsia="Calibri" w:hAnsi="Arial" w:cs="Arial"/>
          <w:sz w:val="22"/>
          <w:szCs w:val="22"/>
          <w:lang w:eastAsia="en-US"/>
        </w:rPr>
      </w:pPr>
    </w:p>
    <w:p w:rsidR="00BD6658" w:rsidRPr="00FD1A09" w:rsidRDefault="00BD6658" w:rsidP="00B71DD6">
      <w:pPr>
        <w:spacing w:line="276" w:lineRule="auto"/>
        <w:jc w:val="both"/>
        <w:rPr>
          <w:rFonts w:ascii="Arial" w:eastAsia="Calibri" w:hAnsi="Arial" w:cs="Arial"/>
          <w:sz w:val="22"/>
          <w:szCs w:val="22"/>
          <w:lang w:eastAsia="en-US"/>
        </w:rPr>
      </w:pPr>
    </w:p>
    <w:p w:rsidR="00BD6658" w:rsidRPr="00FD1A09" w:rsidRDefault="00BD6658" w:rsidP="00BD6658">
      <w:pPr>
        <w:pStyle w:val="NoSpacing"/>
        <w:numPr>
          <w:ilvl w:val="0"/>
          <w:numId w:val="12"/>
        </w:numPr>
        <w:spacing w:line="276" w:lineRule="auto"/>
        <w:jc w:val="both"/>
        <w:rPr>
          <w:rFonts w:ascii="Arial" w:eastAsia="Calibri" w:hAnsi="Arial" w:cs="Arial"/>
          <w:b/>
          <w:sz w:val="22"/>
          <w:szCs w:val="22"/>
          <w:lang w:val="sr-Latn-ME"/>
        </w:rPr>
      </w:pPr>
      <w:r w:rsidRPr="00FD1A09">
        <w:rPr>
          <w:rFonts w:ascii="Arial" w:eastAsia="Calibri" w:hAnsi="Arial" w:cs="Arial"/>
          <w:b/>
          <w:sz w:val="22"/>
          <w:szCs w:val="22"/>
          <w:lang w:val="sr-Latn-ME"/>
        </w:rPr>
        <w:t>MONITORIN</w:t>
      </w:r>
      <w:r w:rsidR="007A668E" w:rsidRPr="00FD1A09">
        <w:rPr>
          <w:rFonts w:ascii="Arial" w:eastAsia="Calibri" w:hAnsi="Arial" w:cs="Arial"/>
          <w:b/>
          <w:sz w:val="22"/>
          <w:szCs w:val="22"/>
          <w:lang w:val="sr-Latn-ME"/>
        </w:rPr>
        <w:t>G</w:t>
      </w:r>
    </w:p>
    <w:p w:rsidR="00F425E5" w:rsidRPr="00FD1A09" w:rsidRDefault="00F425E5" w:rsidP="00F425E5">
      <w:pPr>
        <w:pStyle w:val="NoSpacing"/>
        <w:spacing w:line="276" w:lineRule="auto"/>
        <w:ind w:left="360"/>
        <w:jc w:val="both"/>
        <w:rPr>
          <w:rFonts w:ascii="Arial" w:eastAsia="Calibri" w:hAnsi="Arial" w:cs="Arial"/>
          <w:b/>
          <w:sz w:val="22"/>
          <w:szCs w:val="22"/>
          <w:lang w:val="sr-Latn-ME"/>
        </w:rPr>
      </w:pPr>
    </w:p>
    <w:p w:rsidR="008775AC" w:rsidRPr="00FD1A09" w:rsidRDefault="00BD6658" w:rsidP="00BD6658">
      <w:p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 xml:space="preserve">U svrhu </w:t>
      </w:r>
      <w:r w:rsidR="002434DD" w:rsidRPr="00FD1A09">
        <w:rPr>
          <w:rFonts w:ascii="Arial" w:eastAsia="Calibri" w:hAnsi="Arial" w:cs="Arial"/>
          <w:sz w:val="22"/>
          <w:szCs w:val="22"/>
          <w:lang w:eastAsia="en-US"/>
        </w:rPr>
        <w:t>praćenja realizacije</w:t>
      </w:r>
      <w:r w:rsidR="001447F1" w:rsidRPr="00FD1A09">
        <w:rPr>
          <w:rFonts w:ascii="Arial" w:eastAsia="Calibri" w:hAnsi="Arial" w:cs="Arial"/>
          <w:sz w:val="22"/>
          <w:szCs w:val="22"/>
          <w:lang w:eastAsia="en-US"/>
        </w:rPr>
        <w:t xml:space="preserve"> aktivnosti</w:t>
      </w:r>
      <w:r w:rsidR="002434DD" w:rsidRPr="00FD1A09">
        <w:rPr>
          <w:rFonts w:ascii="Arial" w:eastAsia="Calibri" w:hAnsi="Arial" w:cs="Arial"/>
          <w:sz w:val="22"/>
          <w:szCs w:val="22"/>
          <w:lang w:eastAsia="en-US"/>
        </w:rPr>
        <w:t xml:space="preserve">, odnosno </w:t>
      </w:r>
      <w:r w:rsidRPr="00FD1A09">
        <w:rPr>
          <w:rFonts w:ascii="Arial" w:eastAsia="Calibri" w:hAnsi="Arial" w:cs="Arial"/>
          <w:sz w:val="22"/>
          <w:szCs w:val="22"/>
          <w:lang w:eastAsia="en-US"/>
        </w:rPr>
        <w:t xml:space="preserve">kontrole namjenskog korišćenja sredstava, </w:t>
      </w:r>
      <w:r w:rsidR="008775AC" w:rsidRPr="00FD1A09">
        <w:rPr>
          <w:rFonts w:ascii="Arial" w:eastAsia="Calibri" w:hAnsi="Arial" w:cs="Arial"/>
          <w:sz w:val="22"/>
          <w:szCs w:val="22"/>
          <w:lang w:eastAsia="en-US"/>
        </w:rPr>
        <w:t xml:space="preserve">Sekretarijat za privredu </w:t>
      </w:r>
      <w:r w:rsidR="001447F1" w:rsidRPr="00FD1A09">
        <w:rPr>
          <w:rFonts w:ascii="Arial" w:eastAsia="Calibri" w:hAnsi="Arial" w:cs="Arial"/>
          <w:sz w:val="22"/>
          <w:szCs w:val="22"/>
          <w:lang w:eastAsia="en-US"/>
        </w:rPr>
        <w:t xml:space="preserve">je ovlašćen </w:t>
      </w:r>
      <w:r w:rsidR="008775AC" w:rsidRPr="00FD1A09">
        <w:rPr>
          <w:rFonts w:ascii="Arial" w:eastAsia="Calibri" w:hAnsi="Arial" w:cs="Arial"/>
          <w:sz w:val="22"/>
          <w:szCs w:val="22"/>
          <w:lang w:eastAsia="en-US"/>
        </w:rPr>
        <w:t>da vrši kontinuiranu</w:t>
      </w:r>
      <w:r w:rsidRPr="00FD1A09">
        <w:rPr>
          <w:rFonts w:ascii="Arial" w:eastAsia="Calibri" w:hAnsi="Arial" w:cs="Arial"/>
          <w:sz w:val="22"/>
          <w:szCs w:val="22"/>
          <w:lang w:eastAsia="en-US"/>
        </w:rPr>
        <w:t xml:space="preserve"> provjeru korišćenja odobrenih sredstava</w:t>
      </w:r>
      <w:r w:rsidR="008775AC" w:rsidRPr="00FD1A09">
        <w:rPr>
          <w:rFonts w:ascii="Arial" w:eastAsia="Calibri" w:hAnsi="Arial" w:cs="Arial"/>
          <w:sz w:val="22"/>
          <w:szCs w:val="22"/>
          <w:lang w:eastAsia="en-US"/>
        </w:rPr>
        <w:t xml:space="preserve"> kroz</w:t>
      </w:r>
      <w:r w:rsidR="002D6AAB" w:rsidRPr="00FD1A09">
        <w:rPr>
          <w:rFonts w:ascii="Arial" w:eastAsia="Calibri" w:hAnsi="Arial" w:cs="Arial"/>
          <w:sz w:val="22"/>
          <w:szCs w:val="22"/>
          <w:lang w:eastAsia="en-US"/>
        </w:rPr>
        <w:t xml:space="preserve"> sledeće aktivnosti</w:t>
      </w:r>
      <w:r w:rsidR="008775AC" w:rsidRPr="00FD1A09">
        <w:rPr>
          <w:rFonts w:ascii="Arial" w:eastAsia="Calibri" w:hAnsi="Arial" w:cs="Arial"/>
          <w:sz w:val="22"/>
          <w:szCs w:val="22"/>
          <w:lang w:eastAsia="en-US"/>
        </w:rPr>
        <w:t>:</w:t>
      </w:r>
    </w:p>
    <w:p w:rsidR="001447F1" w:rsidRPr="00FD1A09" w:rsidRDefault="001447F1" w:rsidP="00BD6658">
      <w:pPr>
        <w:spacing w:line="276" w:lineRule="auto"/>
        <w:jc w:val="both"/>
        <w:rPr>
          <w:rFonts w:ascii="Arial" w:eastAsia="Calibri" w:hAnsi="Arial" w:cs="Arial"/>
          <w:sz w:val="22"/>
          <w:szCs w:val="22"/>
          <w:lang w:eastAsia="en-US"/>
        </w:rPr>
      </w:pPr>
    </w:p>
    <w:p w:rsidR="00F86C31" w:rsidRPr="00FD1A09" w:rsidRDefault="008775AC" w:rsidP="008775AC">
      <w:pPr>
        <w:pStyle w:val="ListParagraph"/>
        <w:numPr>
          <w:ilvl w:val="0"/>
          <w:numId w:val="3"/>
        </w:num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Obilazak</w:t>
      </w:r>
      <w:r w:rsidR="00BD6658" w:rsidRPr="00FD1A09">
        <w:rPr>
          <w:rFonts w:ascii="Arial" w:eastAsia="Calibri" w:hAnsi="Arial" w:cs="Arial"/>
          <w:sz w:val="22"/>
          <w:szCs w:val="22"/>
          <w:lang w:eastAsia="en-US"/>
        </w:rPr>
        <w:t xml:space="preserve"> </w:t>
      </w:r>
      <w:r w:rsidR="0006560A">
        <w:rPr>
          <w:rFonts w:ascii="Arial" w:eastAsia="Calibri" w:hAnsi="Arial" w:cs="Arial"/>
          <w:sz w:val="22"/>
          <w:szCs w:val="22"/>
          <w:lang w:eastAsia="en-US"/>
        </w:rPr>
        <w:t>k</w:t>
      </w:r>
      <w:r w:rsidR="00BD6658" w:rsidRPr="00FD1A09">
        <w:rPr>
          <w:rFonts w:ascii="Arial" w:eastAsia="Calibri" w:hAnsi="Arial" w:cs="Arial"/>
          <w:sz w:val="22"/>
          <w:szCs w:val="22"/>
          <w:lang w:eastAsia="en-US"/>
        </w:rPr>
        <w:t>orisnika i nj</w:t>
      </w:r>
      <w:r w:rsidR="00F86C31" w:rsidRPr="00FD1A09">
        <w:rPr>
          <w:rFonts w:ascii="Arial" w:eastAsia="Calibri" w:hAnsi="Arial" w:cs="Arial"/>
          <w:sz w:val="22"/>
          <w:szCs w:val="22"/>
          <w:lang w:eastAsia="en-US"/>
        </w:rPr>
        <w:t>egovih poslovnih objekata</w:t>
      </w:r>
      <w:r w:rsidR="00B142DB" w:rsidRPr="00FD1A09">
        <w:rPr>
          <w:rFonts w:ascii="Arial" w:eastAsia="Calibri" w:hAnsi="Arial" w:cs="Arial"/>
          <w:sz w:val="22"/>
          <w:szCs w:val="22"/>
          <w:lang w:eastAsia="en-US"/>
        </w:rPr>
        <w:t>;</w:t>
      </w:r>
    </w:p>
    <w:p w:rsidR="00BD6658" w:rsidRPr="00FD1A09" w:rsidRDefault="00F86C31" w:rsidP="008775AC">
      <w:pPr>
        <w:pStyle w:val="ListParagraph"/>
        <w:numPr>
          <w:ilvl w:val="0"/>
          <w:numId w:val="3"/>
        </w:num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Uvid</w:t>
      </w:r>
      <w:r w:rsidR="00BD6658" w:rsidRPr="00FD1A09">
        <w:rPr>
          <w:rFonts w:ascii="Arial" w:eastAsia="Calibri" w:hAnsi="Arial" w:cs="Arial"/>
          <w:sz w:val="22"/>
          <w:szCs w:val="22"/>
          <w:lang w:eastAsia="en-US"/>
        </w:rPr>
        <w:t xml:space="preserve"> u</w:t>
      </w:r>
      <w:r w:rsidRPr="00FD1A09">
        <w:rPr>
          <w:rFonts w:ascii="Arial" w:eastAsia="Calibri" w:hAnsi="Arial" w:cs="Arial"/>
          <w:sz w:val="22"/>
          <w:szCs w:val="22"/>
          <w:lang w:eastAsia="en-US"/>
        </w:rPr>
        <w:t xml:space="preserve"> finansijsku</w:t>
      </w:r>
      <w:r w:rsidR="00BD6658" w:rsidRPr="00FD1A09">
        <w:rPr>
          <w:rFonts w:ascii="Arial" w:eastAsia="Calibri" w:hAnsi="Arial" w:cs="Arial"/>
          <w:sz w:val="22"/>
          <w:szCs w:val="22"/>
          <w:lang w:eastAsia="en-US"/>
        </w:rPr>
        <w:t xml:space="preserve"> </w:t>
      </w:r>
      <w:r w:rsidR="00A84834" w:rsidRPr="00FD1A09">
        <w:rPr>
          <w:rFonts w:ascii="Arial" w:eastAsia="Calibri" w:hAnsi="Arial" w:cs="Arial"/>
          <w:sz w:val="22"/>
          <w:szCs w:val="22"/>
          <w:lang w:eastAsia="en-US"/>
        </w:rPr>
        <w:t xml:space="preserve">i drugu dokumentaciju </w:t>
      </w:r>
      <w:r w:rsidRPr="00FD1A09">
        <w:rPr>
          <w:rFonts w:ascii="Arial" w:eastAsia="Calibri" w:hAnsi="Arial" w:cs="Arial"/>
          <w:sz w:val="22"/>
          <w:szCs w:val="22"/>
          <w:lang w:eastAsia="en-US"/>
        </w:rPr>
        <w:t>korisnika sredstava</w:t>
      </w:r>
      <w:r w:rsidR="00B142DB" w:rsidRPr="00FD1A09">
        <w:rPr>
          <w:rFonts w:ascii="Arial" w:eastAsia="Calibri" w:hAnsi="Arial" w:cs="Arial"/>
          <w:sz w:val="22"/>
          <w:szCs w:val="22"/>
          <w:lang w:eastAsia="en-US"/>
        </w:rPr>
        <w:t>;</w:t>
      </w:r>
    </w:p>
    <w:p w:rsidR="00F425E5" w:rsidRPr="00FD1A09" w:rsidRDefault="00F86C31" w:rsidP="008775AC">
      <w:pPr>
        <w:pStyle w:val="ListParagraph"/>
        <w:numPr>
          <w:ilvl w:val="0"/>
          <w:numId w:val="3"/>
        </w:num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 xml:space="preserve">Provjeru načina i stepena sprovođenja aktivnosti navedenih u Biznis planu, opravdanost </w:t>
      </w:r>
      <w:r w:rsidR="00DC129E" w:rsidRPr="00FD1A09">
        <w:rPr>
          <w:rFonts w:ascii="Arial" w:eastAsia="Calibri" w:hAnsi="Arial" w:cs="Arial"/>
          <w:sz w:val="22"/>
          <w:szCs w:val="22"/>
          <w:lang w:eastAsia="en-US"/>
        </w:rPr>
        <w:t>prikazanih</w:t>
      </w:r>
      <w:r w:rsidRPr="00FD1A09">
        <w:rPr>
          <w:rFonts w:ascii="Arial" w:eastAsia="Calibri" w:hAnsi="Arial" w:cs="Arial"/>
          <w:sz w:val="22"/>
          <w:szCs w:val="22"/>
          <w:lang w:eastAsia="en-US"/>
        </w:rPr>
        <w:t xml:space="preserve"> troškova i drugih elemenata od značaja za realizaciju Biznis plana</w:t>
      </w:r>
    </w:p>
    <w:p w:rsidR="00F86C31" w:rsidRPr="00FD1A09" w:rsidRDefault="00F425E5" w:rsidP="008775AC">
      <w:pPr>
        <w:pStyle w:val="ListParagraph"/>
        <w:numPr>
          <w:ilvl w:val="0"/>
          <w:numId w:val="3"/>
        </w:num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 xml:space="preserve">Kontrolu svih projektnih aktivnosti u skladu sa </w:t>
      </w:r>
      <w:r w:rsidR="001C75CC" w:rsidRPr="00FD1A09">
        <w:rPr>
          <w:rFonts w:ascii="Arial" w:eastAsia="Calibri" w:hAnsi="Arial" w:cs="Arial"/>
          <w:sz w:val="22"/>
          <w:szCs w:val="22"/>
          <w:lang w:eastAsia="en-US"/>
        </w:rPr>
        <w:t>odo</w:t>
      </w:r>
      <w:r w:rsidR="001447F1" w:rsidRPr="00FD1A09">
        <w:rPr>
          <w:rFonts w:ascii="Arial" w:eastAsia="Calibri" w:hAnsi="Arial" w:cs="Arial"/>
          <w:sz w:val="22"/>
          <w:szCs w:val="22"/>
          <w:lang w:eastAsia="en-US"/>
        </w:rPr>
        <w:t>brenim biznis planom</w:t>
      </w:r>
    </w:p>
    <w:p w:rsidR="00F86C31" w:rsidRPr="00FD1A09" w:rsidRDefault="00F86C31" w:rsidP="00F86C31">
      <w:pPr>
        <w:pStyle w:val="ListParagraph"/>
        <w:spacing w:line="276" w:lineRule="auto"/>
        <w:jc w:val="both"/>
        <w:rPr>
          <w:rFonts w:ascii="Arial" w:eastAsia="Calibri" w:hAnsi="Arial" w:cs="Arial"/>
          <w:sz w:val="22"/>
          <w:szCs w:val="22"/>
          <w:lang w:eastAsia="en-US"/>
        </w:rPr>
      </w:pPr>
    </w:p>
    <w:p w:rsidR="008775AC" w:rsidRPr="00FD1A09" w:rsidRDefault="008775AC" w:rsidP="00BD6658">
      <w:p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 xml:space="preserve">Posjete </w:t>
      </w:r>
      <w:r w:rsidR="00DC129E" w:rsidRPr="00FD1A09">
        <w:rPr>
          <w:rFonts w:ascii="Arial" w:eastAsia="Calibri" w:hAnsi="Arial" w:cs="Arial"/>
          <w:sz w:val="22"/>
          <w:szCs w:val="22"/>
          <w:lang w:eastAsia="en-US"/>
        </w:rPr>
        <w:t>korisnicima podrške</w:t>
      </w:r>
      <w:r w:rsidRPr="00FD1A09">
        <w:rPr>
          <w:rFonts w:ascii="Arial" w:eastAsia="Calibri" w:hAnsi="Arial" w:cs="Arial"/>
          <w:sz w:val="22"/>
          <w:szCs w:val="22"/>
          <w:lang w:eastAsia="en-US"/>
        </w:rPr>
        <w:t xml:space="preserve"> će se organizovati po prethodnom obavještenju od strane sekretarijata, najmanje 2 dana unaprijed.</w:t>
      </w:r>
    </w:p>
    <w:p w:rsidR="001E2434" w:rsidRPr="00FD1A09" w:rsidRDefault="001E2434" w:rsidP="00BD6658">
      <w:pPr>
        <w:spacing w:line="276" w:lineRule="auto"/>
        <w:jc w:val="both"/>
        <w:rPr>
          <w:rFonts w:ascii="Arial" w:eastAsia="Calibri" w:hAnsi="Arial" w:cs="Arial"/>
          <w:sz w:val="22"/>
          <w:szCs w:val="22"/>
          <w:lang w:eastAsia="en-US"/>
        </w:rPr>
      </w:pPr>
    </w:p>
    <w:p w:rsidR="00CB5E3F" w:rsidRPr="00FD1A09" w:rsidRDefault="00DC129E" w:rsidP="00CB5E3F">
      <w:p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 xml:space="preserve">Ukoliko </w:t>
      </w:r>
      <w:r w:rsidRPr="00A53076">
        <w:rPr>
          <w:rFonts w:ascii="Arial" w:eastAsia="Calibri" w:hAnsi="Arial" w:cs="Arial"/>
          <w:sz w:val="22"/>
          <w:szCs w:val="22"/>
          <w:lang w:eastAsia="en-US"/>
        </w:rPr>
        <w:t>korisnik</w:t>
      </w:r>
      <w:r w:rsidRPr="00FD1A09">
        <w:rPr>
          <w:rFonts w:ascii="Arial" w:eastAsia="Calibri" w:hAnsi="Arial" w:cs="Arial"/>
          <w:sz w:val="22"/>
          <w:szCs w:val="22"/>
          <w:lang w:eastAsia="en-US"/>
        </w:rPr>
        <w:t xml:space="preserve"> sredstava u toku realizacije biznis plana, a usled nepredviđenih okolnosti želi da promijeni n</w:t>
      </w:r>
      <w:r w:rsidR="00065FCE" w:rsidRPr="00FD1A09">
        <w:rPr>
          <w:rFonts w:ascii="Arial" w:eastAsia="Calibri" w:hAnsi="Arial" w:cs="Arial"/>
          <w:sz w:val="22"/>
          <w:szCs w:val="22"/>
          <w:lang w:eastAsia="en-US"/>
        </w:rPr>
        <w:t>amjenu</w:t>
      </w:r>
      <w:r w:rsidR="00CB5E3F" w:rsidRPr="00FD1A09">
        <w:rPr>
          <w:rFonts w:ascii="Arial" w:eastAsia="Calibri" w:hAnsi="Arial" w:cs="Arial"/>
          <w:sz w:val="22"/>
          <w:szCs w:val="22"/>
          <w:lang w:eastAsia="en-US"/>
        </w:rPr>
        <w:t xml:space="preserve"> sredstava i obim planiranih aktivnosti koji su navedeni u biznis planu</w:t>
      </w:r>
      <w:r w:rsidR="00065FCE" w:rsidRPr="00FD1A09">
        <w:rPr>
          <w:rFonts w:ascii="Arial" w:eastAsia="Calibri" w:hAnsi="Arial" w:cs="Arial"/>
          <w:sz w:val="22"/>
          <w:szCs w:val="22"/>
          <w:lang w:eastAsia="en-US"/>
        </w:rPr>
        <w:t>,</w:t>
      </w:r>
      <w:r w:rsidR="00CB5E3F" w:rsidRPr="00FD1A09">
        <w:rPr>
          <w:rFonts w:ascii="Arial" w:eastAsia="Calibri" w:hAnsi="Arial" w:cs="Arial"/>
          <w:sz w:val="22"/>
          <w:szCs w:val="22"/>
          <w:lang w:eastAsia="en-US"/>
        </w:rPr>
        <w:t xml:space="preserve"> </w:t>
      </w:r>
      <w:r w:rsidR="001447F1" w:rsidRPr="00FD1A09">
        <w:rPr>
          <w:rFonts w:ascii="Arial" w:eastAsia="Calibri" w:hAnsi="Arial" w:cs="Arial"/>
          <w:sz w:val="22"/>
          <w:szCs w:val="22"/>
          <w:lang w:eastAsia="en-US"/>
        </w:rPr>
        <w:t>istu ne mogu real</w:t>
      </w:r>
      <w:r w:rsidRPr="00FD1A09">
        <w:rPr>
          <w:rFonts w:ascii="Arial" w:eastAsia="Calibri" w:hAnsi="Arial" w:cs="Arial"/>
          <w:sz w:val="22"/>
          <w:szCs w:val="22"/>
          <w:lang w:eastAsia="en-US"/>
        </w:rPr>
        <w:t>izovati bez izvještaja mentora i</w:t>
      </w:r>
      <w:r w:rsidR="00CB5E3F" w:rsidRPr="00FD1A09">
        <w:rPr>
          <w:rFonts w:ascii="Arial" w:eastAsia="Calibri" w:hAnsi="Arial" w:cs="Arial"/>
          <w:sz w:val="22"/>
          <w:szCs w:val="22"/>
          <w:lang w:eastAsia="en-US"/>
        </w:rPr>
        <w:t xml:space="preserve"> bez prethodne saglasnosti Komisije</w:t>
      </w:r>
      <w:r w:rsidR="001447F1" w:rsidRPr="00FD1A09">
        <w:rPr>
          <w:rFonts w:ascii="Arial" w:eastAsia="Calibri" w:hAnsi="Arial" w:cs="Arial"/>
          <w:sz w:val="22"/>
          <w:szCs w:val="22"/>
          <w:lang w:eastAsia="en-US"/>
        </w:rPr>
        <w:t xml:space="preserve"> koja je odobrila biznis plan</w:t>
      </w:r>
      <w:r w:rsidR="00CB5E3F" w:rsidRPr="00FD1A09">
        <w:rPr>
          <w:rFonts w:ascii="Arial" w:eastAsia="Calibri" w:hAnsi="Arial" w:cs="Arial"/>
          <w:sz w:val="22"/>
          <w:szCs w:val="22"/>
          <w:lang w:eastAsia="en-US"/>
        </w:rPr>
        <w:t>.</w:t>
      </w:r>
    </w:p>
    <w:p w:rsidR="001E2434" w:rsidRPr="00FD1A09" w:rsidRDefault="001E2434" w:rsidP="00CB5E3F">
      <w:pPr>
        <w:spacing w:line="276" w:lineRule="auto"/>
        <w:jc w:val="both"/>
        <w:rPr>
          <w:rFonts w:ascii="Arial" w:eastAsia="Calibri" w:hAnsi="Arial" w:cs="Arial"/>
          <w:sz w:val="22"/>
          <w:szCs w:val="22"/>
          <w:lang w:eastAsia="en-US"/>
        </w:rPr>
      </w:pPr>
    </w:p>
    <w:p w:rsidR="00F86C31" w:rsidRPr="00FD1A09" w:rsidRDefault="001E2434" w:rsidP="00BD6658">
      <w:p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 xml:space="preserve">Sekretarijat za privredu je u obavezi da </w:t>
      </w:r>
      <w:r w:rsidR="001447F1" w:rsidRPr="00FD1A09">
        <w:rPr>
          <w:rFonts w:ascii="Arial" w:eastAsia="Calibri" w:hAnsi="Arial" w:cs="Arial"/>
          <w:sz w:val="22"/>
          <w:szCs w:val="22"/>
          <w:lang w:eastAsia="en-US"/>
        </w:rPr>
        <w:t>na zahtjev Komisije</w:t>
      </w:r>
      <w:r w:rsidRPr="00FD1A09">
        <w:rPr>
          <w:rFonts w:ascii="Arial" w:eastAsia="Calibri" w:hAnsi="Arial" w:cs="Arial"/>
          <w:sz w:val="22"/>
          <w:szCs w:val="22"/>
          <w:lang w:eastAsia="en-US"/>
        </w:rPr>
        <w:t xml:space="preserve"> dostavi izvještaj o sprovedenim aktivnostima</w:t>
      </w:r>
      <w:r w:rsidR="001447F1" w:rsidRPr="00FD1A09">
        <w:rPr>
          <w:rFonts w:ascii="Arial" w:eastAsia="Calibri" w:hAnsi="Arial" w:cs="Arial"/>
          <w:sz w:val="22"/>
          <w:szCs w:val="22"/>
          <w:lang w:eastAsia="en-US"/>
        </w:rPr>
        <w:t xml:space="preserve"> i izvještaj o namjenski utrošenim sredstvima u toku realizacije aktivnosti iz odobrenog biznis plana.</w:t>
      </w:r>
    </w:p>
    <w:p w:rsidR="001C75CC" w:rsidRPr="00FD1A09" w:rsidRDefault="001C75CC" w:rsidP="00BD6658">
      <w:pPr>
        <w:spacing w:line="276" w:lineRule="auto"/>
        <w:jc w:val="both"/>
        <w:rPr>
          <w:rFonts w:ascii="Arial" w:eastAsia="Calibri" w:hAnsi="Arial" w:cs="Arial"/>
          <w:sz w:val="22"/>
          <w:szCs w:val="22"/>
          <w:lang w:eastAsia="en-US"/>
        </w:rPr>
      </w:pPr>
    </w:p>
    <w:p w:rsidR="001C75CC" w:rsidRPr="00FD1A09" w:rsidRDefault="001C75CC" w:rsidP="00BD6658">
      <w:p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Korisnici pod</w:t>
      </w:r>
      <w:r w:rsidR="002E6F51" w:rsidRPr="00FD1A09">
        <w:rPr>
          <w:rFonts w:ascii="Arial" w:eastAsia="Calibri" w:hAnsi="Arial" w:cs="Arial"/>
          <w:sz w:val="22"/>
          <w:szCs w:val="22"/>
          <w:lang w:eastAsia="en-US"/>
        </w:rPr>
        <w:t>rške su u obavezi da na opremi i</w:t>
      </w:r>
      <w:r w:rsidRPr="00FD1A09">
        <w:rPr>
          <w:rFonts w:ascii="Arial" w:eastAsia="Calibri" w:hAnsi="Arial" w:cs="Arial"/>
          <w:sz w:val="22"/>
          <w:szCs w:val="22"/>
          <w:lang w:eastAsia="en-US"/>
        </w:rPr>
        <w:t xml:space="preserve"> mehanizaciji koja je kupljena dobijenim sredstvima na vidnom mjestu istaknu logo Opštine sa naznakom “Projekat je finansiran sredstvima Opštine Bar”.</w:t>
      </w:r>
    </w:p>
    <w:p w:rsidR="00A53076" w:rsidRPr="00451CFD" w:rsidRDefault="00A53076" w:rsidP="00BD6658">
      <w:pPr>
        <w:spacing w:line="276" w:lineRule="auto"/>
        <w:jc w:val="both"/>
        <w:rPr>
          <w:rFonts w:ascii="Arial" w:eastAsia="Calibri" w:hAnsi="Arial" w:cs="Arial"/>
          <w:sz w:val="22"/>
          <w:szCs w:val="22"/>
          <w:lang w:eastAsia="en-US"/>
        </w:rPr>
      </w:pPr>
    </w:p>
    <w:p w:rsidR="00245951" w:rsidRPr="00FD1A09" w:rsidRDefault="00245951" w:rsidP="00BD6658">
      <w:pPr>
        <w:spacing w:line="276" w:lineRule="auto"/>
        <w:jc w:val="both"/>
        <w:rPr>
          <w:rFonts w:ascii="Arial" w:eastAsia="Calibri" w:hAnsi="Arial" w:cs="Arial"/>
          <w:sz w:val="22"/>
          <w:szCs w:val="22"/>
          <w:lang w:eastAsia="en-US"/>
        </w:rPr>
      </w:pPr>
    </w:p>
    <w:p w:rsidR="008775AC" w:rsidRPr="00FD1A09" w:rsidRDefault="007A668E" w:rsidP="00BD6658">
      <w:pPr>
        <w:pStyle w:val="NoSpacing"/>
        <w:numPr>
          <w:ilvl w:val="0"/>
          <w:numId w:val="12"/>
        </w:numPr>
        <w:spacing w:line="276" w:lineRule="auto"/>
        <w:jc w:val="both"/>
        <w:rPr>
          <w:rFonts w:ascii="Arial" w:eastAsia="Calibri" w:hAnsi="Arial" w:cs="Arial"/>
          <w:sz w:val="22"/>
          <w:szCs w:val="22"/>
          <w:lang w:val="sr-Latn-ME" w:eastAsia="en-US"/>
        </w:rPr>
      </w:pPr>
      <w:r w:rsidRPr="00FD1A09">
        <w:rPr>
          <w:rFonts w:ascii="Arial" w:eastAsia="Calibri" w:hAnsi="Arial" w:cs="Arial"/>
          <w:b/>
          <w:sz w:val="22"/>
          <w:szCs w:val="22"/>
          <w:lang w:val="sr-Latn-ME"/>
        </w:rPr>
        <w:t>IZVJEŠTAVANJE</w:t>
      </w:r>
    </w:p>
    <w:p w:rsidR="007A668E" w:rsidRPr="00FD1A09" w:rsidRDefault="007A668E" w:rsidP="007A668E">
      <w:pPr>
        <w:pStyle w:val="NoSpacing"/>
        <w:spacing w:line="276" w:lineRule="auto"/>
        <w:ind w:left="360"/>
        <w:jc w:val="both"/>
        <w:rPr>
          <w:rFonts w:ascii="Arial" w:eastAsia="Calibri" w:hAnsi="Arial" w:cs="Arial"/>
          <w:sz w:val="22"/>
          <w:szCs w:val="22"/>
          <w:lang w:val="sr-Latn-ME" w:eastAsia="en-US"/>
        </w:rPr>
      </w:pPr>
    </w:p>
    <w:p w:rsidR="00C05E76" w:rsidRPr="00FD1A09" w:rsidRDefault="00862BAA" w:rsidP="00BD6658">
      <w:p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Na zahtjev Komisije</w:t>
      </w:r>
      <w:r w:rsidR="00CB5E3F" w:rsidRPr="00FD1A09">
        <w:rPr>
          <w:rFonts w:ascii="Arial" w:eastAsia="Calibri" w:hAnsi="Arial" w:cs="Arial"/>
          <w:sz w:val="22"/>
          <w:szCs w:val="22"/>
          <w:lang w:eastAsia="en-US"/>
        </w:rPr>
        <w:t xml:space="preserve"> ili Sekretarijat</w:t>
      </w:r>
      <w:r w:rsidR="000503BC" w:rsidRPr="00FD1A09">
        <w:rPr>
          <w:rFonts w:ascii="Arial" w:eastAsia="Calibri" w:hAnsi="Arial" w:cs="Arial"/>
          <w:sz w:val="22"/>
          <w:szCs w:val="22"/>
          <w:lang w:eastAsia="en-US"/>
        </w:rPr>
        <w:t>a</w:t>
      </w:r>
      <w:r w:rsidR="00CB5E3F" w:rsidRPr="00FD1A09">
        <w:rPr>
          <w:rFonts w:ascii="Arial" w:eastAsia="Calibri" w:hAnsi="Arial" w:cs="Arial"/>
          <w:sz w:val="22"/>
          <w:szCs w:val="22"/>
          <w:lang w:eastAsia="en-US"/>
        </w:rPr>
        <w:t xml:space="preserve"> za privredu</w:t>
      </w:r>
      <w:r w:rsidRPr="00FD1A09">
        <w:rPr>
          <w:rFonts w:ascii="Arial" w:eastAsia="Calibri" w:hAnsi="Arial" w:cs="Arial"/>
          <w:sz w:val="22"/>
          <w:szCs w:val="22"/>
          <w:lang w:eastAsia="en-US"/>
        </w:rPr>
        <w:t xml:space="preserve"> </w:t>
      </w:r>
      <w:r w:rsidR="00DC129E" w:rsidRPr="00FD1A09">
        <w:rPr>
          <w:rFonts w:ascii="Arial" w:eastAsia="Calibri" w:hAnsi="Arial" w:cs="Arial"/>
          <w:sz w:val="22"/>
          <w:szCs w:val="22"/>
          <w:lang w:eastAsia="en-US"/>
        </w:rPr>
        <w:t>korisnik podrške</w:t>
      </w:r>
      <w:r w:rsidR="005F2884" w:rsidRPr="00FD1A09">
        <w:rPr>
          <w:rFonts w:ascii="Arial" w:eastAsia="Calibri" w:hAnsi="Arial" w:cs="Arial"/>
          <w:sz w:val="22"/>
          <w:szCs w:val="22"/>
          <w:lang w:eastAsia="en-US"/>
        </w:rPr>
        <w:t xml:space="preserve"> je u obavezi da </w:t>
      </w:r>
      <w:r w:rsidR="00DC129E" w:rsidRPr="00FD1A09">
        <w:rPr>
          <w:rFonts w:ascii="Arial" w:eastAsia="Calibri" w:hAnsi="Arial" w:cs="Arial"/>
          <w:sz w:val="22"/>
          <w:szCs w:val="22"/>
          <w:lang w:eastAsia="en-US"/>
        </w:rPr>
        <w:t>do dana isteka Rješenja</w:t>
      </w:r>
      <w:r w:rsidR="002E6F51" w:rsidRPr="00FD1A09">
        <w:rPr>
          <w:rFonts w:ascii="Arial" w:eastAsia="Calibri" w:hAnsi="Arial" w:cs="Arial"/>
          <w:sz w:val="22"/>
          <w:szCs w:val="22"/>
          <w:lang w:eastAsia="en-US"/>
        </w:rPr>
        <w:t xml:space="preserve"> dostavlja</w:t>
      </w:r>
      <w:r w:rsidR="005F2884" w:rsidRPr="00FD1A09">
        <w:rPr>
          <w:rFonts w:ascii="Arial" w:eastAsia="Calibri" w:hAnsi="Arial" w:cs="Arial"/>
          <w:sz w:val="22"/>
          <w:szCs w:val="22"/>
          <w:lang w:eastAsia="en-US"/>
        </w:rPr>
        <w:t xml:space="preserve"> izvještaj</w:t>
      </w:r>
      <w:r w:rsidR="002E6F51" w:rsidRPr="00FD1A09">
        <w:rPr>
          <w:rFonts w:ascii="Arial" w:eastAsia="Calibri" w:hAnsi="Arial" w:cs="Arial"/>
          <w:sz w:val="22"/>
          <w:szCs w:val="22"/>
          <w:lang w:eastAsia="en-US"/>
        </w:rPr>
        <w:t>e</w:t>
      </w:r>
      <w:r w:rsidR="005F2884" w:rsidRPr="00FD1A09">
        <w:rPr>
          <w:rFonts w:ascii="Arial" w:eastAsia="Calibri" w:hAnsi="Arial" w:cs="Arial"/>
          <w:sz w:val="22"/>
          <w:szCs w:val="22"/>
          <w:lang w:eastAsia="en-US"/>
        </w:rPr>
        <w:t xml:space="preserve"> o real</w:t>
      </w:r>
      <w:r w:rsidR="00C05E76" w:rsidRPr="00FD1A09">
        <w:rPr>
          <w:rFonts w:ascii="Arial" w:eastAsia="Calibri" w:hAnsi="Arial" w:cs="Arial"/>
          <w:sz w:val="22"/>
          <w:szCs w:val="22"/>
          <w:lang w:eastAsia="en-US"/>
        </w:rPr>
        <w:t xml:space="preserve">izovanim aktivnostima. </w:t>
      </w:r>
    </w:p>
    <w:p w:rsidR="002E6F51" w:rsidRPr="00FD1A09" w:rsidRDefault="002E6F51" w:rsidP="00BD6658">
      <w:pPr>
        <w:spacing w:line="276" w:lineRule="auto"/>
        <w:jc w:val="both"/>
        <w:rPr>
          <w:rFonts w:ascii="Arial" w:eastAsia="Calibri" w:hAnsi="Arial" w:cs="Arial"/>
          <w:sz w:val="22"/>
          <w:szCs w:val="22"/>
          <w:lang w:eastAsia="en-US"/>
        </w:rPr>
      </w:pPr>
    </w:p>
    <w:p w:rsidR="00461A08" w:rsidRPr="00FD1A09" w:rsidRDefault="00C05E76" w:rsidP="00BD6658">
      <w:pPr>
        <w:spacing w:line="276" w:lineRule="auto"/>
        <w:jc w:val="both"/>
        <w:rPr>
          <w:rFonts w:ascii="Arial" w:eastAsia="Calibri" w:hAnsi="Arial" w:cs="Arial"/>
          <w:sz w:val="22"/>
          <w:szCs w:val="22"/>
          <w:lang w:eastAsia="en-US"/>
        </w:rPr>
      </w:pPr>
      <w:r w:rsidRPr="00A53076">
        <w:rPr>
          <w:rFonts w:ascii="Arial" w:eastAsia="Calibri" w:hAnsi="Arial" w:cs="Arial"/>
          <w:sz w:val="22"/>
          <w:szCs w:val="22"/>
          <w:lang w:eastAsia="en-US"/>
        </w:rPr>
        <w:t>Tako</w:t>
      </w:r>
      <w:r w:rsidR="00B306C2" w:rsidRPr="00A53076">
        <w:rPr>
          <w:rFonts w:ascii="Arial" w:eastAsia="Calibri" w:hAnsi="Arial" w:cs="Arial"/>
          <w:sz w:val="22"/>
          <w:szCs w:val="22"/>
          <w:lang w:eastAsia="en-US"/>
        </w:rPr>
        <w:t>đ</w:t>
      </w:r>
      <w:r w:rsidRPr="00A53076">
        <w:rPr>
          <w:rFonts w:ascii="Arial" w:eastAsia="Calibri" w:hAnsi="Arial" w:cs="Arial"/>
          <w:sz w:val="22"/>
          <w:szCs w:val="22"/>
          <w:lang w:eastAsia="en-US"/>
        </w:rPr>
        <w:t>e,</w:t>
      </w:r>
      <w:r w:rsidRPr="00FD1A09">
        <w:rPr>
          <w:rFonts w:ascii="Arial" w:eastAsia="Calibri" w:hAnsi="Arial" w:cs="Arial"/>
          <w:sz w:val="22"/>
          <w:szCs w:val="22"/>
          <w:lang w:eastAsia="en-US"/>
        </w:rPr>
        <w:t xml:space="preserve"> </w:t>
      </w:r>
      <w:r w:rsidR="00DC129E" w:rsidRPr="00FD1A09">
        <w:rPr>
          <w:rFonts w:ascii="Arial" w:eastAsia="Calibri" w:hAnsi="Arial" w:cs="Arial"/>
          <w:sz w:val="22"/>
          <w:szCs w:val="22"/>
          <w:lang w:eastAsia="en-US"/>
        </w:rPr>
        <w:t>korisnik podrške</w:t>
      </w:r>
      <w:r w:rsidR="00BD6658" w:rsidRPr="00FD1A09">
        <w:rPr>
          <w:rFonts w:ascii="Arial" w:eastAsia="Calibri" w:hAnsi="Arial" w:cs="Arial"/>
          <w:sz w:val="22"/>
          <w:szCs w:val="22"/>
          <w:lang w:eastAsia="en-US"/>
        </w:rPr>
        <w:t xml:space="preserve"> </w:t>
      </w:r>
      <w:r w:rsidR="00F425E5" w:rsidRPr="00FD1A09">
        <w:rPr>
          <w:rFonts w:ascii="Arial" w:eastAsia="Calibri" w:hAnsi="Arial" w:cs="Arial"/>
          <w:sz w:val="22"/>
          <w:szCs w:val="22"/>
          <w:lang w:eastAsia="en-US"/>
        </w:rPr>
        <w:t xml:space="preserve">kojem su dodijeljena sredstva </w:t>
      </w:r>
      <w:r w:rsidR="00BD6658" w:rsidRPr="00FD1A09">
        <w:rPr>
          <w:rFonts w:ascii="Arial" w:eastAsia="Calibri" w:hAnsi="Arial" w:cs="Arial"/>
          <w:sz w:val="22"/>
          <w:szCs w:val="22"/>
          <w:lang w:eastAsia="en-US"/>
        </w:rPr>
        <w:t xml:space="preserve">je u obavezi </w:t>
      </w:r>
      <w:r w:rsidRPr="00FD1A09">
        <w:rPr>
          <w:rFonts w:ascii="Arial" w:eastAsia="Calibri" w:hAnsi="Arial" w:cs="Arial"/>
          <w:sz w:val="22"/>
          <w:szCs w:val="22"/>
          <w:lang w:eastAsia="en-US"/>
        </w:rPr>
        <w:t xml:space="preserve">da </w:t>
      </w:r>
      <w:r w:rsidR="00BD6658" w:rsidRPr="00FD1A09">
        <w:rPr>
          <w:rFonts w:ascii="Arial" w:eastAsia="Calibri" w:hAnsi="Arial" w:cs="Arial"/>
          <w:sz w:val="22"/>
          <w:szCs w:val="22"/>
          <w:lang w:eastAsia="en-US"/>
        </w:rPr>
        <w:t>dostavi</w:t>
      </w:r>
      <w:r w:rsidRPr="00FD1A09">
        <w:rPr>
          <w:rFonts w:ascii="Arial" w:eastAsia="Calibri" w:hAnsi="Arial" w:cs="Arial"/>
          <w:sz w:val="22"/>
          <w:szCs w:val="22"/>
          <w:lang w:eastAsia="en-US"/>
        </w:rPr>
        <w:t xml:space="preserve"> finalni izvještaj </w:t>
      </w:r>
      <w:r w:rsidR="00BD6658" w:rsidRPr="00FD1A09">
        <w:rPr>
          <w:rFonts w:ascii="Arial" w:eastAsia="Calibri" w:hAnsi="Arial" w:cs="Arial"/>
          <w:sz w:val="22"/>
          <w:szCs w:val="22"/>
          <w:lang w:eastAsia="en-US"/>
        </w:rPr>
        <w:t xml:space="preserve"> o </w:t>
      </w:r>
      <w:r w:rsidR="00862BAA" w:rsidRPr="00FD1A09">
        <w:rPr>
          <w:rFonts w:ascii="Arial" w:eastAsia="Calibri" w:hAnsi="Arial" w:cs="Arial"/>
          <w:sz w:val="22"/>
          <w:szCs w:val="22"/>
          <w:lang w:eastAsia="en-US"/>
        </w:rPr>
        <w:t>realizaciji aktivnosti</w:t>
      </w:r>
      <w:r w:rsidR="00FB3A29" w:rsidRPr="00FD1A09">
        <w:rPr>
          <w:rFonts w:ascii="Arial" w:eastAsia="Calibri" w:hAnsi="Arial" w:cs="Arial"/>
          <w:sz w:val="22"/>
          <w:szCs w:val="22"/>
          <w:lang w:eastAsia="en-US"/>
        </w:rPr>
        <w:t xml:space="preserve"> sa finansijskim izvještajem</w:t>
      </w:r>
      <w:r w:rsidR="00862BAA" w:rsidRPr="00FD1A09">
        <w:rPr>
          <w:rFonts w:ascii="Arial" w:eastAsia="Calibri" w:hAnsi="Arial" w:cs="Arial"/>
          <w:sz w:val="22"/>
          <w:szCs w:val="22"/>
          <w:lang w:eastAsia="en-US"/>
        </w:rPr>
        <w:t xml:space="preserve"> </w:t>
      </w:r>
      <w:r w:rsidR="001447F1" w:rsidRPr="00FD1A09">
        <w:rPr>
          <w:rFonts w:ascii="Arial" w:eastAsia="Calibri" w:hAnsi="Arial" w:cs="Arial"/>
          <w:sz w:val="22"/>
          <w:szCs w:val="22"/>
          <w:lang w:eastAsia="en-US"/>
        </w:rPr>
        <w:t>najkasnije 10 dana</w:t>
      </w:r>
      <w:r w:rsidR="00862BAA" w:rsidRPr="00FD1A09">
        <w:rPr>
          <w:rFonts w:ascii="Arial" w:eastAsia="Calibri" w:hAnsi="Arial" w:cs="Arial"/>
          <w:sz w:val="22"/>
          <w:szCs w:val="22"/>
          <w:lang w:eastAsia="en-US"/>
        </w:rPr>
        <w:t xml:space="preserve"> nakon isteka roka </w:t>
      </w:r>
      <w:r w:rsidR="002E6F51" w:rsidRPr="00FD1A09">
        <w:rPr>
          <w:rFonts w:ascii="Arial" w:eastAsia="Calibri" w:hAnsi="Arial" w:cs="Arial"/>
          <w:sz w:val="22"/>
          <w:szCs w:val="22"/>
          <w:lang w:eastAsia="en-US"/>
        </w:rPr>
        <w:t>važenja Ugovora</w:t>
      </w:r>
      <w:r w:rsidR="00DC129E" w:rsidRPr="00FD1A09">
        <w:rPr>
          <w:rFonts w:ascii="Arial" w:eastAsia="Calibri" w:hAnsi="Arial" w:cs="Arial"/>
          <w:sz w:val="22"/>
          <w:szCs w:val="22"/>
          <w:lang w:eastAsia="en-US"/>
        </w:rPr>
        <w:t>.</w:t>
      </w:r>
    </w:p>
    <w:p w:rsidR="009363CF" w:rsidRPr="00FD1A09" w:rsidRDefault="009363CF" w:rsidP="00BD6658">
      <w:pPr>
        <w:spacing w:line="276" w:lineRule="auto"/>
        <w:jc w:val="both"/>
        <w:rPr>
          <w:rFonts w:ascii="Arial" w:eastAsia="Calibri" w:hAnsi="Arial" w:cs="Arial"/>
          <w:sz w:val="22"/>
          <w:szCs w:val="22"/>
          <w:lang w:eastAsia="en-US"/>
        </w:rPr>
      </w:pPr>
    </w:p>
    <w:p w:rsidR="00461A08" w:rsidRPr="00FD1A09" w:rsidRDefault="00461A08" w:rsidP="00461A08">
      <w:pPr>
        <w:tabs>
          <w:tab w:val="center" w:pos="4680"/>
          <w:tab w:val="left" w:pos="7640"/>
          <w:tab w:val="right" w:pos="8499"/>
        </w:tabs>
        <w:jc w:val="both"/>
        <w:rPr>
          <w:rFonts w:ascii="Arial" w:eastAsiaTheme="minorHAnsi" w:hAnsi="Arial" w:cs="Arial"/>
          <w:sz w:val="22"/>
          <w:szCs w:val="22"/>
          <w:lang w:eastAsia="en-US"/>
        </w:rPr>
      </w:pPr>
      <w:r w:rsidRPr="00FD1A09">
        <w:rPr>
          <w:rFonts w:ascii="Arial" w:eastAsiaTheme="minorHAnsi" w:hAnsi="Arial" w:cs="Arial"/>
          <w:color w:val="000000" w:themeColor="text1"/>
          <w:sz w:val="22"/>
          <w:szCs w:val="22"/>
          <w:lang w:eastAsia="en-US"/>
        </w:rPr>
        <w:t xml:space="preserve">Izvještaj </w:t>
      </w:r>
      <w:r w:rsidRPr="00FD1A09">
        <w:rPr>
          <w:rFonts w:ascii="Arial" w:eastAsiaTheme="minorHAnsi" w:hAnsi="Arial" w:cs="Arial"/>
          <w:sz w:val="22"/>
          <w:szCs w:val="22"/>
          <w:lang w:eastAsia="en-US"/>
        </w:rPr>
        <w:t>mora sadržati:</w:t>
      </w:r>
    </w:p>
    <w:p w:rsidR="00461A08" w:rsidRPr="00FD1A09" w:rsidRDefault="00461A08" w:rsidP="00461A08">
      <w:pPr>
        <w:tabs>
          <w:tab w:val="center" w:pos="4680"/>
          <w:tab w:val="left" w:pos="7640"/>
          <w:tab w:val="right" w:pos="8499"/>
        </w:tabs>
        <w:jc w:val="both"/>
        <w:rPr>
          <w:rFonts w:ascii="Arial" w:eastAsiaTheme="minorHAnsi" w:hAnsi="Arial" w:cs="Arial"/>
          <w:sz w:val="22"/>
          <w:szCs w:val="22"/>
          <w:lang w:eastAsia="en-US"/>
        </w:rPr>
      </w:pPr>
    </w:p>
    <w:p w:rsidR="00461A08" w:rsidRPr="00FD1A09" w:rsidRDefault="00461A08" w:rsidP="00461A08">
      <w:pPr>
        <w:tabs>
          <w:tab w:val="center" w:pos="4680"/>
          <w:tab w:val="left" w:pos="7640"/>
          <w:tab w:val="right" w:pos="8499"/>
        </w:tabs>
        <w:jc w:val="both"/>
        <w:rPr>
          <w:rFonts w:ascii="Arial" w:eastAsiaTheme="minorHAnsi" w:hAnsi="Arial" w:cs="Arial"/>
          <w:sz w:val="22"/>
          <w:szCs w:val="22"/>
          <w:lang w:eastAsia="en-US"/>
        </w:rPr>
      </w:pPr>
      <w:r w:rsidRPr="00FD1A09">
        <w:rPr>
          <w:rFonts w:ascii="Arial" w:eastAsiaTheme="minorHAnsi" w:hAnsi="Arial" w:cs="Arial"/>
          <w:sz w:val="22"/>
          <w:szCs w:val="22"/>
          <w:lang w:eastAsia="en-US"/>
        </w:rPr>
        <w:t>a) Narativni izvještaj sa opis</w:t>
      </w:r>
      <w:r w:rsidR="00B306C2" w:rsidRPr="00FD1A09">
        <w:rPr>
          <w:rFonts w:ascii="Arial" w:eastAsiaTheme="minorHAnsi" w:hAnsi="Arial" w:cs="Arial"/>
          <w:sz w:val="22"/>
          <w:szCs w:val="22"/>
          <w:lang w:eastAsia="en-US"/>
        </w:rPr>
        <w:t xml:space="preserve">om svih sprovedenih aktivnosti </w:t>
      </w:r>
      <w:r w:rsidRPr="00FD1A09">
        <w:rPr>
          <w:rFonts w:ascii="Arial" w:eastAsiaTheme="minorHAnsi" w:hAnsi="Arial" w:cs="Arial"/>
          <w:sz w:val="22"/>
          <w:szCs w:val="22"/>
          <w:lang w:eastAsia="en-US"/>
        </w:rPr>
        <w:t>u štampanoj formi i na CD-u, DVD-u ili USB-u;</w:t>
      </w:r>
    </w:p>
    <w:p w:rsidR="00461A08" w:rsidRPr="00FD1A09" w:rsidRDefault="00461A08" w:rsidP="00461A08">
      <w:pPr>
        <w:rPr>
          <w:rFonts w:eastAsiaTheme="minorHAnsi"/>
          <w:lang w:eastAsia="en-US"/>
        </w:rPr>
      </w:pPr>
    </w:p>
    <w:p w:rsidR="00461A08" w:rsidRPr="00FD1A09" w:rsidRDefault="00461A08" w:rsidP="00461A08">
      <w:pPr>
        <w:tabs>
          <w:tab w:val="center" w:pos="4680"/>
          <w:tab w:val="left" w:pos="7640"/>
          <w:tab w:val="right" w:pos="8499"/>
        </w:tabs>
        <w:jc w:val="both"/>
        <w:rPr>
          <w:rFonts w:ascii="Arial" w:eastAsiaTheme="minorHAnsi" w:hAnsi="Arial" w:cs="Arial"/>
          <w:sz w:val="22"/>
          <w:szCs w:val="22"/>
          <w:lang w:eastAsia="en-US"/>
        </w:rPr>
      </w:pPr>
      <w:r w:rsidRPr="00FD1A09">
        <w:rPr>
          <w:rFonts w:ascii="Arial" w:eastAsiaTheme="minorHAnsi" w:hAnsi="Arial" w:cs="Arial"/>
          <w:sz w:val="22"/>
          <w:szCs w:val="22"/>
          <w:lang w:eastAsia="en-US"/>
        </w:rPr>
        <w:t>b) Finansijski izvještaj uz detaljan opis svih troškova sa opisom za koju namjenu su utrošena dodijeljena sredstva u štampanoj formi i na CD-u, DVD-u ili USB-u;</w:t>
      </w:r>
    </w:p>
    <w:p w:rsidR="00461A08" w:rsidRPr="00FD1A09" w:rsidRDefault="00461A08" w:rsidP="00461A08">
      <w:pPr>
        <w:tabs>
          <w:tab w:val="center" w:pos="4680"/>
          <w:tab w:val="left" w:pos="7640"/>
          <w:tab w:val="right" w:pos="8499"/>
        </w:tabs>
        <w:jc w:val="both"/>
        <w:rPr>
          <w:rFonts w:ascii="Arial" w:eastAsiaTheme="minorHAnsi" w:hAnsi="Arial" w:cs="Arial"/>
          <w:sz w:val="22"/>
          <w:szCs w:val="22"/>
          <w:lang w:eastAsia="en-US"/>
        </w:rPr>
      </w:pPr>
    </w:p>
    <w:p w:rsidR="00461A08" w:rsidRPr="00FD1A09" w:rsidRDefault="00461A08" w:rsidP="00461A08">
      <w:pPr>
        <w:tabs>
          <w:tab w:val="center" w:pos="4680"/>
          <w:tab w:val="left" w:pos="7640"/>
          <w:tab w:val="right" w:pos="8499"/>
        </w:tabs>
        <w:jc w:val="both"/>
        <w:rPr>
          <w:rFonts w:ascii="Arial" w:eastAsiaTheme="minorHAnsi" w:hAnsi="Arial" w:cs="Arial"/>
          <w:sz w:val="22"/>
          <w:szCs w:val="22"/>
          <w:lang w:eastAsia="en-US"/>
        </w:rPr>
      </w:pPr>
      <w:r w:rsidRPr="00FD1A09">
        <w:rPr>
          <w:rFonts w:ascii="Arial" w:eastAsiaTheme="minorHAnsi" w:hAnsi="Arial" w:cs="Arial"/>
          <w:sz w:val="22"/>
          <w:szCs w:val="22"/>
          <w:lang w:eastAsia="en-US"/>
        </w:rPr>
        <w:t xml:space="preserve">c)Dostavljanje dokaza o svim troškovima i to: </w:t>
      </w:r>
    </w:p>
    <w:p w:rsidR="00461A08" w:rsidRPr="00FD1A09" w:rsidRDefault="00461A08" w:rsidP="00461A08">
      <w:pPr>
        <w:tabs>
          <w:tab w:val="center" w:pos="4680"/>
          <w:tab w:val="left" w:pos="7640"/>
          <w:tab w:val="right" w:pos="8499"/>
        </w:tabs>
        <w:jc w:val="both"/>
        <w:rPr>
          <w:rFonts w:ascii="Arial" w:eastAsiaTheme="minorHAnsi" w:hAnsi="Arial" w:cs="Arial"/>
          <w:sz w:val="22"/>
          <w:szCs w:val="22"/>
          <w:lang w:eastAsia="en-US"/>
        </w:rPr>
      </w:pPr>
    </w:p>
    <w:p w:rsidR="00461A08" w:rsidRPr="00FD1A09" w:rsidRDefault="00461A08" w:rsidP="00461A08">
      <w:pPr>
        <w:tabs>
          <w:tab w:val="center" w:pos="4680"/>
          <w:tab w:val="left" w:pos="7640"/>
          <w:tab w:val="right" w:pos="8499"/>
        </w:tabs>
        <w:jc w:val="both"/>
        <w:rPr>
          <w:rFonts w:ascii="Arial" w:eastAsiaTheme="minorHAnsi" w:hAnsi="Arial" w:cs="Arial"/>
          <w:sz w:val="22"/>
          <w:szCs w:val="22"/>
          <w:lang w:eastAsia="en-US"/>
        </w:rPr>
      </w:pPr>
      <w:r w:rsidRPr="00FD1A09">
        <w:rPr>
          <w:rFonts w:ascii="Arial" w:eastAsiaTheme="minorHAnsi" w:hAnsi="Arial" w:cs="Arial"/>
          <w:sz w:val="22"/>
          <w:szCs w:val="22"/>
          <w:lang w:eastAsia="en-US"/>
        </w:rPr>
        <w:t>-kopije svih računa/faktura sa pripadajućim izvodima iz banke ukoliko se radi o bezgotovinskom plaćanju;</w:t>
      </w:r>
    </w:p>
    <w:p w:rsidR="00461A08" w:rsidRPr="00FD1A09" w:rsidRDefault="00461A08" w:rsidP="00461A08">
      <w:pPr>
        <w:tabs>
          <w:tab w:val="center" w:pos="4680"/>
          <w:tab w:val="left" w:pos="7640"/>
          <w:tab w:val="right" w:pos="8499"/>
        </w:tabs>
        <w:jc w:val="both"/>
        <w:rPr>
          <w:rFonts w:ascii="Arial" w:eastAsiaTheme="minorHAnsi" w:hAnsi="Arial" w:cs="Arial"/>
          <w:sz w:val="22"/>
          <w:szCs w:val="22"/>
          <w:lang w:eastAsia="en-US"/>
        </w:rPr>
      </w:pPr>
      <w:r w:rsidRPr="00FD1A09">
        <w:rPr>
          <w:rFonts w:ascii="Arial" w:eastAsiaTheme="minorHAnsi" w:hAnsi="Arial" w:cs="Arial"/>
          <w:sz w:val="22"/>
          <w:szCs w:val="22"/>
          <w:lang w:eastAsia="en-US"/>
        </w:rPr>
        <w:t xml:space="preserve">-za gotovinska plaćanja dostaviti gotovinski račun/fakturu i nalog blagajni za </w:t>
      </w:r>
      <w:r w:rsidR="002E6F51" w:rsidRPr="00FD1A09">
        <w:rPr>
          <w:rFonts w:ascii="Arial" w:eastAsiaTheme="minorHAnsi" w:hAnsi="Arial" w:cs="Arial"/>
          <w:sz w:val="22"/>
          <w:szCs w:val="22"/>
          <w:lang w:eastAsia="en-US"/>
        </w:rPr>
        <w:t>uplatu/</w:t>
      </w:r>
      <w:r w:rsidRPr="00FD1A09">
        <w:rPr>
          <w:rFonts w:ascii="Arial" w:eastAsiaTheme="minorHAnsi" w:hAnsi="Arial" w:cs="Arial"/>
          <w:sz w:val="22"/>
          <w:szCs w:val="22"/>
          <w:lang w:eastAsia="en-US"/>
        </w:rPr>
        <w:t>isplatu i blagajnički izvještaj:</w:t>
      </w:r>
    </w:p>
    <w:p w:rsidR="00461A08" w:rsidRPr="00FD1A09" w:rsidRDefault="00461A08" w:rsidP="00461A08">
      <w:pPr>
        <w:tabs>
          <w:tab w:val="center" w:pos="4680"/>
          <w:tab w:val="left" w:pos="7640"/>
          <w:tab w:val="right" w:pos="8499"/>
        </w:tabs>
        <w:jc w:val="both"/>
        <w:rPr>
          <w:rFonts w:ascii="Arial" w:eastAsiaTheme="minorHAnsi" w:hAnsi="Arial" w:cs="Arial"/>
          <w:sz w:val="22"/>
          <w:szCs w:val="22"/>
          <w:lang w:eastAsia="en-US"/>
        </w:rPr>
      </w:pPr>
      <w:r w:rsidRPr="00FD1A09">
        <w:rPr>
          <w:rFonts w:ascii="Arial" w:eastAsiaTheme="minorHAnsi" w:hAnsi="Arial" w:cs="Arial"/>
          <w:sz w:val="22"/>
          <w:szCs w:val="22"/>
          <w:lang w:eastAsia="en-US"/>
        </w:rPr>
        <w:t>-svu ostalu dokumentaciju koja dokazuje namjenu utrošenih sredstava.</w:t>
      </w:r>
    </w:p>
    <w:p w:rsidR="00084BC8" w:rsidRPr="00FD1A09" w:rsidRDefault="00084BC8" w:rsidP="00461A08">
      <w:pPr>
        <w:tabs>
          <w:tab w:val="center" w:pos="4680"/>
          <w:tab w:val="left" w:pos="7640"/>
          <w:tab w:val="right" w:pos="8499"/>
        </w:tabs>
        <w:jc w:val="both"/>
        <w:rPr>
          <w:rFonts w:ascii="Arial" w:eastAsiaTheme="minorHAnsi" w:hAnsi="Arial" w:cs="Arial"/>
          <w:sz w:val="22"/>
          <w:szCs w:val="22"/>
          <w:lang w:eastAsia="en-US"/>
        </w:rPr>
      </w:pPr>
    </w:p>
    <w:p w:rsidR="004A401E" w:rsidRPr="00FD1A09" w:rsidRDefault="00084BC8" w:rsidP="00084BC8">
      <w:pPr>
        <w:jc w:val="both"/>
        <w:rPr>
          <w:rFonts w:ascii="Arial" w:eastAsia="Calibri" w:hAnsi="Arial" w:cs="Arial"/>
          <w:sz w:val="22"/>
          <w:szCs w:val="22"/>
          <w:lang w:eastAsia="en-US"/>
        </w:rPr>
      </w:pPr>
      <w:r w:rsidRPr="00FD1A09">
        <w:rPr>
          <w:rFonts w:ascii="Arial" w:eastAsia="Calibri" w:hAnsi="Arial" w:cs="Arial"/>
          <w:sz w:val="22"/>
          <w:szCs w:val="22"/>
          <w:lang w:eastAsia="en-US"/>
        </w:rPr>
        <w:t>Nakon dostavljenih finalnih izvještaja u kojem su narativno opisane sve realizovane aktivnosti i dostavljeni svi dokazi koji prate namjensko trošenje sredstava, Komisija</w:t>
      </w:r>
      <w:r w:rsidR="002E6F51" w:rsidRPr="00FD1A09">
        <w:rPr>
          <w:rFonts w:ascii="Arial" w:eastAsia="Calibri" w:hAnsi="Arial" w:cs="Arial"/>
          <w:sz w:val="22"/>
          <w:szCs w:val="22"/>
          <w:lang w:eastAsia="en-US"/>
        </w:rPr>
        <w:t xml:space="preserve"> provjerava svu dokumentaciju i cijeni opravdanost svih prikazanih troškova i</w:t>
      </w:r>
      <w:r w:rsidRPr="00FD1A09">
        <w:rPr>
          <w:rFonts w:ascii="Arial" w:eastAsia="Calibri" w:hAnsi="Arial" w:cs="Arial"/>
          <w:sz w:val="22"/>
          <w:szCs w:val="22"/>
          <w:lang w:eastAsia="en-US"/>
        </w:rPr>
        <w:t xml:space="preserve"> donosi konačnu odluku o prihvatanju ili neprihvatanju izvještaja.</w:t>
      </w:r>
    </w:p>
    <w:p w:rsidR="00084BC8" w:rsidRPr="00FD1A09" w:rsidRDefault="00084BC8" w:rsidP="00084BC8">
      <w:pPr>
        <w:jc w:val="both"/>
      </w:pPr>
    </w:p>
    <w:p w:rsidR="001C75CC" w:rsidRPr="00FD1A09" w:rsidRDefault="002E6F51" w:rsidP="00461A08">
      <w:pPr>
        <w:tabs>
          <w:tab w:val="center" w:pos="4680"/>
          <w:tab w:val="left" w:pos="7640"/>
          <w:tab w:val="right" w:pos="8499"/>
        </w:tabs>
        <w:jc w:val="both"/>
        <w:rPr>
          <w:rFonts w:ascii="Arial" w:eastAsiaTheme="minorHAnsi" w:hAnsi="Arial" w:cs="Arial"/>
          <w:sz w:val="22"/>
          <w:szCs w:val="22"/>
          <w:lang w:eastAsia="en-US"/>
        </w:rPr>
      </w:pPr>
      <w:r w:rsidRPr="00FD1A09">
        <w:rPr>
          <w:rFonts w:ascii="Arial" w:eastAsiaTheme="minorHAnsi" w:hAnsi="Arial" w:cs="Arial"/>
          <w:sz w:val="22"/>
          <w:szCs w:val="22"/>
          <w:lang w:eastAsia="en-US"/>
        </w:rPr>
        <w:t>Komisija</w:t>
      </w:r>
      <w:r w:rsidR="003320C8" w:rsidRPr="00FD1A09">
        <w:rPr>
          <w:rFonts w:ascii="Arial" w:eastAsiaTheme="minorHAnsi" w:hAnsi="Arial" w:cs="Arial"/>
          <w:sz w:val="22"/>
          <w:szCs w:val="22"/>
          <w:lang w:eastAsia="en-US"/>
        </w:rPr>
        <w:t xml:space="preserve"> podnosi predsjedniku Opštine </w:t>
      </w:r>
      <w:r w:rsidR="00C26122" w:rsidRPr="00FD1A09">
        <w:rPr>
          <w:rFonts w:ascii="Arial" w:eastAsiaTheme="minorHAnsi" w:hAnsi="Arial" w:cs="Arial"/>
          <w:sz w:val="22"/>
          <w:szCs w:val="22"/>
          <w:lang w:eastAsia="en-US"/>
        </w:rPr>
        <w:t xml:space="preserve">finalni </w:t>
      </w:r>
      <w:r w:rsidR="003320C8" w:rsidRPr="00FD1A09">
        <w:rPr>
          <w:rFonts w:ascii="Arial" w:eastAsiaTheme="minorHAnsi" w:hAnsi="Arial" w:cs="Arial"/>
          <w:sz w:val="22"/>
          <w:szCs w:val="22"/>
          <w:lang w:eastAsia="en-US"/>
        </w:rPr>
        <w:t>izvještaj o podržanim biznis planovima, iznosu dodijeljenih sred</w:t>
      </w:r>
      <w:r w:rsidR="001C75CC" w:rsidRPr="00FD1A09">
        <w:rPr>
          <w:rFonts w:ascii="Arial" w:eastAsiaTheme="minorHAnsi" w:hAnsi="Arial" w:cs="Arial"/>
          <w:sz w:val="22"/>
          <w:szCs w:val="22"/>
          <w:lang w:eastAsia="en-US"/>
        </w:rPr>
        <w:t>stava, realizovanim projektima i</w:t>
      </w:r>
      <w:r w:rsidR="003320C8" w:rsidRPr="00FD1A09">
        <w:rPr>
          <w:rFonts w:ascii="Arial" w:eastAsiaTheme="minorHAnsi" w:hAnsi="Arial" w:cs="Arial"/>
          <w:sz w:val="22"/>
          <w:szCs w:val="22"/>
          <w:lang w:eastAsia="en-US"/>
        </w:rPr>
        <w:t xml:space="preserve"> njihovim efektima.</w:t>
      </w:r>
    </w:p>
    <w:p w:rsidR="001C75CC" w:rsidRPr="00FD1A09" w:rsidRDefault="003320C8" w:rsidP="00461A08">
      <w:pPr>
        <w:tabs>
          <w:tab w:val="center" w:pos="4680"/>
          <w:tab w:val="left" w:pos="7640"/>
          <w:tab w:val="right" w:pos="8499"/>
        </w:tabs>
        <w:jc w:val="both"/>
        <w:rPr>
          <w:rFonts w:ascii="Arial" w:eastAsiaTheme="minorHAnsi" w:hAnsi="Arial" w:cs="Arial"/>
          <w:sz w:val="22"/>
          <w:szCs w:val="22"/>
          <w:lang w:eastAsia="en-US"/>
        </w:rPr>
      </w:pPr>
      <w:r w:rsidRPr="00FD1A09">
        <w:rPr>
          <w:rFonts w:ascii="Arial" w:eastAsiaTheme="minorHAnsi" w:hAnsi="Arial" w:cs="Arial"/>
          <w:sz w:val="22"/>
          <w:szCs w:val="22"/>
          <w:lang w:eastAsia="en-US"/>
        </w:rPr>
        <w:t xml:space="preserve"> </w:t>
      </w:r>
    </w:p>
    <w:p w:rsidR="00461A08" w:rsidRPr="00FD1A09" w:rsidRDefault="00971A54" w:rsidP="00461A08">
      <w:pPr>
        <w:tabs>
          <w:tab w:val="center" w:pos="4680"/>
          <w:tab w:val="left" w:pos="7640"/>
          <w:tab w:val="right" w:pos="8499"/>
        </w:tabs>
        <w:jc w:val="both"/>
        <w:rPr>
          <w:rFonts w:ascii="Arial" w:eastAsiaTheme="minorHAnsi" w:hAnsi="Arial" w:cs="Arial"/>
          <w:sz w:val="22"/>
          <w:szCs w:val="22"/>
          <w:lang w:eastAsia="en-US"/>
        </w:rPr>
      </w:pPr>
      <w:r w:rsidRPr="00FD1A09">
        <w:rPr>
          <w:rFonts w:ascii="Arial" w:eastAsiaTheme="minorHAnsi" w:hAnsi="Arial" w:cs="Arial"/>
          <w:sz w:val="22"/>
          <w:szCs w:val="22"/>
          <w:lang w:eastAsia="en-US"/>
        </w:rPr>
        <w:t>Informacija o</w:t>
      </w:r>
      <w:r w:rsidR="00D70AC6" w:rsidRPr="00FD1A09">
        <w:rPr>
          <w:rFonts w:ascii="Arial" w:eastAsiaTheme="minorHAnsi" w:hAnsi="Arial" w:cs="Arial"/>
          <w:sz w:val="22"/>
          <w:szCs w:val="22"/>
          <w:lang w:eastAsia="en-US"/>
        </w:rPr>
        <w:t xml:space="preserve"> </w:t>
      </w:r>
      <w:r w:rsidRPr="00FD1A09">
        <w:rPr>
          <w:rFonts w:ascii="Arial" w:eastAsiaTheme="minorHAnsi" w:hAnsi="Arial" w:cs="Arial"/>
          <w:sz w:val="22"/>
          <w:szCs w:val="22"/>
          <w:lang w:eastAsia="en-US"/>
        </w:rPr>
        <w:t>podržanim biznis planovima, iznosu dodijeljenih sredstava, realizovanim</w:t>
      </w:r>
      <w:r w:rsidR="002E6F51" w:rsidRPr="00FD1A09">
        <w:rPr>
          <w:rFonts w:ascii="Arial" w:eastAsiaTheme="minorHAnsi" w:hAnsi="Arial" w:cs="Arial"/>
          <w:sz w:val="22"/>
          <w:szCs w:val="22"/>
          <w:lang w:eastAsia="en-US"/>
        </w:rPr>
        <w:t xml:space="preserve"> projektima i</w:t>
      </w:r>
      <w:r w:rsidR="001C75CC" w:rsidRPr="00FD1A09">
        <w:rPr>
          <w:rFonts w:ascii="Arial" w:eastAsiaTheme="minorHAnsi" w:hAnsi="Arial" w:cs="Arial"/>
          <w:sz w:val="22"/>
          <w:szCs w:val="22"/>
          <w:lang w:eastAsia="en-US"/>
        </w:rPr>
        <w:t xml:space="preserve"> njihovim efektima Sekretarijat za privredu</w:t>
      </w:r>
      <w:r w:rsidR="00D70AC6" w:rsidRPr="00FD1A09">
        <w:rPr>
          <w:rFonts w:ascii="Arial" w:eastAsiaTheme="minorHAnsi" w:hAnsi="Arial" w:cs="Arial"/>
          <w:sz w:val="22"/>
          <w:szCs w:val="22"/>
          <w:lang w:eastAsia="en-US"/>
        </w:rPr>
        <w:t xml:space="preserve"> podnosi </w:t>
      </w:r>
      <w:r w:rsidRPr="00FD1A09">
        <w:rPr>
          <w:rFonts w:ascii="Arial" w:eastAsiaTheme="minorHAnsi" w:hAnsi="Arial" w:cs="Arial"/>
          <w:sz w:val="22"/>
          <w:szCs w:val="22"/>
          <w:lang w:eastAsia="en-US"/>
        </w:rPr>
        <w:t xml:space="preserve">Skupštini </w:t>
      </w:r>
      <w:r w:rsidR="00B306C2" w:rsidRPr="00A53076">
        <w:rPr>
          <w:rFonts w:ascii="Arial" w:eastAsiaTheme="minorHAnsi" w:hAnsi="Arial" w:cs="Arial"/>
          <w:sz w:val="22"/>
          <w:szCs w:val="22"/>
          <w:lang w:eastAsia="en-US"/>
        </w:rPr>
        <w:t>opštine Bar</w:t>
      </w:r>
      <w:r w:rsidR="00B306C2" w:rsidRPr="00FD1A09">
        <w:rPr>
          <w:rFonts w:ascii="Arial" w:eastAsiaTheme="minorHAnsi" w:hAnsi="Arial" w:cs="Arial"/>
          <w:sz w:val="22"/>
          <w:szCs w:val="22"/>
          <w:lang w:eastAsia="en-US"/>
        </w:rPr>
        <w:t xml:space="preserve"> </w:t>
      </w:r>
      <w:r w:rsidR="00D70AC6" w:rsidRPr="00FD1A09">
        <w:rPr>
          <w:rFonts w:ascii="Arial" w:eastAsiaTheme="minorHAnsi" w:hAnsi="Arial" w:cs="Arial"/>
          <w:sz w:val="22"/>
          <w:szCs w:val="22"/>
          <w:lang w:eastAsia="en-US"/>
        </w:rPr>
        <w:t xml:space="preserve">u roku od 3 mjeseca nakon </w:t>
      </w:r>
      <w:r w:rsidRPr="00FD1A09">
        <w:rPr>
          <w:rFonts w:ascii="Arial" w:eastAsiaTheme="minorHAnsi" w:hAnsi="Arial" w:cs="Arial"/>
          <w:sz w:val="22"/>
          <w:szCs w:val="22"/>
          <w:lang w:eastAsia="en-US"/>
        </w:rPr>
        <w:t xml:space="preserve">isteka roka </w:t>
      </w:r>
      <w:r w:rsidR="00DC129E" w:rsidRPr="00FD1A09">
        <w:rPr>
          <w:rFonts w:ascii="Arial" w:eastAsiaTheme="minorHAnsi" w:hAnsi="Arial" w:cs="Arial"/>
          <w:sz w:val="22"/>
          <w:szCs w:val="22"/>
          <w:lang w:eastAsia="en-US"/>
        </w:rPr>
        <w:t>dostavljenih finalnih izvještaja</w:t>
      </w:r>
      <w:r w:rsidRPr="00FD1A09">
        <w:rPr>
          <w:rFonts w:ascii="Arial" w:eastAsiaTheme="minorHAnsi" w:hAnsi="Arial" w:cs="Arial"/>
          <w:sz w:val="22"/>
          <w:szCs w:val="22"/>
          <w:lang w:eastAsia="en-US"/>
        </w:rPr>
        <w:t xml:space="preserve">. </w:t>
      </w:r>
    </w:p>
    <w:p w:rsidR="002E6F51" w:rsidRPr="00FD1A09" w:rsidRDefault="002E6F51" w:rsidP="00461A08">
      <w:pPr>
        <w:tabs>
          <w:tab w:val="center" w:pos="4680"/>
          <w:tab w:val="left" w:pos="7640"/>
          <w:tab w:val="right" w:pos="8499"/>
        </w:tabs>
        <w:jc w:val="both"/>
        <w:rPr>
          <w:rFonts w:ascii="Arial" w:eastAsiaTheme="minorHAnsi" w:hAnsi="Arial" w:cs="Arial"/>
          <w:sz w:val="22"/>
          <w:szCs w:val="22"/>
          <w:lang w:eastAsia="en-US"/>
        </w:rPr>
      </w:pPr>
    </w:p>
    <w:p w:rsidR="002E6F51" w:rsidRPr="00FD1A09" w:rsidRDefault="002E6F51" w:rsidP="002E6F51">
      <w:pPr>
        <w:tabs>
          <w:tab w:val="center" w:pos="4680"/>
          <w:tab w:val="left" w:pos="7640"/>
          <w:tab w:val="right" w:pos="8499"/>
        </w:tabs>
        <w:jc w:val="both"/>
        <w:rPr>
          <w:rFonts w:ascii="Arial" w:eastAsiaTheme="minorHAnsi" w:hAnsi="Arial" w:cs="Arial"/>
          <w:sz w:val="22"/>
          <w:szCs w:val="22"/>
          <w:lang w:eastAsia="en-US"/>
        </w:rPr>
      </w:pPr>
      <w:r w:rsidRPr="00FD1A09">
        <w:rPr>
          <w:rFonts w:ascii="Arial" w:eastAsiaTheme="minorHAnsi" w:hAnsi="Arial" w:cs="Arial"/>
          <w:sz w:val="22"/>
          <w:szCs w:val="22"/>
          <w:lang w:eastAsia="en-US"/>
        </w:rPr>
        <w:t xml:space="preserve">U cilju upoznavanja šire javnosti sa realizovanim </w:t>
      </w:r>
      <w:r w:rsidR="00B306C2" w:rsidRPr="00A53076">
        <w:rPr>
          <w:rFonts w:ascii="Arial" w:eastAsiaTheme="minorHAnsi" w:hAnsi="Arial" w:cs="Arial"/>
          <w:sz w:val="22"/>
          <w:szCs w:val="22"/>
          <w:lang w:eastAsia="en-US"/>
        </w:rPr>
        <w:t xml:space="preserve">podrškama razvoju poljoprivede mladim poljoprivrednicima </w:t>
      </w:r>
      <w:r w:rsidRPr="00A53076">
        <w:rPr>
          <w:rFonts w:ascii="Arial" w:eastAsiaTheme="minorHAnsi" w:hAnsi="Arial" w:cs="Arial"/>
          <w:sz w:val="22"/>
          <w:szCs w:val="22"/>
          <w:lang w:eastAsia="en-US"/>
        </w:rPr>
        <w:t xml:space="preserve">Sekretarijat za privredu  može, na odgovarajući način, javno predstaviti realizovane aktivnosti </w:t>
      </w:r>
      <w:r w:rsidR="00B306C2" w:rsidRPr="00A53076">
        <w:rPr>
          <w:rFonts w:ascii="Arial" w:eastAsiaTheme="minorHAnsi" w:hAnsi="Arial" w:cs="Arial"/>
          <w:sz w:val="22"/>
          <w:szCs w:val="22"/>
          <w:lang w:eastAsia="en-US"/>
        </w:rPr>
        <w:t>i</w:t>
      </w:r>
      <w:r w:rsidRPr="00A53076">
        <w:rPr>
          <w:rFonts w:ascii="Arial" w:eastAsiaTheme="minorHAnsi" w:hAnsi="Arial" w:cs="Arial"/>
          <w:sz w:val="22"/>
          <w:szCs w:val="22"/>
          <w:lang w:eastAsia="en-US"/>
        </w:rPr>
        <w:t xml:space="preserve"> </w:t>
      </w:r>
      <w:r w:rsidR="00B306C2" w:rsidRPr="00A53076">
        <w:rPr>
          <w:rFonts w:ascii="Arial" w:eastAsiaTheme="minorHAnsi" w:hAnsi="Arial" w:cs="Arial"/>
          <w:sz w:val="22"/>
          <w:szCs w:val="22"/>
          <w:lang w:eastAsia="en-US"/>
        </w:rPr>
        <w:t>o</w:t>
      </w:r>
      <w:r w:rsidRPr="00A53076">
        <w:rPr>
          <w:rFonts w:ascii="Arial" w:eastAsiaTheme="minorHAnsi" w:hAnsi="Arial" w:cs="Arial"/>
          <w:sz w:val="22"/>
          <w:szCs w:val="22"/>
          <w:lang w:eastAsia="en-US"/>
        </w:rPr>
        <w:t>stvarene rezultate dobitnika podrške</w:t>
      </w:r>
      <w:r w:rsidRPr="00FD1A09">
        <w:rPr>
          <w:rFonts w:ascii="Arial" w:eastAsiaTheme="minorHAnsi" w:hAnsi="Arial" w:cs="Arial"/>
          <w:sz w:val="22"/>
          <w:szCs w:val="22"/>
          <w:lang w:eastAsia="en-US"/>
        </w:rPr>
        <w:t xml:space="preserve"> čiji su biznis planovi podržani.</w:t>
      </w:r>
      <w:r w:rsidR="00B306C2" w:rsidRPr="00FD1A09">
        <w:rPr>
          <w:rFonts w:ascii="Arial" w:eastAsiaTheme="minorHAnsi" w:hAnsi="Arial" w:cs="Arial"/>
          <w:sz w:val="22"/>
          <w:szCs w:val="22"/>
          <w:lang w:eastAsia="en-US"/>
        </w:rPr>
        <w:t xml:space="preserve"> </w:t>
      </w:r>
      <w:r w:rsidRPr="00FD1A09">
        <w:rPr>
          <w:rFonts w:ascii="Arial" w:eastAsiaTheme="minorHAnsi" w:hAnsi="Arial" w:cs="Arial"/>
          <w:sz w:val="22"/>
          <w:szCs w:val="22"/>
          <w:lang w:eastAsia="en-US"/>
        </w:rPr>
        <w:t>Korisnici podrške su u obavezi da aktivno učestvuju u promociji projekta koji je podržan od strane Opštine Bar.</w:t>
      </w:r>
    </w:p>
    <w:p w:rsidR="00D70AC6" w:rsidRPr="00FD1A09" w:rsidRDefault="00D70AC6" w:rsidP="00461A08">
      <w:pPr>
        <w:tabs>
          <w:tab w:val="center" w:pos="4680"/>
          <w:tab w:val="left" w:pos="7640"/>
          <w:tab w:val="right" w:pos="8499"/>
        </w:tabs>
        <w:jc w:val="both"/>
        <w:rPr>
          <w:rFonts w:ascii="Arial" w:eastAsiaTheme="minorHAnsi" w:hAnsi="Arial" w:cs="Arial"/>
          <w:sz w:val="22"/>
          <w:szCs w:val="22"/>
          <w:lang w:eastAsia="en-US"/>
        </w:rPr>
      </w:pPr>
    </w:p>
    <w:sectPr w:rsidR="00D70AC6" w:rsidRPr="00FD1A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B55" w:rsidRDefault="00445B55" w:rsidP="00BD6658">
      <w:r>
        <w:separator/>
      </w:r>
    </w:p>
  </w:endnote>
  <w:endnote w:type="continuationSeparator" w:id="0">
    <w:p w:rsidR="00445B55" w:rsidRDefault="00445B55" w:rsidP="00BD6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0E" w:rsidRDefault="001A320E">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C6DE1">
      <w:rPr>
        <w:caps/>
        <w:noProof/>
        <w:color w:val="5B9BD5" w:themeColor="accent1"/>
      </w:rPr>
      <w:t>12</w:t>
    </w:r>
    <w:r>
      <w:rPr>
        <w:caps/>
        <w:noProof/>
        <w:color w:val="5B9BD5" w:themeColor="accent1"/>
      </w:rPr>
      <w:fldChar w:fldCharType="end"/>
    </w:r>
  </w:p>
  <w:p w:rsidR="001A320E" w:rsidRDefault="001A3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B55" w:rsidRDefault="00445B55" w:rsidP="00BD6658">
      <w:r>
        <w:separator/>
      </w:r>
    </w:p>
  </w:footnote>
  <w:footnote w:type="continuationSeparator" w:id="0">
    <w:p w:rsidR="00445B55" w:rsidRDefault="00445B55" w:rsidP="00BD6658">
      <w:r>
        <w:continuationSeparator/>
      </w:r>
    </w:p>
  </w:footnote>
  <w:footnote w:id="1">
    <w:p w:rsidR="001A320E" w:rsidRPr="006E139B" w:rsidRDefault="001A320E">
      <w:pPr>
        <w:pStyle w:val="FootnoteText"/>
        <w:rPr>
          <w:lang w:val="sr-Latn-ME"/>
        </w:rPr>
      </w:pPr>
      <w:r>
        <w:rPr>
          <w:rStyle w:val="FootnoteReference"/>
        </w:rPr>
        <w:footnoteRef/>
      </w:r>
      <w:r>
        <w:t xml:space="preserve"> </w:t>
      </w:r>
      <w:r>
        <w:rPr>
          <w:lang w:val="sr-Latn-ME"/>
        </w:rPr>
        <w:t xml:space="preserve"> Strateški plan razvoja opštine 2021-2025</w:t>
      </w:r>
    </w:p>
  </w:footnote>
  <w:footnote w:id="2">
    <w:p w:rsidR="001A320E" w:rsidRPr="00717E4C" w:rsidRDefault="001A320E">
      <w:pPr>
        <w:pStyle w:val="FootnoteText"/>
        <w:rPr>
          <w:lang w:val="sr-Latn-ME"/>
        </w:rPr>
      </w:pPr>
      <w:r>
        <w:rPr>
          <w:rStyle w:val="FootnoteReference"/>
        </w:rPr>
        <w:footnoteRef/>
      </w:r>
      <w:r>
        <w:t xml:space="preserve"> </w:t>
      </w:r>
      <w:r>
        <w:rPr>
          <w:lang w:val="sr-Latn-ME"/>
        </w:rPr>
        <w:t>Izvor: Popis poljoprivrede 2010</w:t>
      </w:r>
    </w:p>
  </w:footnote>
  <w:footnote w:id="3">
    <w:p w:rsidR="001A320E" w:rsidRPr="00784A15" w:rsidRDefault="001A320E">
      <w:pPr>
        <w:pStyle w:val="FootnoteText"/>
        <w:rPr>
          <w:lang w:val="sr-Latn-ME"/>
        </w:rPr>
      </w:pPr>
      <w:r>
        <w:rPr>
          <w:rStyle w:val="FootnoteReference"/>
        </w:rPr>
        <w:footnoteRef/>
      </w:r>
      <w:r>
        <w:t xml:space="preserve"> </w:t>
      </w:r>
      <w:r>
        <w:rPr>
          <w:lang w:val="sr-Latn-ME"/>
        </w:rPr>
        <w:t>Izvor: Statistički godišnjak 2020, M</w:t>
      </w:r>
      <w:r w:rsidR="00812809">
        <w:rPr>
          <w:lang w:val="sr-Latn-ME"/>
        </w:rPr>
        <w:t>ONSTAT</w:t>
      </w:r>
      <w:r>
        <w:rPr>
          <w:lang w:val="sr-Latn-ME"/>
        </w:rPr>
        <w:t xml:space="preserve"> www.monstat.org</w:t>
      </w:r>
    </w:p>
  </w:footnote>
  <w:footnote w:id="4">
    <w:p w:rsidR="001A320E" w:rsidRPr="006E139B" w:rsidRDefault="001A320E">
      <w:pPr>
        <w:pStyle w:val="FootnoteText"/>
        <w:rPr>
          <w:lang w:val="sr-Latn-ME"/>
        </w:rPr>
      </w:pPr>
      <w:r>
        <w:rPr>
          <w:rStyle w:val="FootnoteReference"/>
        </w:rPr>
        <w:footnoteRef/>
      </w:r>
      <w:r>
        <w:t xml:space="preserve"> </w:t>
      </w:r>
      <w:r>
        <w:rPr>
          <w:lang w:val="en-US"/>
        </w:rPr>
        <w:t>Izvor</w:t>
      </w:r>
      <w:r>
        <w:rPr>
          <w:lang w:val="sr-Latn-ME"/>
        </w:rPr>
        <w:t>:Strateški plan razvoja opštine 2021-2025</w:t>
      </w:r>
    </w:p>
  </w:footnote>
  <w:footnote w:id="5">
    <w:p w:rsidR="00E4776D" w:rsidRPr="00E4776D" w:rsidRDefault="001A320E" w:rsidP="00E4776D">
      <w:pPr>
        <w:pStyle w:val="FootnoteText"/>
        <w:jc w:val="both"/>
        <w:rPr>
          <w:lang w:val="sr-Latn-ME" w:eastAsia="hr-HR"/>
        </w:rPr>
      </w:pPr>
      <w:r>
        <w:rPr>
          <w:rStyle w:val="FootnoteReference"/>
        </w:rPr>
        <w:footnoteRef/>
      </w:r>
      <w:r>
        <w:t xml:space="preserve"> </w:t>
      </w:r>
      <w:r w:rsidR="00063184">
        <w:rPr>
          <w:lang w:val="sr-Latn-ME"/>
        </w:rPr>
        <w:t xml:space="preserve">Ukoliko je predmet zahtjeva dogradnja ili izgradnja objekata potrebno je da se ispoštuju odredbe Zakona o planiranju prostora i izgradnji objekta </w:t>
      </w:r>
      <w:r w:rsidR="00BB23ED">
        <w:rPr>
          <w:lang w:val="sr-Latn-ME"/>
        </w:rPr>
        <w:t>i da se dokazi o svim sproveden</w:t>
      </w:r>
      <w:r w:rsidR="00063184">
        <w:rPr>
          <w:lang w:val="sr-Latn-ME"/>
        </w:rPr>
        <w:t>im radnjama dostave uz biznis plan</w:t>
      </w:r>
      <w:r w:rsidR="00E4776D">
        <w:rPr>
          <w:lang w:val="sr-Latn-ME"/>
        </w:rPr>
        <w:t>;</w:t>
      </w:r>
      <w:r w:rsidR="00E4776D" w:rsidRPr="00E4776D">
        <w:rPr>
          <w:lang w:val="sr-Latn-ME" w:eastAsia="hr-HR"/>
        </w:rPr>
        <w:t xml:space="preserve"> </w:t>
      </w:r>
      <w:r w:rsidR="00E4776D" w:rsidRPr="00F44A96">
        <w:rPr>
          <w:lang w:val="sr-Latn-ME" w:eastAsia="hr-HR"/>
        </w:rPr>
        <w:t>Rekonstrukcija je izvođenje građevinskih i drugih radova na postojećem objektu, kojima se vrši: nadogradnja; dogradnja; zamjena instalacija, uređaja, postrojenja i opreme kojima se mijenja postojeći kapacitet; utiče na stabilnost i sigurnost objekta; mijenjaju bitni konstruktivni elementi; mijenja tehnološki proces; mijenja spoljni izgled koji je određen uslovima za uređenje prostora, utiče na bezbjednost susjednih objekata, saobraćaja i životne sredine, mijenja režim voda; mijenjaju uslovi zaštite prirodne i nepokretne kulturne baštine, dobara koja uživaju prethodnu zaštitu i zaštitu njihove zaštićene okoline</w:t>
      </w:r>
      <w:r w:rsidR="00E4776D">
        <w:rPr>
          <w:lang w:val="sr-Latn-ME" w:eastAsia="hr-HR"/>
        </w:rPr>
        <w:t>;</w:t>
      </w:r>
      <w:r w:rsidR="00E4776D">
        <w:t>A</w:t>
      </w:r>
      <w:r w:rsidR="00E4776D" w:rsidRPr="00F44A96">
        <w:t>daptacija je izvođenje radova na održavanju objekta i radova koji nijesu od uticaja na stabilnost objekta, odnosno pojedinih njegovih djelova, koje se ne smatra građenjem objekta</w:t>
      </w:r>
    </w:p>
    <w:p w:rsidR="001A320E" w:rsidRPr="006103A9" w:rsidRDefault="001A320E">
      <w:pPr>
        <w:pStyle w:val="FootnoteText"/>
        <w:rPr>
          <w:lang w:val="sr-Latn-M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6A2" w:rsidRDefault="009A66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E5A"/>
    <w:multiLevelType w:val="multilevel"/>
    <w:tmpl w:val="393C2FFA"/>
    <w:lvl w:ilvl="0">
      <w:start w:val="1"/>
      <w:numFmt w:val="decimal"/>
      <w:lvlText w:val="%1."/>
      <w:lvlJc w:val="left"/>
      <w:pPr>
        <w:ind w:left="720" w:hanging="360"/>
      </w:pPr>
      <w:rPr>
        <w:rFonts w:hint="default"/>
        <w:color w:val="auto"/>
      </w:rPr>
    </w:lvl>
    <w:lvl w:ilvl="1">
      <w:start w:val="1"/>
      <w:numFmt w:val="decimal"/>
      <w:isLgl/>
      <w:lvlText w:val="%1.%2."/>
      <w:lvlJc w:val="left"/>
      <w:pPr>
        <w:ind w:left="2280" w:hanging="720"/>
      </w:pPr>
      <w:rPr>
        <w:rFonts w:hint="default"/>
        <w:b/>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1">
    <w:nsid w:val="0659465A"/>
    <w:multiLevelType w:val="hybridMultilevel"/>
    <w:tmpl w:val="08D082EE"/>
    <w:lvl w:ilvl="0" w:tplc="2C1A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7661E7"/>
    <w:multiLevelType w:val="hybridMultilevel"/>
    <w:tmpl w:val="23DC0270"/>
    <w:lvl w:ilvl="0" w:tplc="1FBCD1B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D15FA8"/>
    <w:multiLevelType w:val="hybridMultilevel"/>
    <w:tmpl w:val="176002EC"/>
    <w:lvl w:ilvl="0" w:tplc="1878118C">
      <w:start w:val="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A40E92"/>
    <w:multiLevelType w:val="hybridMultilevel"/>
    <w:tmpl w:val="3D6A8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E76FF"/>
    <w:multiLevelType w:val="hybridMultilevel"/>
    <w:tmpl w:val="ADE6E4BA"/>
    <w:lvl w:ilvl="0" w:tplc="EBD4BCD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3B6202"/>
    <w:multiLevelType w:val="hybridMultilevel"/>
    <w:tmpl w:val="D0029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4544E5"/>
    <w:multiLevelType w:val="hybridMultilevel"/>
    <w:tmpl w:val="87900B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C3B02"/>
    <w:multiLevelType w:val="hybridMultilevel"/>
    <w:tmpl w:val="0C8CC5C6"/>
    <w:lvl w:ilvl="0" w:tplc="1A2080E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676403"/>
    <w:multiLevelType w:val="hybridMultilevel"/>
    <w:tmpl w:val="FF38CF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8D6E37"/>
    <w:multiLevelType w:val="hybridMultilevel"/>
    <w:tmpl w:val="392E14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C2645B"/>
    <w:multiLevelType w:val="hybridMultilevel"/>
    <w:tmpl w:val="9104C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3144F8"/>
    <w:multiLevelType w:val="hybridMultilevel"/>
    <w:tmpl w:val="1DD848D6"/>
    <w:lvl w:ilvl="0" w:tplc="0409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nsid w:val="3DDA0AD2"/>
    <w:multiLevelType w:val="hybridMultilevel"/>
    <w:tmpl w:val="89A88742"/>
    <w:lvl w:ilvl="0" w:tplc="5EE84AA2">
      <w:start w:val="14"/>
      <w:numFmt w:val="bullet"/>
      <w:lvlText w:val="-"/>
      <w:lvlJc w:val="left"/>
      <w:pPr>
        <w:ind w:left="720" w:hanging="360"/>
      </w:pPr>
      <w:rPr>
        <w:rFonts w:ascii="Cambria" w:eastAsia="Calibr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A14DF2"/>
    <w:multiLevelType w:val="hybridMultilevel"/>
    <w:tmpl w:val="DF9C0E7E"/>
    <w:lvl w:ilvl="0" w:tplc="1878118C">
      <w:start w:val="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3D0A4C"/>
    <w:multiLevelType w:val="hybridMultilevel"/>
    <w:tmpl w:val="8E4A12DC"/>
    <w:lvl w:ilvl="0" w:tplc="0409000B">
      <w:start w:val="1"/>
      <w:numFmt w:val="bullet"/>
      <w:lvlText w:val=""/>
      <w:lvlJc w:val="left"/>
      <w:pPr>
        <w:tabs>
          <w:tab w:val="num" w:pos="720"/>
        </w:tabs>
        <w:ind w:left="720" w:hanging="360"/>
      </w:pPr>
      <w:rPr>
        <w:rFonts w:ascii="Wingdings" w:hAnsi="Wingdings" w:hint="default"/>
        <w:b/>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45017D"/>
    <w:multiLevelType w:val="multilevel"/>
    <w:tmpl w:val="717297A8"/>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AE904E6"/>
    <w:multiLevelType w:val="hybridMultilevel"/>
    <w:tmpl w:val="2B386B1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EC04BF"/>
    <w:multiLevelType w:val="hybridMultilevel"/>
    <w:tmpl w:val="8B604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2C035B"/>
    <w:multiLevelType w:val="hybridMultilevel"/>
    <w:tmpl w:val="7C2C0DA4"/>
    <w:lvl w:ilvl="0" w:tplc="1878118C">
      <w:start w:val="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D83DA0"/>
    <w:multiLevelType w:val="hybridMultilevel"/>
    <w:tmpl w:val="BC92AE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D7B77B3"/>
    <w:multiLevelType w:val="hybridMultilevel"/>
    <w:tmpl w:val="A2B2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0D6520"/>
    <w:multiLevelType w:val="hybridMultilevel"/>
    <w:tmpl w:val="8A58D3BA"/>
    <w:lvl w:ilvl="0" w:tplc="B7E2ECB0">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8023E8"/>
    <w:multiLevelType w:val="multilevel"/>
    <w:tmpl w:val="599C072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BDB0323"/>
    <w:multiLevelType w:val="hybridMultilevel"/>
    <w:tmpl w:val="60366E14"/>
    <w:lvl w:ilvl="0" w:tplc="EBD4BCD8">
      <w:numFmt w:val="bullet"/>
      <w:lvlText w:val="-"/>
      <w:lvlJc w:val="left"/>
      <w:pPr>
        <w:ind w:left="720" w:hanging="360"/>
      </w:pPr>
      <w:rPr>
        <w:rFonts w:ascii="Calibri" w:eastAsia="Calibr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5">
    <w:nsid w:val="718D06B7"/>
    <w:multiLevelType w:val="hybridMultilevel"/>
    <w:tmpl w:val="EFB0B7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3961E1"/>
    <w:multiLevelType w:val="hybridMultilevel"/>
    <w:tmpl w:val="98962502"/>
    <w:lvl w:ilvl="0" w:tplc="4B184980">
      <w:start w:val="2"/>
      <w:numFmt w:val="bullet"/>
      <w:lvlText w:val="-"/>
      <w:lvlJc w:val="left"/>
      <w:pPr>
        <w:tabs>
          <w:tab w:val="num" w:pos="720"/>
        </w:tabs>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62B2DE7"/>
    <w:multiLevelType w:val="multilevel"/>
    <w:tmpl w:val="69AC6AB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E374A89"/>
    <w:multiLevelType w:val="multilevel"/>
    <w:tmpl w:val="7E725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6"/>
  </w:num>
  <w:num w:numId="4">
    <w:abstractNumId w:val="2"/>
  </w:num>
  <w:num w:numId="5">
    <w:abstractNumId w:val="14"/>
  </w:num>
  <w:num w:numId="6">
    <w:abstractNumId w:val="3"/>
  </w:num>
  <w:num w:numId="7">
    <w:abstractNumId w:val="19"/>
  </w:num>
  <w:num w:numId="8">
    <w:abstractNumId w:val="0"/>
  </w:num>
  <w:num w:numId="9">
    <w:abstractNumId w:val="24"/>
  </w:num>
  <w:num w:numId="10">
    <w:abstractNumId w:val="22"/>
  </w:num>
  <w:num w:numId="11">
    <w:abstractNumId w:val="8"/>
  </w:num>
  <w:num w:numId="12">
    <w:abstractNumId w:val="23"/>
  </w:num>
  <w:num w:numId="13">
    <w:abstractNumId w:val="27"/>
  </w:num>
  <w:num w:numId="14">
    <w:abstractNumId w:val="13"/>
  </w:num>
  <w:num w:numId="15">
    <w:abstractNumId w:val="6"/>
  </w:num>
  <w:num w:numId="16">
    <w:abstractNumId w:val="18"/>
  </w:num>
  <w:num w:numId="17">
    <w:abstractNumId w:val="10"/>
  </w:num>
  <w:num w:numId="18">
    <w:abstractNumId w:val="21"/>
  </w:num>
  <w:num w:numId="19">
    <w:abstractNumId w:val="28"/>
  </w:num>
  <w:num w:numId="20">
    <w:abstractNumId w:val="9"/>
  </w:num>
  <w:num w:numId="21">
    <w:abstractNumId w:val="25"/>
  </w:num>
  <w:num w:numId="22">
    <w:abstractNumId w:val="17"/>
  </w:num>
  <w:num w:numId="23">
    <w:abstractNumId w:val="7"/>
  </w:num>
  <w:num w:numId="24">
    <w:abstractNumId w:val="20"/>
  </w:num>
  <w:num w:numId="25">
    <w:abstractNumId w:val="12"/>
  </w:num>
  <w:num w:numId="26">
    <w:abstractNumId w:val="15"/>
  </w:num>
  <w:num w:numId="27">
    <w:abstractNumId w:val="11"/>
  </w:num>
  <w:num w:numId="28">
    <w:abstractNumId w:val="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58"/>
    <w:rsid w:val="00002DC3"/>
    <w:rsid w:val="000048E8"/>
    <w:rsid w:val="000120EF"/>
    <w:rsid w:val="00016F93"/>
    <w:rsid w:val="00034B8C"/>
    <w:rsid w:val="00041FD4"/>
    <w:rsid w:val="000467C9"/>
    <w:rsid w:val="00046CAA"/>
    <w:rsid w:val="000503BC"/>
    <w:rsid w:val="00053F9C"/>
    <w:rsid w:val="00054B36"/>
    <w:rsid w:val="00063184"/>
    <w:rsid w:val="0006560A"/>
    <w:rsid w:val="00065FCE"/>
    <w:rsid w:val="000824DC"/>
    <w:rsid w:val="00084BC8"/>
    <w:rsid w:val="000908BD"/>
    <w:rsid w:val="00097E8F"/>
    <w:rsid w:val="000A6DB5"/>
    <w:rsid w:val="000B096A"/>
    <w:rsid w:val="000B7023"/>
    <w:rsid w:val="000D54A3"/>
    <w:rsid w:val="000D6D1B"/>
    <w:rsid w:val="000E6E0F"/>
    <w:rsid w:val="000E6EBC"/>
    <w:rsid w:val="000F08C5"/>
    <w:rsid w:val="00107863"/>
    <w:rsid w:val="00113A45"/>
    <w:rsid w:val="00120470"/>
    <w:rsid w:val="00136FFA"/>
    <w:rsid w:val="00141F4C"/>
    <w:rsid w:val="00142305"/>
    <w:rsid w:val="001447F1"/>
    <w:rsid w:val="00146B62"/>
    <w:rsid w:val="00146DDB"/>
    <w:rsid w:val="00146F84"/>
    <w:rsid w:val="00161230"/>
    <w:rsid w:val="001631A0"/>
    <w:rsid w:val="00164BCF"/>
    <w:rsid w:val="00182215"/>
    <w:rsid w:val="00185C1F"/>
    <w:rsid w:val="001877C0"/>
    <w:rsid w:val="001A320E"/>
    <w:rsid w:val="001B3B1A"/>
    <w:rsid w:val="001C1167"/>
    <w:rsid w:val="001C75CC"/>
    <w:rsid w:val="001E216F"/>
    <w:rsid w:val="001E2434"/>
    <w:rsid w:val="001E41F7"/>
    <w:rsid w:val="00214B21"/>
    <w:rsid w:val="00216BD9"/>
    <w:rsid w:val="00223EC1"/>
    <w:rsid w:val="00224E4E"/>
    <w:rsid w:val="00225EE4"/>
    <w:rsid w:val="0023288D"/>
    <w:rsid w:val="00240E64"/>
    <w:rsid w:val="002434DD"/>
    <w:rsid w:val="00244CB7"/>
    <w:rsid w:val="00245951"/>
    <w:rsid w:val="00246925"/>
    <w:rsid w:val="00255495"/>
    <w:rsid w:val="002570BB"/>
    <w:rsid w:val="00257678"/>
    <w:rsid w:val="00263F83"/>
    <w:rsid w:val="00267007"/>
    <w:rsid w:val="0027077A"/>
    <w:rsid w:val="00277ACB"/>
    <w:rsid w:val="00291D79"/>
    <w:rsid w:val="00296048"/>
    <w:rsid w:val="002A54CE"/>
    <w:rsid w:val="002A6348"/>
    <w:rsid w:val="002A6AEA"/>
    <w:rsid w:val="002A6D99"/>
    <w:rsid w:val="002B2648"/>
    <w:rsid w:val="002B5D00"/>
    <w:rsid w:val="002B5FEB"/>
    <w:rsid w:val="002C3EA0"/>
    <w:rsid w:val="002C4B3C"/>
    <w:rsid w:val="002D0A65"/>
    <w:rsid w:val="002D0A8A"/>
    <w:rsid w:val="002D4807"/>
    <w:rsid w:val="002D6AAB"/>
    <w:rsid w:val="002E6F51"/>
    <w:rsid w:val="003013EC"/>
    <w:rsid w:val="00321365"/>
    <w:rsid w:val="003320C8"/>
    <w:rsid w:val="003403B1"/>
    <w:rsid w:val="00347E23"/>
    <w:rsid w:val="003504CA"/>
    <w:rsid w:val="003611E5"/>
    <w:rsid w:val="0036730E"/>
    <w:rsid w:val="003726C3"/>
    <w:rsid w:val="00373073"/>
    <w:rsid w:val="003853D7"/>
    <w:rsid w:val="00393990"/>
    <w:rsid w:val="003C4C45"/>
    <w:rsid w:val="003F0AE7"/>
    <w:rsid w:val="003F4709"/>
    <w:rsid w:val="003F7AFA"/>
    <w:rsid w:val="00407A98"/>
    <w:rsid w:val="00412665"/>
    <w:rsid w:val="00416DA5"/>
    <w:rsid w:val="0042764B"/>
    <w:rsid w:val="0043091E"/>
    <w:rsid w:val="004354F8"/>
    <w:rsid w:val="00443325"/>
    <w:rsid w:val="00445B55"/>
    <w:rsid w:val="00451CFD"/>
    <w:rsid w:val="00452F82"/>
    <w:rsid w:val="00461A08"/>
    <w:rsid w:val="004674A5"/>
    <w:rsid w:val="00467AB9"/>
    <w:rsid w:val="004802A1"/>
    <w:rsid w:val="00497410"/>
    <w:rsid w:val="004A0EB1"/>
    <w:rsid w:val="004A401E"/>
    <w:rsid w:val="004A4A90"/>
    <w:rsid w:val="004B71B8"/>
    <w:rsid w:val="004C3276"/>
    <w:rsid w:val="004C39F6"/>
    <w:rsid w:val="004F266C"/>
    <w:rsid w:val="005048C6"/>
    <w:rsid w:val="00517085"/>
    <w:rsid w:val="0052052B"/>
    <w:rsid w:val="005246FF"/>
    <w:rsid w:val="00552F77"/>
    <w:rsid w:val="00553E7A"/>
    <w:rsid w:val="00553FF5"/>
    <w:rsid w:val="00554DCF"/>
    <w:rsid w:val="00562D51"/>
    <w:rsid w:val="005704C9"/>
    <w:rsid w:val="005728EB"/>
    <w:rsid w:val="005828F7"/>
    <w:rsid w:val="00583EAE"/>
    <w:rsid w:val="00595961"/>
    <w:rsid w:val="00596BD2"/>
    <w:rsid w:val="005A61FF"/>
    <w:rsid w:val="005A6B07"/>
    <w:rsid w:val="005C743B"/>
    <w:rsid w:val="005D0EE0"/>
    <w:rsid w:val="005D30EC"/>
    <w:rsid w:val="005E4E0E"/>
    <w:rsid w:val="005F2884"/>
    <w:rsid w:val="005F355B"/>
    <w:rsid w:val="005F5DE8"/>
    <w:rsid w:val="005F6FAF"/>
    <w:rsid w:val="006074A8"/>
    <w:rsid w:val="006103A9"/>
    <w:rsid w:val="00622C2B"/>
    <w:rsid w:val="0062569B"/>
    <w:rsid w:val="00646331"/>
    <w:rsid w:val="006510C8"/>
    <w:rsid w:val="006773B4"/>
    <w:rsid w:val="006A7927"/>
    <w:rsid w:val="006B50DE"/>
    <w:rsid w:val="006C61DB"/>
    <w:rsid w:val="006C7544"/>
    <w:rsid w:val="006D3E92"/>
    <w:rsid w:val="006E0C38"/>
    <w:rsid w:val="006E139B"/>
    <w:rsid w:val="006F082D"/>
    <w:rsid w:val="006F0C22"/>
    <w:rsid w:val="006F0F75"/>
    <w:rsid w:val="00707F16"/>
    <w:rsid w:val="00717E4C"/>
    <w:rsid w:val="00721F84"/>
    <w:rsid w:val="00726A8F"/>
    <w:rsid w:val="007274CA"/>
    <w:rsid w:val="00731C96"/>
    <w:rsid w:val="00740578"/>
    <w:rsid w:val="007422BC"/>
    <w:rsid w:val="00745024"/>
    <w:rsid w:val="007529CC"/>
    <w:rsid w:val="00756645"/>
    <w:rsid w:val="00771333"/>
    <w:rsid w:val="007756E5"/>
    <w:rsid w:val="00784A15"/>
    <w:rsid w:val="007860E3"/>
    <w:rsid w:val="00795801"/>
    <w:rsid w:val="007A06B2"/>
    <w:rsid w:val="007A169A"/>
    <w:rsid w:val="007A668E"/>
    <w:rsid w:val="007B4817"/>
    <w:rsid w:val="007B74AB"/>
    <w:rsid w:val="007C0351"/>
    <w:rsid w:val="007C148B"/>
    <w:rsid w:val="007C6DE1"/>
    <w:rsid w:val="007D300F"/>
    <w:rsid w:val="007D79EC"/>
    <w:rsid w:val="007E1052"/>
    <w:rsid w:val="007E32EE"/>
    <w:rsid w:val="007F0FE3"/>
    <w:rsid w:val="008036E0"/>
    <w:rsid w:val="00805652"/>
    <w:rsid w:val="008109D3"/>
    <w:rsid w:val="00812809"/>
    <w:rsid w:val="00813C1C"/>
    <w:rsid w:val="00813F5A"/>
    <w:rsid w:val="00815022"/>
    <w:rsid w:val="0082117B"/>
    <w:rsid w:val="00822956"/>
    <w:rsid w:val="00830EDC"/>
    <w:rsid w:val="00832D31"/>
    <w:rsid w:val="00856E65"/>
    <w:rsid w:val="00857D0F"/>
    <w:rsid w:val="00862BAA"/>
    <w:rsid w:val="00864A3C"/>
    <w:rsid w:val="00870392"/>
    <w:rsid w:val="0087138F"/>
    <w:rsid w:val="008775AC"/>
    <w:rsid w:val="008804C8"/>
    <w:rsid w:val="00883FC9"/>
    <w:rsid w:val="00884FC5"/>
    <w:rsid w:val="008A2495"/>
    <w:rsid w:val="008A616F"/>
    <w:rsid w:val="008B2A0A"/>
    <w:rsid w:val="008B6F20"/>
    <w:rsid w:val="008C4C7E"/>
    <w:rsid w:val="008D69B0"/>
    <w:rsid w:val="008E4CB6"/>
    <w:rsid w:val="008E5A72"/>
    <w:rsid w:val="008E60E2"/>
    <w:rsid w:val="00924E7C"/>
    <w:rsid w:val="009343FD"/>
    <w:rsid w:val="009363CF"/>
    <w:rsid w:val="00945DFE"/>
    <w:rsid w:val="00951CC0"/>
    <w:rsid w:val="00953AAA"/>
    <w:rsid w:val="00956703"/>
    <w:rsid w:val="009572D4"/>
    <w:rsid w:val="00966795"/>
    <w:rsid w:val="00971A54"/>
    <w:rsid w:val="00974616"/>
    <w:rsid w:val="00975C64"/>
    <w:rsid w:val="009848DC"/>
    <w:rsid w:val="00984FAD"/>
    <w:rsid w:val="0099586B"/>
    <w:rsid w:val="009A66A2"/>
    <w:rsid w:val="009B2FF9"/>
    <w:rsid w:val="009B362B"/>
    <w:rsid w:val="009B73B0"/>
    <w:rsid w:val="009D3485"/>
    <w:rsid w:val="009D3FFD"/>
    <w:rsid w:val="009D4927"/>
    <w:rsid w:val="009E7E84"/>
    <w:rsid w:val="009F510D"/>
    <w:rsid w:val="009F7C10"/>
    <w:rsid w:val="00A11046"/>
    <w:rsid w:val="00A12AE3"/>
    <w:rsid w:val="00A14599"/>
    <w:rsid w:val="00A367FB"/>
    <w:rsid w:val="00A53076"/>
    <w:rsid w:val="00A542E9"/>
    <w:rsid w:val="00A56F3E"/>
    <w:rsid w:val="00A6174F"/>
    <w:rsid w:val="00A64EFE"/>
    <w:rsid w:val="00A65A81"/>
    <w:rsid w:val="00A84834"/>
    <w:rsid w:val="00A90027"/>
    <w:rsid w:val="00A97F4A"/>
    <w:rsid w:val="00AA6BD5"/>
    <w:rsid w:val="00AC3016"/>
    <w:rsid w:val="00AC334E"/>
    <w:rsid w:val="00AD4AD6"/>
    <w:rsid w:val="00AE13D3"/>
    <w:rsid w:val="00B12A9E"/>
    <w:rsid w:val="00B142DB"/>
    <w:rsid w:val="00B14365"/>
    <w:rsid w:val="00B277C5"/>
    <w:rsid w:val="00B306C2"/>
    <w:rsid w:val="00B30A2A"/>
    <w:rsid w:val="00B40895"/>
    <w:rsid w:val="00B431D7"/>
    <w:rsid w:val="00B43C24"/>
    <w:rsid w:val="00B46188"/>
    <w:rsid w:val="00B52601"/>
    <w:rsid w:val="00B63C5E"/>
    <w:rsid w:val="00B71DD6"/>
    <w:rsid w:val="00B741C2"/>
    <w:rsid w:val="00B83AF2"/>
    <w:rsid w:val="00B97B34"/>
    <w:rsid w:val="00BA1029"/>
    <w:rsid w:val="00BA5C54"/>
    <w:rsid w:val="00BB23ED"/>
    <w:rsid w:val="00BB6726"/>
    <w:rsid w:val="00BC2B42"/>
    <w:rsid w:val="00BD1AE0"/>
    <w:rsid w:val="00BD2952"/>
    <w:rsid w:val="00BD6658"/>
    <w:rsid w:val="00BE0558"/>
    <w:rsid w:val="00BE4448"/>
    <w:rsid w:val="00BE7CFE"/>
    <w:rsid w:val="00BF42D4"/>
    <w:rsid w:val="00C05E76"/>
    <w:rsid w:val="00C14959"/>
    <w:rsid w:val="00C22767"/>
    <w:rsid w:val="00C24374"/>
    <w:rsid w:val="00C245DC"/>
    <w:rsid w:val="00C26122"/>
    <w:rsid w:val="00C31D2A"/>
    <w:rsid w:val="00C459C9"/>
    <w:rsid w:val="00C531E2"/>
    <w:rsid w:val="00C6517D"/>
    <w:rsid w:val="00C73F5C"/>
    <w:rsid w:val="00C82C45"/>
    <w:rsid w:val="00C914C6"/>
    <w:rsid w:val="00C91607"/>
    <w:rsid w:val="00C929C1"/>
    <w:rsid w:val="00C9529B"/>
    <w:rsid w:val="00CA1C06"/>
    <w:rsid w:val="00CA21AD"/>
    <w:rsid w:val="00CA4457"/>
    <w:rsid w:val="00CA5DC4"/>
    <w:rsid w:val="00CA5EF6"/>
    <w:rsid w:val="00CB5865"/>
    <w:rsid w:val="00CB5E3F"/>
    <w:rsid w:val="00CB7C28"/>
    <w:rsid w:val="00CC65C5"/>
    <w:rsid w:val="00CD6002"/>
    <w:rsid w:val="00CF12B1"/>
    <w:rsid w:val="00CF1A1C"/>
    <w:rsid w:val="00CF4996"/>
    <w:rsid w:val="00D0004E"/>
    <w:rsid w:val="00D0558A"/>
    <w:rsid w:val="00D11A52"/>
    <w:rsid w:val="00D14761"/>
    <w:rsid w:val="00D42D61"/>
    <w:rsid w:val="00D538D6"/>
    <w:rsid w:val="00D57C55"/>
    <w:rsid w:val="00D60D2F"/>
    <w:rsid w:val="00D67B3D"/>
    <w:rsid w:val="00D70AC6"/>
    <w:rsid w:val="00D71F78"/>
    <w:rsid w:val="00D743D5"/>
    <w:rsid w:val="00D852FB"/>
    <w:rsid w:val="00D93C10"/>
    <w:rsid w:val="00DA1603"/>
    <w:rsid w:val="00DA5005"/>
    <w:rsid w:val="00DA6502"/>
    <w:rsid w:val="00DB183F"/>
    <w:rsid w:val="00DB3FFD"/>
    <w:rsid w:val="00DC129E"/>
    <w:rsid w:val="00DC51F8"/>
    <w:rsid w:val="00DC530A"/>
    <w:rsid w:val="00DD2994"/>
    <w:rsid w:val="00DE0EBA"/>
    <w:rsid w:val="00E0608F"/>
    <w:rsid w:val="00E116A5"/>
    <w:rsid w:val="00E1605E"/>
    <w:rsid w:val="00E3472D"/>
    <w:rsid w:val="00E379C1"/>
    <w:rsid w:val="00E37DA3"/>
    <w:rsid w:val="00E4254F"/>
    <w:rsid w:val="00E475CE"/>
    <w:rsid w:val="00E4776D"/>
    <w:rsid w:val="00E65083"/>
    <w:rsid w:val="00E7526D"/>
    <w:rsid w:val="00E94085"/>
    <w:rsid w:val="00E95739"/>
    <w:rsid w:val="00EA4F13"/>
    <w:rsid w:val="00EB7D28"/>
    <w:rsid w:val="00EE239A"/>
    <w:rsid w:val="00EE6DE6"/>
    <w:rsid w:val="00EF3783"/>
    <w:rsid w:val="00EF615E"/>
    <w:rsid w:val="00F01D28"/>
    <w:rsid w:val="00F06D57"/>
    <w:rsid w:val="00F425E5"/>
    <w:rsid w:val="00F72C29"/>
    <w:rsid w:val="00F7421D"/>
    <w:rsid w:val="00F81E41"/>
    <w:rsid w:val="00F86C31"/>
    <w:rsid w:val="00FA00E1"/>
    <w:rsid w:val="00FB14BF"/>
    <w:rsid w:val="00FB3A29"/>
    <w:rsid w:val="00FB6728"/>
    <w:rsid w:val="00FD1A09"/>
    <w:rsid w:val="00FD6A12"/>
    <w:rsid w:val="00FF5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D3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927"/>
    <w:pPr>
      <w:spacing w:after="0" w:line="240" w:lineRule="auto"/>
    </w:pPr>
    <w:rPr>
      <w:rFonts w:ascii="Times New Roman" w:eastAsia="Times New Roman" w:hAnsi="Times New Roman" w:cs="Times New Roman"/>
      <w:sz w:val="24"/>
      <w:szCs w:val="24"/>
      <w:lang w:val="sr-Latn-ME" w:eastAsia="hr-HR"/>
    </w:rPr>
  </w:style>
  <w:style w:type="paragraph" w:styleId="Heading1">
    <w:name w:val="heading 1"/>
    <w:basedOn w:val="Normal"/>
    <w:next w:val="Normal"/>
    <w:link w:val="Heading1Char"/>
    <w:uiPriority w:val="9"/>
    <w:qFormat/>
    <w:rsid w:val="00BD6658"/>
    <w:pPr>
      <w:keepNext/>
      <w:keepLines/>
      <w:spacing w:line="276" w:lineRule="auto"/>
      <w:outlineLvl w:val="0"/>
    </w:pPr>
    <w:rPr>
      <w:rFonts w:ascii="Arial" w:hAnsi="Arial"/>
      <w:b/>
      <w:bCs/>
      <w:sz w:val="22"/>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658"/>
    <w:rPr>
      <w:rFonts w:ascii="Arial" w:eastAsia="Times New Roman" w:hAnsi="Arial" w:cs="Times New Roman"/>
      <w:b/>
      <w:bCs/>
      <w:szCs w:val="28"/>
      <w:lang w:val="x-none" w:eastAsia="x-none"/>
    </w:rPr>
  </w:style>
  <w:style w:type="paragraph" w:styleId="NoSpacing">
    <w:name w:val="No Spacing"/>
    <w:link w:val="NoSpacingChar"/>
    <w:qFormat/>
    <w:rsid w:val="00BD6658"/>
    <w:pPr>
      <w:spacing w:after="0" w:line="240" w:lineRule="auto"/>
    </w:pPr>
    <w:rPr>
      <w:rFonts w:ascii="Calibri" w:eastAsia="Times New Roman" w:hAnsi="Calibri" w:cs="Times New Roman"/>
      <w:sz w:val="20"/>
      <w:szCs w:val="20"/>
      <w:lang w:val="en-US" w:eastAsia="en-GB"/>
    </w:rPr>
  </w:style>
  <w:style w:type="character" w:customStyle="1" w:styleId="NoSpacingChar">
    <w:name w:val="No Spacing Char"/>
    <w:link w:val="NoSpacing"/>
    <w:locked/>
    <w:rsid w:val="00BD6658"/>
    <w:rPr>
      <w:rFonts w:ascii="Calibri" w:eastAsia="Times New Roman" w:hAnsi="Calibri" w:cs="Times New Roman"/>
      <w:sz w:val="20"/>
      <w:szCs w:val="20"/>
      <w:lang w:val="en-US" w:eastAsia="en-GB"/>
    </w:rPr>
  </w:style>
  <w:style w:type="character" w:styleId="Hyperlink">
    <w:name w:val="Hyperlink"/>
    <w:uiPriority w:val="99"/>
    <w:unhideWhenUsed/>
    <w:rsid w:val="00BD6658"/>
    <w:rPr>
      <w:color w:val="0000FF"/>
      <w:u w:val="single"/>
    </w:rPr>
  </w:style>
  <w:style w:type="paragraph" w:styleId="FootnoteText">
    <w:name w:val="footnote text"/>
    <w:aliases w:val="Footnote Text Char Char Char,Footnote Text Char Char,Footnote Text Char1 Char,Footnote Text Char Char Char Char Char,Footnote Text Char Char Char1 Char,Footnote Text Char Char1 Char,single space Char Char,ft Char Char,fn,FOOTNOTES"/>
    <w:basedOn w:val="Normal"/>
    <w:link w:val="FootnoteTextChar"/>
    <w:uiPriority w:val="99"/>
    <w:unhideWhenUsed/>
    <w:rsid w:val="00BD6658"/>
    <w:rPr>
      <w:sz w:val="20"/>
      <w:szCs w:val="20"/>
      <w:lang w:val="sr-Latn-CS" w:eastAsia="en-GB"/>
    </w:rPr>
  </w:style>
  <w:style w:type="character" w:customStyle="1" w:styleId="FootnoteTextChar">
    <w:name w:val="Footnote Text Char"/>
    <w:aliases w:val="Footnote Text Char Char Char Char,Footnote Text Char Char Char1,Footnote Text Char1 Char Char,Footnote Text Char Char Char Char Char Char,Footnote Text Char Char Char1 Char Char,Footnote Text Char Char1 Char Char,ft Char Char Char"/>
    <w:basedOn w:val="DefaultParagraphFont"/>
    <w:link w:val="FootnoteText"/>
    <w:uiPriority w:val="99"/>
    <w:rsid w:val="00BD6658"/>
    <w:rPr>
      <w:rFonts w:ascii="Times New Roman" w:eastAsia="Times New Roman" w:hAnsi="Times New Roman" w:cs="Times New Roman"/>
      <w:sz w:val="20"/>
      <w:szCs w:val="20"/>
      <w:lang w:val="sr-Latn-CS" w:eastAsia="en-GB"/>
    </w:rPr>
  </w:style>
  <w:style w:type="character" w:styleId="FootnoteReference">
    <w:name w:val="footnote reference"/>
    <w:aliases w:val="16 Point,Superscript 6 Point,BVI fnr,ftref,nota pié di pagina,Footnote symbol,Footnote reference number,Times 10 Point,Exposant 3 Point,EN Footnote Reference,note TESI,Footnote Reference Char Char Char,Footnotes ref,Footnotes refss,R"/>
    <w:link w:val="Ref"/>
    <w:uiPriority w:val="99"/>
    <w:unhideWhenUsed/>
    <w:rsid w:val="00BD6658"/>
    <w:rPr>
      <w:vertAlign w:val="superscript"/>
    </w:rPr>
  </w:style>
  <w:style w:type="paragraph" w:customStyle="1" w:styleId="Ref">
    <w:name w:val="Ref"/>
    <w:aliases w:val="Footnotes refs"/>
    <w:basedOn w:val="Normal"/>
    <w:link w:val="FootnoteReference"/>
    <w:uiPriority w:val="99"/>
    <w:rsid w:val="00BD6658"/>
    <w:pPr>
      <w:spacing w:after="160" w:line="240" w:lineRule="exact"/>
    </w:pPr>
    <w:rPr>
      <w:rFonts w:asciiTheme="minorHAnsi" w:eastAsiaTheme="minorHAnsi" w:hAnsiTheme="minorHAnsi" w:cstheme="minorBidi"/>
      <w:sz w:val="22"/>
      <w:szCs w:val="22"/>
      <w:vertAlign w:val="superscript"/>
      <w:lang w:val="en-GB" w:eastAsia="en-US"/>
    </w:rPr>
  </w:style>
  <w:style w:type="paragraph" w:styleId="ListParagraph">
    <w:name w:val="List Paragraph"/>
    <w:basedOn w:val="Normal"/>
    <w:uiPriority w:val="34"/>
    <w:qFormat/>
    <w:rsid w:val="001E41F7"/>
    <w:pPr>
      <w:ind w:left="720"/>
      <w:contextualSpacing/>
    </w:pPr>
  </w:style>
  <w:style w:type="paragraph" w:styleId="BalloonText">
    <w:name w:val="Balloon Text"/>
    <w:basedOn w:val="Normal"/>
    <w:link w:val="BalloonTextChar"/>
    <w:uiPriority w:val="99"/>
    <w:semiHidden/>
    <w:unhideWhenUsed/>
    <w:rsid w:val="00467A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AB9"/>
    <w:rPr>
      <w:rFonts w:ascii="Segoe UI" w:eastAsia="Times New Roman" w:hAnsi="Segoe UI" w:cs="Segoe UI"/>
      <w:sz w:val="18"/>
      <w:szCs w:val="18"/>
      <w:lang w:val="sr-Latn-ME" w:eastAsia="hr-HR"/>
    </w:rPr>
  </w:style>
  <w:style w:type="character" w:styleId="CommentReference">
    <w:name w:val="annotation reference"/>
    <w:basedOn w:val="DefaultParagraphFont"/>
    <w:uiPriority w:val="99"/>
    <w:semiHidden/>
    <w:unhideWhenUsed/>
    <w:rsid w:val="008804C8"/>
    <w:rPr>
      <w:sz w:val="16"/>
      <w:szCs w:val="16"/>
    </w:rPr>
  </w:style>
  <w:style w:type="paragraph" w:styleId="CommentText">
    <w:name w:val="annotation text"/>
    <w:basedOn w:val="Normal"/>
    <w:link w:val="CommentTextChar"/>
    <w:uiPriority w:val="99"/>
    <w:semiHidden/>
    <w:unhideWhenUsed/>
    <w:rsid w:val="008804C8"/>
    <w:rPr>
      <w:sz w:val="20"/>
      <w:szCs w:val="20"/>
    </w:rPr>
  </w:style>
  <w:style w:type="character" w:customStyle="1" w:styleId="CommentTextChar">
    <w:name w:val="Comment Text Char"/>
    <w:basedOn w:val="DefaultParagraphFont"/>
    <w:link w:val="CommentText"/>
    <w:uiPriority w:val="99"/>
    <w:semiHidden/>
    <w:rsid w:val="008804C8"/>
    <w:rPr>
      <w:rFonts w:ascii="Times New Roman" w:eastAsia="Times New Roman" w:hAnsi="Times New Roman" w:cs="Times New Roman"/>
      <w:sz w:val="20"/>
      <w:szCs w:val="20"/>
      <w:lang w:val="sr-Latn-ME" w:eastAsia="hr-HR"/>
    </w:rPr>
  </w:style>
  <w:style w:type="paragraph" w:styleId="CommentSubject">
    <w:name w:val="annotation subject"/>
    <w:basedOn w:val="CommentText"/>
    <w:next w:val="CommentText"/>
    <w:link w:val="CommentSubjectChar"/>
    <w:uiPriority w:val="99"/>
    <w:semiHidden/>
    <w:unhideWhenUsed/>
    <w:rsid w:val="008804C8"/>
    <w:rPr>
      <w:b/>
      <w:bCs/>
    </w:rPr>
  </w:style>
  <w:style w:type="character" w:customStyle="1" w:styleId="CommentSubjectChar">
    <w:name w:val="Comment Subject Char"/>
    <w:basedOn w:val="CommentTextChar"/>
    <w:link w:val="CommentSubject"/>
    <w:uiPriority w:val="99"/>
    <w:semiHidden/>
    <w:rsid w:val="008804C8"/>
    <w:rPr>
      <w:rFonts w:ascii="Times New Roman" w:eastAsia="Times New Roman" w:hAnsi="Times New Roman" w:cs="Times New Roman"/>
      <w:b/>
      <w:bCs/>
      <w:sz w:val="20"/>
      <w:szCs w:val="20"/>
      <w:lang w:val="sr-Latn-ME" w:eastAsia="hr-HR"/>
    </w:rPr>
  </w:style>
  <w:style w:type="paragraph" w:styleId="Header">
    <w:name w:val="header"/>
    <w:basedOn w:val="Normal"/>
    <w:link w:val="HeaderChar"/>
    <w:uiPriority w:val="99"/>
    <w:rsid w:val="006E0C38"/>
    <w:pPr>
      <w:tabs>
        <w:tab w:val="center" w:pos="4320"/>
        <w:tab w:val="right" w:pos="8640"/>
      </w:tabs>
      <w:ind w:firstLine="720"/>
      <w:jc w:val="both"/>
    </w:pPr>
    <w:rPr>
      <w:rFonts w:ascii="Arial" w:hAnsi="Arial"/>
      <w:lang w:val="en-US" w:eastAsia="en-US"/>
    </w:rPr>
  </w:style>
  <w:style w:type="character" w:customStyle="1" w:styleId="HeaderChar">
    <w:name w:val="Header Char"/>
    <w:basedOn w:val="DefaultParagraphFont"/>
    <w:link w:val="Header"/>
    <w:uiPriority w:val="99"/>
    <w:rsid w:val="006E0C38"/>
    <w:rPr>
      <w:rFonts w:ascii="Arial" w:eastAsia="Times New Roman" w:hAnsi="Arial" w:cs="Times New Roman"/>
      <w:sz w:val="24"/>
      <w:szCs w:val="24"/>
      <w:lang w:val="en-US"/>
    </w:rPr>
  </w:style>
  <w:style w:type="paragraph" w:styleId="Footer">
    <w:name w:val="footer"/>
    <w:basedOn w:val="Normal"/>
    <w:link w:val="FooterChar"/>
    <w:uiPriority w:val="99"/>
    <w:unhideWhenUsed/>
    <w:rsid w:val="006E0C38"/>
    <w:pPr>
      <w:tabs>
        <w:tab w:val="center" w:pos="4680"/>
        <w:tab w:val="right" w:pos="9360"/>
      </w:tabs>
      <w:ind w:firstLine="720"/>
      <w:jc w:val="both"/>
    </w:pPr>
    <w:rPr>
      <w:rFonts w:eastAsiaTheme="minorHAnsi" w:cstheme="minorBidi"/>
      <w:szCs w:val="22"/>
      <w:lang w:val="en-US" w:eastAsia="en-US"/>
    </w:rPr>
  </w:style>
  <w:style w:type="character" w:customStyle="1" w:styleId="FooterChar">
    <w:name w:val="Footer Char"/>
    <w:basedOn w:val="DefaultParagraphFont"/>
    <w:link w:val="Footer"/>
    <w:uiPriority w:val="99"/>
    <w:rsid w:val="006E0C38"/>
    <w:rPr>
      <w:rFonts w:ascii="Times New Roman" w:hAnsi="Times New Roman"/>
      <w:sz w:val="24"/>
      <w:lang w:val="en-US"/>
    </w:rPr>
  </w:style>
  <w:style w:type="character" w:styleId="Strong">
    <w:name w:val="Strong"/>
    <w:basedOn w:val="DefaultParagraphFont"/>
    <w:uiPriority w:val="22"/>
    <w:qFormat/>
    <w:rsid w:val="001B3B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927"/>
    <w:pPr>
      <w:spacing w:after="0" w:line="240" w:lineRule="auto"/>
    </w:pPr>
    <w:rPr>
      <w:rFonts w:ascii="Times New Roman" w:eastAsia="Times New Roman" w:hAnsi="Times New Roman" w:cs="Times New Roman"/>
      <w:sz w:val="24"/>
      <w:szCs w:val="24"/>
      <w:lang w:val="sr-Latn-ME" w:eastAsia="hr-HR"/>
    </w:rPr>
  </w:style>
  <w:style w:type="paragraph" w:styleId="Heading1">
    <w:name w:val="heading 1"/>
    <w:basedOn w:val="Normal"/>
    <w:next w:val="Normal"/>
    <w:link w:val="Heading1Char"/>
    <w:uiPriority w:val="9"/>
    <w:qFormat/>
    <w:rsid w:val="00BD6658"/>
    <w:pPr>
      <w:keepNext/>
      <w:keepLines/>
      <w:spacing w:line="276" w:lineRule="auto"/>
      <w:outlineLvl w:val="0"/>
    </w:pPr>
    <w:rPr>
      <w:rFonts w:ascii="Arial" w:hAnsi="Arial"/>
      <w:b/>
      <w:bCs/>
      <w:sz w:val="22"/>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658"/>
    <w:rPr>
      <w:rFonts w:ascii="Arial" w:eastAsia="Times New Roman" w:hAnsi="Arial" w:cs="Times New Roman"/>
      <w:b/>
      <w:bCs/>
      <w:szCs w:val="28"/>
      <w:lang w:val="x-none" w:eastAsia="x-none"/>
    </w:rPr>
  </w:style>
  <w:style w:type="paragraph" w:styleId="NoSpacing">
    <w:name w:val="No Spacing"/>
    <w:link w:val="NoSpacingChar"/>
    <w:qFormat/>
    <w:rsid w:val="00BD6658"/>
    <w:pPr>
      <w:spacing w:after="0" w:line="240" w:lineRule="auto"/>
    </w:pPr>
    <w:rPr>
      <w:rFonts w:ascii="Calibri" w:eastAsia="Times New Roman" w:hAnsi="Calibri" w:cs="Times New Roman"/>
      <w:sz w:val="20"/>
      <w:szCs w:val="20"/>
      <w:lang w:val="en-US" w:eastAsia="en-GB"/>
    </w:rPr>
  </w:style>
  <w:style w:type="character" w:customStyle="1" w:styleId="NoSpacingChar">
    <w:name w:val="No Spacing Char"/>
    <w:link w:val="NoSpacing"/>
    <w:locked/>
    <w:rsid w:val="00BD6658"/>
    <w:rPr>
      <w:rFonts w:ascii="Calibri" w:eastAsia="Times New Roman" w:hAnsi="Calibri" w:cs="Times New Roman"/>
      <w:sz w:val="20"/>
      <w:szCs w:val="20"/>
      <w:lang w:val="en-US" w:eastAsia="en-GB"/>
    </w:rPr>
  </w:style>
  <w:style w:type="character" w:styleId="Hyperlink">
    <w:name w:val="Hyperlink"/>
    <w:uiPriority w:val="99"/>
    <w:unhideWhenUsed/>
    <w:rsid w:val="00BD6658"/>
    <w:rPr>
      <w:color w:val="0000FF"/>
      <w:u w:val="single"/>
    </w:rPr>
  </w:style>
  <w:style w:type="paragraph" w:styleId="FootnoteText">
    <w:name w:val="footnote text"/>
    <w:aliases w:val="Footnote Text Char Char Char,Footnote Text Char Char,Footnote Text Char1 Char,Footnote Text Char Char Char Char Char,Footnote Text Char Char Char1 Char,Footnote Text Char Char1 Char,single space Char Char,ft Char Char,fn,FOOTNOTES"/>
    <w:basedOn w:val="Normal"/>
    <w:link w:val="FootnoteTextChar"/>
    <w:uiPriority w:val="99"/>
    <w:unhideWhenUsed/>
    <w:rsid w:val="00BD6658"/>
    <w:rPr>
      <w:sz w:val="20"/>
      <w:szCs w:val="20"/>
      <w:lang w:val="sr-Latn-CS" w:eastAsia="en-GB"/>
    </w:rPr>
  </w:style>
  <w:style w:type="character" w:customStyle="1" w:styleId="FootnoteTextChar">
    <w:name w:val="Footnote Text Char"/>
    <w:aliases w:val="Footnote Text Char Char Char Char,Footnote Text Char Char Char1,Footnote Text Char1 Char Char,Footnote Text Char Char Char Char Char Char,Footnote Text Char Char Char1 Char Char,Footnote Text Char Char1 Char Char,ft Char Char Char"/>
    <w:basedOn w:val="DefaultParagraphFont"/>
    <w:link w:val="FootnoteText"/>
    <w:uiPriority w:val="99"/>
    <w:rsid w:val="00BD6658"/>
    <w:rPr>
      <w:rFonts w:ascii="Times New Roman" w:eastAsia="Times New Roman" w:hAnsi="Times New Roman" w:cs="Times New Roman"/>
      <w:sz w:val="20"/>
      <w:szCs w:val="20"/>
      <w:lang w:val="sr-Latn-CS" w:eastAsia="en-GB"/>
    </w:rPr>
  </w:style>
  <w:style w:type="character" w:styleId="FootnoteReference">
    <w:name w:val="footnote reference"/>
    <w:aliases w:val="16 Point,Superscript 6 Point,BVI fnr,ftref,nota pié di pagina,Footnote symbol,Footnote reference number,Times 10 Point,Exposant 3 Point,EN Footnote Reference,note TESI,Footnote Reference Char Char Char,Footnotes ref,Footnotes refss,R"/>
    <w:link w:val="Ref"/>
    <w:uiPriority w:val="99"/>
    <w:unhideWhenUsed/>
    <w:rsid w:val="00BD6658"/>
    <w:rPr>
      <w:vertAlign w:val="superscript"/>
    </w:rPr>
  </w:style>
  <w:style w:type="paragraph" w:customStyle="1" w:styleId="Ref">
    <w:name w:val="Ref"/>
    <w:aliases w:val="Footnotes refs"/>
    <w:basedOn w:val="Normal"/>
    <w:link w:val="FootnoteReference"/>
    <w:uiPriority w:val="99"/>
    <w:rsid w:val="00BD6658"/>
    <w:pPr>
      <w:spacing w:after="160" w:line="240" w:lineRule="exact"/>
    </w:pPr>
    <w:rPr>
      <w:rFonts w:asciiTheme="minorHAnsi" w:eastAsiaTheme="minorHAnsi" w:hAnsiTheme="minorHAnsi" w:cstheme="minorBidi"/>
      <w:sz w:val="22"/>
      <w:szCs w:val="22"/>
      <w:vertAlign w:val="superscript"/>
      <w:lang w:val="en-GB" w:eastAsia="en-US"/>
    </w:rPr>
  </w:style>
  <w:style w:type="paragraph" w:styleId="ListParagraph">
    <w:name w:val="List Paragraph"/>
    <w:basedOn w:val="Normal"/>
    <w:uiPriority w:val="34"/>
    <w:qFormat/>
    <w:rsid w:val="001E41F7"/>
    <w:pPr>
      <w:ind w:left="720"/>
      <w:contextualSpacing/>
    </w:pPr>
  </w:style>
  <w:style w:type="paragraph" w:styleId="BalloonText">
    <w:name w:val="Balloon Text"/>
    <w:basedOn w:val="Normal"/>
    <w:link w:val="BalloonTextChar"/>
    <w:uiPriority w:val="99"/>
    <w:semiHidden/>
    <w:unhideWhenUsed/>
    <w:rsid w:val="00467A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AB9"/>
    <w:rPr>
      <w:rFonts w:ascii="Segoe UI" w:eastAsia="Times New Roman" w:hAnsi="Segoe UI" w:cs="Segoe UI"/>
      <w:sz w:val="18"/>
      <w:szCs w:val="18"/>
      <w:lang w:val="sr-Latn-ME" w:eastAsia="hr-HR"/>
    </w:rPr>
  </w:style>
  <w:style w:type="character" w:styleId="CommentReference">
    <w:name w:val="annotation reference"/>
    <w:basedOn w:val="DefaultParagraphFont"/>
    <w:uiPriority w:val="99"/>
    <w:semiHidden/>
    <w:unhideWhenUsed/>
    <w:rsid w:val="008804C8"/>
    <w:rPr>
      <w:sz w:val="16"/>
      <w:szCs w:val="16"/>
    </w:rPr>
  </w:style>
  <w:style w:type="paragraph" w:styleId="CommentText">
    <w:name w:val="annotation text"/>
    <w:basedOn w:val="Normal"/>
    <w:link w:val="CommentTextChar"/>
    <w:uiPriority w:val="99"/>
    <w:semiHidden/>
    <w:unhideWhenUsed/>
    <w:rsid w:val="008804C8"/>
    <w:rPr>
      <w:sz w:val="20"/>
      <w:szCs w:val="20"/>
    </w:rPr>
  </w:style>
  <w:style w:type="character" w:customStyle="1" w:styleId="CommentTextChar">
    <w:name w:val="Comment Text Char"/>
    <w:basedOn w:val="DefaultParagraphFont"/>
    <w:link w:val="CommentText"/>
    <w:uiPriority w:val="99"/>
    <w:semiHidden/>
    <w:rsid w:val="008804C8"/>
    <w:rPr>
      <w:rFonts w:ascii="Times New Roman" w:eastAsia="Times New Roman" w:hAnsi="Times New Roman" w:cs="Times New Roman"/>
      <w:sz w:val="20"/>
      <w:szCs w:val="20"/>
      <w:lang w:val="sr-Latn-ME" w:eastAsia="hr-HR"/>
    </w:rPr>
  </w:style>
  <w:style w:type="paragraph" w:styleId="CommentSubject">
    <w:name w:val="annotation subject"/>
    <w:basedOn w:val="CommentText"/>
    <w:next w:val="CommentText"/>
    <w:link w:val="CommentSubjectChar"/>
    <w:uiPriority w:val="99"/>
    <w:semiHidden/>
    <w:unhideWhenUsed/>
    <w:rsid w:val="008804C8"/>
    <w:rPr>
      <w:b/>
      <w:bCs/>
    </w:rPr>
  </w:style>
  <w:style w:type="character" w:customStyle="1" w:styleId="CommentSubjectChar">
    <w:name w:val="Comment Subject Char"/>
    <w:basedOn w:val="CommentTextChar"/>
    <w:link w:val="CommentSubject"/>
    <w:uiPriority w:val="99"/>
    <w:semiHidden/>
    <w:rsid w:val="008804C8"/>
    <w:rPr>
      <w:rFonts w:ascii="Times New Roman" w:eastAsia="Times New Roman" w:hAnsi="Times New Roman" w:cs="Times New Roman"/>
      <w:b/>
      <w:bCs/>
      <w:sz w:val="20"/>
      <w:szCs w:val="20"/>
      <w:lang w:val="sr-Latn-ME" w:eastAsia="hr-HR"/>
    </w:rPr>
  </w:style>
  <w:style w:type="paragraph" w:styleId="Header">
    <w:name w:val="header"/>
    <w:basedOn w:val="Normal"/>
    <w:link w:val="HeaderChar"/>
    <w:uiPriority w:val="99"/>
    <w:rsid w:val="006E0C38"/>
    <w:pPr>
      <w:tabs>
        <w:tab w:val="center" w:pos="4320"/>
        <w:tab w:val="right" w:pos="8640"/>
      </w:tabs>
      <w:ind w:firstLine="720"/>
      <w:jc w:val="both"/>
    </w:pPr>
    <w:rPr>
      <w:rFonts w:ascii="Arial" w:hAnsi="Arial"/>
      <w:lang w:val="en-US" w:eastAsia="en-US"/>
    </w:rPr>
  </w:style>
  <w:style w:type="character" w:customStyle="1" w:styleId="HeaderChar">
    <w:name w:val="Header Char"/>
    <w:basedOn w:val="DefaultParagraphFont"/>
    <w:link w:val="Header"/>
    <w:uiPriority w:val="99"/>
    <w:rsid w:val="006E0C38"/>
    <w:rPr>
      <w:rFonts w:ascii="Arial" w:eastAsia="Times New Roman" w:hAnsi="Arial" w:cs="Times New Roman"/>
      <w:sz w:val="24"/>
      <w:szCs w:val="24"/>
      <w:lang w:val="en-US"/>
    </w:rPr>
  </w:style>
  <w:style w:type="paragraph" w:styleId="Footer">
    <w:name w:val="footer"/>
    <w:basedOn w:val="Normal"/>
    <w:link w:val="FooterChar"/>
    <w:uiPriority w:val="99"/>
    <w:unhideWhenUsed/>
    <w:rsid w:val="006E0C38"/>
    <w:pPr>
      <w:tabs>
        <w:tab w:val="center" w:pos="4680"/>
        <w:tab w:val="right" w:pos="9360"/>
      </w:tabs>
      <w:ind w:firstLine="720"/>
      <w:jc w:val="both"/>
    </w:pPr>
    <w:rPr>
      <w:rFonts w:eastAsiaTheme="minorHAnsi" w:cstheme="minorBidi"/>
      <w:szCs w:val="22"/>
      <w:lang w:val="en-US" w:eastAsia="en-US"/>
    </w:rPr>
  </w:style>
  <w:style w:type="character" w:customStyle="1" w:styleId="FooterChar">
    <w:name w:val="Footer Char"/>
    <w:basedOn w:val="DefaultParagraphFont"/>
    <w:link w:val="Footer"/>
    <w:uiPriority w:val="99"/>
    <w:rsid w:val="006E0C38"/>
    <w:rPr>
      <w:rFonts w:ascii="Times New Roman" w:hAnsi="Times New Roman"/>
      <w:sz w:val="24"/>
      <w:lang w:val="en-US"/>
    </w:rPr>
  </w:style>
  <w:style w:type="character" w:styleId="Strong">
    <w:name w:val="Strong"/>
    <w:basedOn w:val="DefaultParagraphFont"/>
    <w:uiPriority w:val="22"/>
    <w:qFormat/>
    <w:rsid w:val="001B3B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43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ivreda@bar.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D116F-3034-44FB-9216-BFF572DD4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4170</Words>
  <Characters>23774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Ljiljana</dc:creator>
  <cp:lastModifiedBy>Sanja Mitrović</cp:lastModifiedBy>
  <cp:revision>3</cp:revision>
  <cp:lastPrinted>2021-06-11T12:42:00Z</cp:lastPrinted>
  <dcterms:created xsi:type="dcterms:W3CDTF">2021-06-11T05:31:00Z</dcterms:created>
  <dcterms:modified xsi:type="dcterms:W3CDTF">2021-06-11T12:42:00Z</dcterms:modified>
</cp:coreProperties>
</file>