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F3" w:rsidRPr="00BF4C83" w:rsidRDefault="00B05DF3" w:rsidP="003B799D">
      <w:pPr>
        <w:tabs>
          <w:tab w:val="left" w:pos="270"/>
        </w:tabs>
        <w:spacing w:after="0" w:line="240" w:lineRule="auto"/>
        <w:rPr>
          <w:rFonts w:cstheme="minorHAnsi"/>
          <w:sz w:val="24"/>
          <w:szCs w:val="24"/>
          <w:lang w:val="sr-Latn-RS"/>
        </w:rPr>
      </w:pPr>
    </w:p>
    <w:p w:rsidR="00A5702F" w:rsidRDefault="00A5702F" w:rsidP="00DF6DD9">
      <w:pPr>
        <w:spacing w:after="0" w:line="240" w:lineRule="auto"/>
        <w:rPr>
          <w:rFonts w:cstheme="minorHAnsi"/>
          <w:sz w:val="24"/>
          <w:szCs w:val="24"/>
          <w:lang w:val="sr-Latn-RS"/>
        </w:rPr>
        <w:sectPr w:rsidR="00A5702F" w:rsidSect="00591646"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DF6DD9" w:rsidRDefault="007924BE" w:rsidP="00DF6DD9">
      <w:pPr>
        <w:spacing w:after="0" w:line="240" w:lineRule="auto"/>
        <w:rPr>
          <w:rFonts w:cstheme="minorHAnsi"/>
          <w:sz w:val="24"/>
          <w:szCs w:val="24"/>
          <w:lang w:val="sr-Latn-RS"/>
        </w:rPr>
      </w:pPr>
      <w:r w:rsidRPr="000D48E7">
        <w:rPr>
          <w:rFonts w:ascii="Arial" w:eastAsia="Times New Roman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DF68B" wp14:editId="30C82104">
                <wp:simplePos x="0" y="0"/>
                <wp:positionH relativeFrom="column">
                  <wp:posOffset>-97790</wp:posOffset>
                </wp:positionH>
                <wp:positionV relativeFrom="paragraph">
                  <wp:posOffset>23495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220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.85pt" to="-6.9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KnE&#10;J37gAAAACQEAAA8AAABkcnMvZG93bnJldi54bWxMj8tOwzAQRfdI/IM1SOxSJ30T4lRQqRWbStCi&#10;rt14SALxOIrdNuTrGVawHN2je89kq9424oKdrx0pSEYxCKTCmZpKBe+HTbQE4YMmoxtHqOAbPazy&#10;25tMp8Zd6Q0v+1AKLiGfagVVCG0qpS8qtNqPXIvE2YfrrA58dqU0nb5yuW3kOI7n0uqaeKHSLa4r&#10;LL72Z6tgMMv160u1HXbPx8UwK/1hsz1+KnV/1z89ggjYhz8YfvVZHXJ2OrkzGS8aBVEymzKqYLIA&#10;wXmUTB5AnBiczscg80z+/yD/AQAA//8DAFBLAQItABQABgAIAAAAIQC2gziS/gAAAOEBAAATAAAA&#10;AAAAAAAAAAAAAAAAAABbQ29udGVudF9UeXBlc10ueG1sUEsBAi0AFAAGAAgAAAAhADj9If/WAAAA&#10;lAEAAAsAAAAAAAAAAAAAAAAALwEAAF9yZWxzLy5yZWxzUEsBAi0AFAAGAAgAAAAhAKBD8YfRAQAA&#10;mAMAAA4AAAAAAAAAAAAAAAAALgIAAGRycy9lMm9Eb2MueG1sUEsBAi0AFAAGAAgAAAAhAKnEJ37g&#10;AAAACQEAAA8AAAAAAAAAAAAAAAAAKwQAAGRycy9kb3ducmV2LnhtbFBLBQYAAAAABAAEAPMAAAA4&#10;BQAAAAA=&#10;" strokecolor="#4a7ebb"/>
            </w:pict>
          </mc:Fallback>
        </mc:AlternateContent>
      </w:r>
      <w:r w:rsidRPr="000D48E7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86A9AF" wp14:editId="5B285F29">
            <wp:simplePos x="0" y="0"/>
            <wp:positionH relativeFrom="column">
              <wp:posOffset>247650</wp:posOffset>
            </wp:positionH>
            <wp:positionV relativeFrom="paragraph">
              <wp:posOffset>71120</wp:posOffset>
            </wp:positionV>
            <wp:extent cx="106680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8E7" w:rsidRPr="00CF6C50" w:rsidRDefault="00B05DF3" w:rsidP="000D48E7">
      <w:pPr>
        <w:tabs>
          <w:tab w:val="left" w:pos="6390"/>
        </w:tabs>
        <w:spacing w:after="0" w:line="240" w:lineRule="auto"/>
        <w:rPr>
          <w:rFonts w:ascii="Arial" w:hAnsi="Arial" w:cs="Arial"/>
          <w:lang w:val="sr-Latn-RS"/>
        </w:rPr>
      </w:pPr>
      <w:r w:rsidRPr="00CF6C50">
        <w:rPr>
          <w:rFonts w:ascii="Arial" w:hAnsi="Arial" w:cs="Arial"/>
          <w:lang w:val="sr-Latn-RS"/>
        </w:rPr>
        <w:t xml:space="preserve">Crna Gora                 </w:t>
      </w:r>
      <w:r w:rsidR="00A0087B" w:rsidRPr="00CF6C50">
        <w:rPr>
          <w:rFonts w:ascii="Arial" w:hAnsi="Arial" w:cs="Arial"/>
          <w:lang w:val="sr-Latn-RS"/>
        </w:rPr>
        <w:t xml:space="preserve">                     </w:t>
      </w:r>
      <w:r w:rsidR="00A5702F" w:rsidRPr="00CF6C50">
        <w:rPr>
          <w:rFonts w:ascii="Arial" w:hAnsi="Arial" w:cs="Arial"/>
          <w:lang w:val="sr-Latn-RS"/>
        </w:rPr>
        <w:t xml:space="preserve">    </w:t>
      </w:r>
      <w:r w:rsidR="000D48E7" w:rsidRPr="00CF6C50">
        <w:rPr>
          <w:rFonts w:ascii="Arial" w:hAnsi="Arial" w:cs="Arial"/>
          <w:lang w:val="sr-Latn-RS"/>
        </w:rPr>
        <w:t xml:space="preserve">        </w:t>
      </w:r>
      <w:r w:rsidRPr="00CF6C50">
        <w:rPr>
          <w:rFonts w:ascii="Arial" w:hAnsi="Arial" w:cs="Arial"/>
          <w:lang w:val="sr-Latn-RS"/>
        </w:rPr>
        <w:t>Ad</w:t>
      </w:r>
      <w:r w:rsidR="00BC0693" w:rsidRPr="00CF6C50">
        <w:rPr>
          <w:rFonts w:ascii="Arial" w:hAnsi="Arial" w:cs="Arial"/>
          <w:lang w:val="sr-Latn-RS"/>
        </w:rPr>
        <w:t xml:space="preserve">resa: Bulevar </w:t>
      </w:r>
      <w:r w:rsidR="000D48E7" w:rsidRPr="00CF6C50">
        <w:rPr>
          <w:rFonts w:ascii="Arial" w:hAnsi="Arial" w:cs="Arial"/>
          <w:lang w:val="sr-Latn-RS"/>
        </w:rPr>
        <w:t xml:space="preserve">revolucije br.1 </w:t>
      </w:r>
    </w:p>
    <w:p w:rsidR="000D48E7" w:rsidRPr="00CF6C50" w:rsidRDefault="000D48E7" w:rsidP="000D48E7">
      <w:pPr>
        <w:tabs>
          <w:tab w:val="left" w:pos="6390"/>
        </w:tabs>
        <w:spacing w:after="0" w:line="240" w:lineRule="auto"/>
        <w:rPr>
          <w:rFonts w:ascii="Arial" w:hAnsi="Arial" w:cs="Arial"/>
          <w:lang w:val="sr-Latn-RS"/>
        </w:rPr>
      </w:pPr>
      <w:r w:rsidRPr="00CF6C50">
        <w:rPr>
          <w:rFonts w:ascii="Arial" w:eastAsia="Times New Roman" w:hAnsi="Arial" w:cs="Arial"/>
          <w:lang w:val="sr-Latn-RS"/>
        </w:rPr>
        <w:t>Opština Bar</w:t>
      </w:r>
      <w:r w:rsidRPr="00CF6C50">
        <w:rPr>
          <w:rFonts w:ascii="Arial" w:hAnsi="Arial" w:cs="Arial"/>
          <w:lang w:val="sr-Latn-RS"/>
        </w:rPr>
        <w:t xml:space="preserve">                                                </w:t>
      </w:r>
      <w:r w:rsidR="00A5702F" w:rsidRPr="00CF6C50">
        <w:rPr>
          <w:rFonts w:ascii="Arial" w:hAnsi="Arial" w:cs="Arial"/>
          <w:lang w:val="sr-Latn-RS"/>
        </w:rPr>
        <w:t>Bar,</w:t>
      </w:r>
      <w:r w:rsidR="00B05DF3" w:rsidRPr="00CF6C50">
        <w:rPr>
          <w:rFonts w:ascii="Arial" w:hAnsi="Arial" w:cs="Arial"/>
          <w:lang w:val="sr-Latn-RS"/>
        </w:rPr>
        <w:t>Crna Gora</w:t>
      </w:r>
      <w:r w:rsidRPr="00CF6C50">
        <w:rPr>
          <w:rFonts w:ascii="Arial" w:hAnsi="Arial" w:cs="Arial"/>
          <w:lang w:val="sr-Latn-RS"/>
        </w:rPr>
        <w:t xml:space="preserve">  </w:t>
      </w:r>
    </w:p>
    <w:p w:rsidR="00B05DF3" w:rsidRPr="00CF6C50" w:rsidRDefault="000D48E7" w:rsidP="000D48E7">
      <w:pPr>
        <w:tabs>
          <w:tab w:val="left" w:pos="6390"/>
        </w:tabs>
        <w:spacing w:after="0" w:line="240" w:lineRule="auto"/>
        <w:rPr>
          <w:rFonts w:ascii="Arial" w:hAnsi="Arial" w:cs="Arial"/>
          <w:lang w:val="sr-Latn-RS"/>
        </w:rPr>
      </w:pPr>
      <w:r w:rsidRPr="00CF6C50">
        <w:rPr>
          <w:rFonts w:ascii="Arial" w:hAnsi="Arial" w:cs="Arial"/>
          <w:lang w:val="sr-Latn-RS"/>
        </w:rPr>
        <w:t xml:space="preserve">Sekretarijat za lokalnu samoupravu </w:t>
      </w:r>
      <w:r w:rsidRPr="00CF6C50">
        <w:rPr>
          <w:rFonts w:ascii="Arial" w:eastAsia="Times New Roman" w:hAnsi="Arial" w:cs="Arial"/>
          <w:lang w:val="sr-Latn-RS"/>
        </w:rPr>
        <w:t xml:space="preserve">          </w:t>
      </w:r>
      <w:r w:rsidR="00527052" w:rsidRPr="00CF6C50">
        <w:rPr>
          <w:rFonts w:ascii="Arial" w:eastAsia="Times New Roman" w:hAnsi="Arial" w:cs="Arial"/>
          <w:lang w:val="sr-Latn-RS"/>
        </w:rPr>
        <w:t xml:space="preserve">tel:  +382 30 301 </w:t>
      </w:r>
      <w:r w:rsidR="00B05DF3" w:rsidRPr="00CF6C50">
        <w:rPr>
          <w:rFonts w:ascii="Arial" w:eastAsia="Times New Roman" w:hAnsi="Arial" w:cs="Arial"/>
          <w:lang w:val="sr-Latn-RS"/>
        </w:rPr>
        <w:t>491</w:t>
      </w:r>
    </w:p>
    <w:p w:rsidR="00F27CF1" w:rsidRPr="00CF6C50" w:rsidRDefault="00F27CF1" w:rsidP="000D48E7">
      <w:pPr>
        <w:tabs>
          <w:tab w:val="left" w:pos="6390"/>
        </w:tabs>
        <w:spacing w:after="0" w:line="240" w:lineRule="auto"/>
        <w:rPr>
          <w:rFonts w:ascii="Arial" w:hAnsi="Arial" w:cs="Arial"/>
          <w:lang w:val="sr-Latn-RS"/>
        </w:rPr>
        <w:sectPr w:rsidR="00F27CF1" w:rsidRPr="00CF6C50" w:rsidSect="00A5702F"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A5702F" w:rsidRPr="00CF6C50" w:rsidRDefault="000D48E7" w:rsidP="000D48E7">
      <w:pPr>
        <w:tabs>
          <w:tab w:val="left" w:pos="6390"/>
        </w:tabs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  <w:lang w:val="sr-Latn-RS"/>
        </w:rPr>
      </w:pPr>
      <w:r w:rsidRPr="00CF6C50">
        <w:rPr>
          <w:rFonts w:ascii="Arial" w:hAnsi="Arial" w:cs="Arial"/>
          <w:lang w:val="sr-Latn-RS"/>
        </w:rPr>
        <w:lastRenderedPageBreak/>
        <w:t xml:space="preserve">                                                                   </w:t>
      </w:r>
      <w:r w:rsidR="00527052" w:rsidRPr="00CF6C50">
        <w:rPr>
          <w:rFonts w:ascii="Arial" w:hAnsi="Arial" w:cs="Arial"/>
          <w:lang w:val="sr-Latn-RS"/>
        </w:rPr>
        <w:t xml:space="preserve">fax: +382 30 301 </w:t>
      </w:r>
      <w:r w:rsidR="00F27CF1" w:rsidRPr="00CF6C50">
        <w:rPr>
          <w:rFonts w:ascii="Arial" w:hAnsi="Arial" w:cs="Arial"/>
          <w:lang w:val="sr-Latn-RS"/>
        </w:rPr>
        <w:t>492</w:t>
      </w:r>
    </w:p>
    <w:p w:rsidR="00F27CF1" w:rsidRPr="00CF6C50" w:rsidRDefault="007924BE" w:rsidP="000D48E7">
      <w:pPr>
        <w:tabs>
          <w:tab w:val="left" w:pos="6390"/>
        </w:tabs>
        <w:spacing w:after="0" w:line="240" w:lineRule="auto"/>
        <w:ind w:left="5760"/>
        <w:rPr>
          <w:rFonts w:ascii="Arial" w:hAnsi="Arial" w:cs="Arial"/>
        </w:rPr>
      </w:pPr>
      <w:r w:rsidRPr="00CF6C50">
        <w:rPr>
          <w:rFonts w:ascii="Arial" w:eastAsia="Times New Roman" w:hAnsi="Arial" w:cs="Arial"/>
          <w:color w:val="660099"/>
          <w:shd w:val="clear" w:color="auto" w:fill="FFFFFF"/>
          <w:lang w:val="sr-Latn-RS"/>
        </w:rPr>
        <w:t xml:space="preserve"> </w:t>
      </w:r>
      <w:r w:rsidR="00CF6C50">
        <w:rPr>
          <w:rFonts w:ascii="Arial" w:eastAsia="Times New Roman" w:hAnsi="Arial" w:cs="Arial"/>
          <w:color w:val="660099"/>
          <w:shd w:val="clear" w:color="auto" w:fill="FFFFFF"/>
          <w:lang w:val="sr-Latn-RS"/>
        </w:rPr>
        <w:t xml:space="preserve">   </w:t>
      </w:r>
      <w:r w:rsidR="00F27CF1" w:rsidRPr="00CF6C50">
        <w:rPr>
          <w:rFonts w:ascii="Arial" w:hAnsi="Arial" w:cs="Arial"/>
          <w:lang w:val="sr-Latn-RS"/>
        </w:rPr>
        <w:t xml:space="preserve">email: </w:t>
      </w:r>
      <w:hyperlink r:id="rId9" w:history="1">
        <w:r w:rsidR="00A0087B" w:rsidRPr="00CF6C50">
          <w:rPr>
            <w:rStyle w:val="Hyperlink"/>
            <w:rFonts w:ascii="Arial" w:hAnsi="Arial" w:cs="Arial"/>
            <w:color w:val="auto"/>
            <w:u w:val="none"/>
          </w:rPr>
          <w:t>lokalna.samouprava@bar.me</w:t>
        </w:r>
      </w:hyperlink>
      <w:r w:rsidR="000D48E7" w:rsidRPr="00CF6C50">
        <w:rPr>
          <w:rFonts w:ascii="Arial" w:hAnsi="Arial" w:cs="Arial"/>
          <w:lang w:val="sr-Latn-RS"/>
        </w:rPr>
        <w:t xml:space="preserve">         </w:t>
      </w:r>
      <w:r w:rsidR="00CF6C50">
        <w:rPr>
          <w:rFonts w:ascii="Arial" w:hAnsi="Arial" w:cs="Arial"/>
        </w:rPr>
        <w:t xml:space="preserve">    </w:t>
      </w:r>
      <w:r w:rsidR="000E33D7" w:rsidRPr="00CF6C50">
        <w:rPr>
          <w:rFonts w:ascii="Arial" w:hAnsi="Arial" w:cs="Arial"/>
          <w:lang w:val="sr-Latn-RS"/>
        </w:rPr>
        <w:tab/>
      </w:r>
      <w:r w:rsidR="000E33D7" w:rsidRPr="00CF6C50">
        <w:rPr>
          <w:rFonts w:ascii="Arial" w:hAnsi="Arial" w:cs="Arial"/>
          <w:lang w:val="sr-Latn-RS"/>
        </w:rPr>
        <w:tab/>
      </w:r>
      <w:r w:rsidR="000E33D7" w:rsidRPr="00CF6C50">
        <w:rPr>
          <w:rFonts w:ascii="Arial" w:hAnsi="Arial" w:cs="Arial"/>
          <w:lang w:val="sr-Latn-RS"/>
        </w:rPr>
        <w:tab/>
        <w:t xml:space="preserve">     </w:t>
      </w:r>
      <w:r w:rsidR="000D48E7" w:rsidRPr="00CF6C50">
        <w:rPr>
          <w:rFonts w:ascii="Arial" w:hAnsi="Arial" w:cs="Arial"/>
          <w:lang w:val="sr-Latn-RS"/>
        </w:rPr>
        <w:t xml:space="preserve">                                                       </w:t>
      </w:r>
      <w:hyperlink r:id="rId10" w:history="1"/>
    </w:p>
    <w:p w:rsidR="00F27CF1" w:rsidRPr="00CF6C50" w:rsidRDefault="00F27CF1" w:rsidP="000E33D7">
      <w:pPr>
        <w:tabs>
          <w:tab w:val="left" w:pos="2688"/>
          <w:tab w:val="left" w:pos="3075"/>
        </w:tabs>
        <w:spacing w:after="0" w:line="240" w:lineRule="auto"/>
        <w:rPr>
          <w:rFonts w:cstheme="minorHAnsi"/>
          <w:lang w:val="sr-Latn-RS"/>
        </w:rPr>
        <w:sectPr w:rsidR="00F27CF1" w:rsidRPr="00CF6C50" w:rsidSect="00A5702F">
          <w:type w:val="continuous"/>
          <w:pgSz w:w="12240" w:h="15840" w:code="1"/>
          <w:pgMar w:top="630" w:right="540" w:bottom="1440" w:left="1080" w:header="567" w:footer="567" w:gutter="0"/>
          <w:cols w:space="180"/>
          <w:docGrid w:linePitch="360"/>
        </w:sectPr>
      </w:pPr>
    </w:p>
    <w:p w:rsidR="00F53DC1" w:rsidRPr="00CF6C50" w:rsidRDefault="00BB5726" w:rsidP="000E33D7">
      <w:pPr>
        <w:tabs>
          <w:tab w:val="left" w:pos="2688"/>
          <w:tab w:val="left" w:pos="3075"/>
        </w:tabs>
        <w:spacing w:after="0" w:line="240" w:lineRule="auto"/>
        <w:rPr>
          <w:rFonts w:ascii="Arial" w:hAnsi="Arial" w:cs="Arial"/>
          <w:lang w:val="sr-Latn-RS"/>
        </w:rPr>
      </w:pPr>
      <w:r w:rsidRPr="00CF6C50">
        <w:rPr>
          <w:rFonts w:ascii="Arial" w:hAnsi="Arial" w:cs="Arial"/>
          <w:lang w:val="sr-Latn-RS"/>
        </w:rPr>
        <w:lastRenderedPageBreak/>
        <w:tab/>
      </w:r>
      <w:r w:rsidR="00F903A2" w:rsidRPr="00CF6C50">
        <w:rPr>
          <w:rFonts w:ascii="Arial" w:hAnsi="Arial" w:cs="Arial"/>
          <w:lang w:val="sr-Latn-RS"/>
        </w:rPr>
        <w:t xml:space="preserve"> </w:t>
      </w:r>
      <w:r w:rsidR="00F53DC1" w:rsidRPr="00CF6C50">
        <w:rPr>
          <w:rFonts w:ascii="Arial" w:hAnsi="Arial" w:cs="Arial"/>
          <w:lang w:val="sr-Latn-RS"/>
        </w:rPr>
        <w:t xml:space="preserve">  </w:t>
      </w:r>
      <w:r w:rsidR="00A14950" w:rsidRPr="00CF6C50">
        <w:rPr>
          <w:rFonts w:ascii="Arial" w:hAnsi="Arial" w:cs="Arial"/>
          <w:lang w:val="sr-Latn-RS"/>
        </w:rPr>
        <w:t xml:space="preserve">                  </w:t>
      </w:r>
    </w:p>
    <w:p w:rsidR="003B799D" w:rsidRPr="00CF6C50" w:rsidRDefault="00A54989" w:rsidP="000E33D7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  <w:lang w:val="sr-Latn-RS"/>
        </w:rPr>
      </w:pPr>
      <w:r w:rsidRPr="00CF6C50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   </w:t>
      </w:r>
    </w:p>
    <w:p w:rsidR="00FB5AF3" w:rsidRPr="00CF6C50" w:rsidRDefault="000E2CDD" w:rsidP="00A141A9">
      <w:pPr>
        <w:tabs>
          <w:tab w:val="left" w:pos="3075"/>
          <w:tab w:val="left" w:pos="6030"/>
        </w:tabs>
        <w:spacing w:after="0" w:line="360" w:lineRule="auto"/>
        <w:rPr>
          <w:rFonts w:ascii="Arial" w:hAnsi="Arial" w:cs="Arial"/>
          <w:lang w:val="sr-Latn-RS"/>
        </w:rPr>
      </w:pPr>
      <w:r w:rsidRPr="00CF6C50">
        <w:rPr>
          <w:rFonts w:ascii="Arial" w:hAnsi="Arial" w:cs="Arial"/>
          <w:lang w:val="sr-Latn-RS"/>
        </w:rPr>
        <w:t xml:space="preserve">                                           </w:t>
      </w:r>
      <w:r w:rsidR="00A14950" w:rsidRPr="00CF6C50">
        <w:rPr>
          <w:rFonts w:ascii="Arial" w:hAnsi="Arial" w:cs="Arial"/>
          <w:lang w:val="sr-Latn-RS"/>
        </w:rPr>
        <w:t xml:space="preserve">      </w:t>
      </w:r>
      <w:r w:rsidR="00CF6C50">
        <w:rPr>
          <w:rFonts w:ascii="Arial" w:hAnsi="Arial" w:cs="Arial"/>
          <w:lang w:val="sr-Latn-RS"/>
        </w:rPr>
        <w:t xml:space="preserve">     </w:t>
      </w:r>
      <w:r w:rsidR="00714D01" w:rsidRPr="00CF6C50">
        <w:rPr>
          <w:rFonts w:ascii="Arial" w:hAnsi="Arial" w:cs="Arial"/>
          <w:lang w:val="sr-Latn-RS"/>
        </w:rPr>
        <w:tab/>
      </w:r>
      <w:r w:rsidR="000E33D7" w:rsidRPr="00CF6C50">
        <w:rPr>
          <w:rFonts w:ascii="Arial" w:hAnsi="Arial" w:cs="Arial"/>
          <w:lang w:val="sr-Latn-RS"/>
        </w:rPr>
        <w:t xml:space="preserve">      </w:t>
      </w:r>
    </w:p>
    <w:p w:rsidR="00A141A9" w:rsidRPr="00CF6C50" w:rsidRDefault="00A141A9" w:rsidP="00A141A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Latn-RS"/>
        </w:rPr>
      </w:pPr>
    </w:p>
    <w:p w:rsidR="00A141A9" w:rsidRPr="00CF6C50" w:rsidRDefault="00A141A9" w:rsidP="00A141A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Latn-RS"/>
        </w:rPr>
      </w:pPr>
      <w:r w:rsidRPr="00CF6C50">
        <w:rPr>
          <w:rFonts w:ascii="Arial" w:eastAsia="Times New Roman" w:hAnsi="Arial" w:cs="Arial"/>
          <w:b/>
          <w:noProof/>
          <w:lang w:val="sr-Latn-RS"/>
        </w:rPr>
        <w:t>OBRAZAC</w:t>
      </w:r>
    </w:p>
    <w:p w:rsidR="00A141A9" w:rsidRPr="00CF6C50" w:rsidRDefault="00A141A9" w:rsidP="00A141A9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Latn-RS"/>
        </w:rPr>
      </w:pPr>
    </w:p>
    <w:p w:rsidR="00A141A9" w:rsidRPr="00CF6C50" w:rsidRDefault="00A141A9" w:rsidP="00A141A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lang w:val="sr-Latn-RS"/>
        </w:rPr>
      </w:pPr>
      <w:r w:rsidRPr="00CF6C50">
        <w:rPr>
          <w:rFonts w:ascii="Arial" w:eastAsia="Times New Roman" w:hAnsi="Arial" w:cs="Arial"/>
          <w:b/>
          <w:noProof/>
          <w:lang w:val="sr-Latn-RS"/>
        </w:rPr>
        <w:t>Za prijavu projekata NVO za finansiranje</w:t>
      </w:r>
    </w:p>
    <w:p w:rsidR="00A141A9" w:rsidRPr="00CF6C50" w:rsidRDefault="00A141A9" w:rsidP="00A141A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lang w:val="sr-Latn-RS"/>
        </w:rPr>
      </w:pPr>
      <w:r w:rsidRPr="00CF6C50">
        <w:rPr>
          <w:rFonts w:ascii="Arial" w:eastAsia="Times New Roman" w:hAnsi="Arial" w:cs="Arial"/>
          <w:b/>
          <w:noProof/>
          <w:lang w:val="sr-Latn-RS"/>
        </w:rPr>
        <w:t>od strane opštine Bar u 202</w:t>
      </w:r>
      <w:r w:rsidR="00CF6C50">
        <w:rPr>
          <w:rFonts w:ascii="Arial" w:eastAsia="Times New Roman" w:hAnsi="Arial" w:cs="Arial"/>
          <w:b/>
          <w:noProof/>
          <w:lang w:val="sr-Latn-RS"/>
        </w:rPr>
        <w:t>1</w:t>
      </w:r>
      <w:r w:rsidRPr="00CF6C50">
        <w:rPr>
          <w:rFonts w:ascii="Arial" w:eastAsia="Times New Roman" w:hAnsi="Arial" w:cs="Arial"/>
          <w:b/>
          <w:noProof/>
          <w:lang w:val="sr-Latn-RS"/>
        </w:rPr>
        <w:t>.godini</w:t>
      </w:r>
    </w:p>
    <w:p w:rsidR="00A141A9" w:rsidRPr="00CF6C50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NVO (ime i sjedište) ____________________________________________________________</w:t>
      </w: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r-Latn-RS"/>
        </w:rPr>
      </w:pP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b/>
          <w:iCs/>
          <w:noProof/>
          <w:lang w:val="sr-Latn-RS"/>
        </w:rPr>
        <w:t>I dio</w:t>
      </w: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NAPOMENA:</w:t>
      </w: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Ovu stranu popunjava službeno lice Građanskog biroa opštine Bar</w:t>
      </w:r>
    </w:p>
    <w:p w:rsidR="00A141A9" w:rsidRPr="00A141A9" w:rsidRDefault="00A141A9" w:rsidP="00A141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NVO je dužna izdvojiti ovu stranu od ostatka obrasca nakon njegovog popunjavanja</w:t>
      </w:r>
    </w:p>
    <w:p w:rsidR="00A141A9" w:rsidRPr="00A141A9" w:rsidRDefault="00A141A9" w:rsidP="00A141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Dio II i III Obrasca prilaže se u zapečaćenoj koverti sa ostalom dokumentacijom</w:t>
      </w:r>
    </w:p>
    <w:p w:rsidR="00A141A9" w:rsidRPr="00A141A9" w:rsidRDefault="00A141A9" w:rsidP="00A141A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Službenik Građanskog biroa je dužan pričvrstiti ovu stranu obrasca na zapečaćeni koverat.</w:t>
      </w: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Broj,___________________</w:t>
      </w: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ind w:left="2880"/>
        <w:jc w:val="both"/>
        <w:rPr>
          <w:rFonts w:ascii="Arial" w:eastAsia="Times New Roman" w:hAnsi="Arial" w:cs="Arial"/>
          <w:iCs/>
          <w:noProof/>
          <w:lang w:val="sr-Latn-RS"/>
        </w:rPr>
      </w:pP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>Bar,_________________202</w:t>
      </w:r>
      <w:r w:rsidR="00CF6C50">
        <w:rPr>
          <w:rFonts w:ascii="Arial" w:eastAsia="Times New Roman" w:hAnsi="Arial" w:cs="Arial"/>
          <w:iCs/>
          <w:noProof/>
          <w:lang w:val="sr-Latn-RS"/>
        </w:rPr>
        <w:t>1</w:t>
      </w:r>
      <w:r w:rsidRPr="00A141A9">
        <w:rPr>
          <w:rFonts w:ascii="Arial" w:eastAsia="Times New Roman" w:hAnsi="Arial" w:cs="Arial"/>
          <w:iCs/>
          <w:noProof/>
          <w:lang w:val="sr-Latn-RS"/>
        </w:rPr>
        <w:t xml:space="preserve">.godine                                                _____________________     </w:t>
      </w:r>
    </w:p>
    <w:p w:rsidR="00A141A9" w:rsidRPr="00A141A9" w:rsidRDefault="00A141A9" w:rsidP="00A141A9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RS"/>
        </w:rPr>
      </w:pP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</w:r>
      <w:r w:rsidRPr="00A141A9">
        <w:rPr>
          <w:rFonts w:ascii="Arial" w:eastAsia="Times New Roman" w:hAnsi="Arial" w:cs="Arial"/>
          <w:iCs/>
          <w:noProof/>
          <w:lang w:val="sr-Latn-RS"/>
        </w:rPr>
        <w:tab/>
        <w:t xml:space="preserve">     Potpis službenog lica</w:t>
      </w:r>
    </w:p>
    <w:p w:rsidR="00A141A9" w:rsidRPr="00A141A9" w:rsidRDefault="00A141A9" w:rsidP="00A141A9">
      <w:pPr>
        <w:spacing w:after="0" w:line="240" w:lineRule="auto"/>
        <w:jc w:val="center"/>
        <w:rPr>
          <w:rFonts w:ascii="Arial" w:eastAsia="Times New Roman" w:hAnsi="Arial" w:cs="Arial"/>
          <w:b/>
          <w:iCs/>
          <w:noProof/>
          <w:lang w:val="sr-Latn-RS"/>
        </w:rPr>
      </w:pPr>
    </w:p>
    <w:p w:rsidR="00FB5AF3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F6C50" w:rsidRPr="00CF6C50" w:rsidRDefault="00CF6C50" w:rsidP="00CF6C50">
      <w:pPr>
        <w:spacing w:after="0" w:line="240" w:lineRule="auto"/>
        <w:jc w:val="center"/>
        <w:rPr>
          <w:rFonts w:ascii="Arial" w:eastAsia="Times New Roman" w:hAnsi="Arial" w:cs="Arial"/>
          <w:b/>
          <w:iCs/>
          <w:noProof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lang w:val="sr-Latn-CS"/>
        </w:rPr>
        <w:lastRenderedPageBreak/>
        <w:t>II dio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lang w:val="sr-Latn-CS"/>
        </w:rPr>
        <w:t>NAPOMENA: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Ovaj dio obrasca popunjava ovlašćeno lice za zastupanje nevladine organizacije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Naziv NVO______________________________________________________________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 xml:space="preserve">Podaci o registraciji nevladine organizacije 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Angažovana lica ( u radnom odnosu, ongažovana po Ugovoru o djelu i sl.)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 xml:space="preserve">Oblast u kojoj nevladina organizacija djeluje 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Datum i broj registracije u Registru nevladinih organizacija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Sjedište organizacije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OSTALO</w:t>
      </w:r>
    </w:p>
    <w:p w:rsidR="00CF6C50" w:rsidRPr="00CF6C50" w:rsidRDefault="00CF6C50" w:rsidP="00CF6C50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>(dodatne informacije o projektu koje su od uticaja za odlučivanje Komisije, a nijesu sadržane u ostalim rubrikama obrasca (ko, što, kako, kada, gdje)</w:t>
      </w:r>
    </w:p>
    <w:p w:rsidR="00CF6C50" w:rsidRPr="00CF6C50" w:rsidRDefault="00CF6C50" w:rsidP="00CF6C50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pBdr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3165"/>
        </w:tabs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ab/>
      </w:r>
    </w:p>
    <w:p w:rsidR="00CF6C50" w:rsidRPr="00CF6C50" w:rsidRDefault="00CF6C50" w:rsidP="00CF6C50">
      <w:pPr>
        <w:pBdr>
          <w:right w:val="single" w:sz="4" w:space="11" w:color="auto"/>
        </w:pBd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 xml:space="preserve">       Pod punom materijalnom i krivičnom odgovornošću izjavljujem da su gore navedeni podaci istiniti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  <w:t>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 xml:space="preserve">             </w:t>
      </w:r>
      <w:bookmarkStart w:id="0" w:name="_GoBack"/>
      <w:bookmarkEnd w:id="0"/>
      <w:r w:rsidRPr="00CF6C50">
        <w:rPr>
          <w:rFonts w:ascii="Arial" w:eastAsia="Times New Roman" w:hAnsi="Arial" w:cs="Arial"/>
          <w:b/>
          <w:iCs/>
          <w:noProof/>
          <w:sz w:val="20"/>
          <w:szCs w:val="20"/>
          <w:lang w:val="sr-Latn-CS"/>
        </w:rPr>
        <w:t>Ime, prezime i potpis ovlašćenog lica NVO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center"/>
        <w:rPr>
          <w:rFonts w:ascii="Arial" w:eastAsia="Times New Roman" w:hAnsi="Arial" w:cs="Arial"/>
          <w:b/>
          <w:iCs/>
          <w:noProof/>
          <w:sz w:val="24"/>
          <w:szCs w:val="24"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sz w:val="24"/>
          <w:szCs w:val="24"/>
          <w:lang w:val="sr-Latn-CS"/>
        </w:rPr>
        <w:t>III dio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sz w:val="24"/>
          <w:szCs w:val="24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sz w:val="24"/>
          <w:szCs w:val="24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4"/>
          <w:szCs w:val="24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4"/>
          <w:szCs w:val="24"/>
          <w:lang w:val="sr-Latn-CS"/>
        </w:rPr>
        <w:t>NAPOMENA: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Ovaj dio obrasca popunjava Komisija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ELIMINATORNI KRITERIJUMI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Projekat ne odražava poznavanje problema ili postoje predrasude u odnosu na probleme</w:t>
      </w: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Projektu nedostaju jasan prikaz rezultata – uspješnosti</w:t>
      </w: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Aktivnosti koje se planiraju van Opštine neće se razmatrati</w:t>
      </w: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Predlog projekta je u odgovarajućoj formi, ali nedostaju ključne informacije</w:t>
      </w: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Aktivnosti predviđene projektom već postoje i ne postoje opravdani razlozi za sprovođenje istih</w:t>
      </w:r>
    </w:p>
    <w:p w:rsidR="00CF6C50" w:rsidRPr="00CF6C50" w:rsidRDefault="00CF6C50" w:rsidP="00CF6C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Očigledna nesrazmjera projekta i aktivnosti sadržanih u projektu.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lang w:val="sr-Latn-CS"/>
        </w:rPr>
        <w:t>PROJEKAT ODBIJEN</w:t>
      </w:r>
      <w:r w:rsidRPr="00CF6C50">
        <w:rPr>
          <w:rFonts w:ascii="Arial" w:eastAsia="Times New Roman" w:hAnsi="Arial" w:cs="Arial"/>
          <w:iCs/>
          <w:noProof/>
          <w:lang w:val="sr-Latn-CS"/>
        </w:rPr>
        <w:t>(popuniti u slučaju odbijanja projekta)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lang w:val="sr-Latn-CS"/>
        </w:rPr>
        <w:t>____________________________________________________________________________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sz w:val="20"/>
          <w:szCs w:val="20"/>
          <w:lang w:val="sr-Latn-CS"/>
        </w:rPr>
        <w:t>OBRAZLOŽENJE</w:t>
      </w:r>
    </w:p>
    <w:p w:rsid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>(</w:t>
      </w:r>
      <w:r w:rsidRPr="00CF6C50">
        <w:rPr>
          <w:rFonts w:ascii="Arial" w:eastAsia="Times New Roman" w:hAnsi="Arial" w:cs="Arial"/>
          <w:iCs/>
          <w:noProof/>
          <w:lang w:val="sr-Latn-CS"/>
        </w:rPr>
        <w:t>popuniti u slučaju da je prethodna rubrika popunjena)</w:t>
      </w:r>
    </w:p>
    <w:p w:rsid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F6C50" w:rsidTr="00CF6C50">
        <w:tc>
          <w:tcPr>
            <w:tcW w:w="10296" w:type="dxa"/>
          </w:tcPr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</w:tbl>
    <w:p w:rsid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b/>
          <w:iCs/>
          <w:noProof/>
          <w:sz w:val="20"/>
          <w:szCs w:val="20"/>
          <w:lang w:val="sr-Latn-CS"/>
        </w:rPr>
        <w:t>POZITIVNI KRITERIJUMI</w:t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 xml:space="preserve"> (sa mogućim brojem bodova po kriterijumu)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1890"/>
        <w:gridCol w:w="1098"/>
      </w:tblGrid>
      <w:tr w:rsidR="00CF6C50" w:rsidRPr="00CF6C50" w:rsidTr="00314487">
        <w:trPr>
          <w:trHeight w:val="773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  <w:t>Br.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tabs>
                <w:tab w:val="left" w:pos="2190"/>
              </w:tabs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ab/>
            </w:r>
          </w:p>
          <w:p w:rsidR="00CF6C50" w:rsidRPr="00CF6C50" w:rsidRDefault="00CF6C50" w:rsidP="00CF6C50">
            <w:pPr>
              <w:tabs>
                <w:tab w:val="left" w:pos="2190"/>
              </w:tabs>
              <w:jc w:val="center"/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  <w:t>Kriterijumi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  <w:t>Mogući broj bodova po  kriterijumu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  <w:t>Broj bodova</w:t>
            </w: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Vezanost projekta ili programa za oblasti navedene u konkursu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2.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Nevladina organizacija ima stručna lica za realizaciju projekta, ako je poterbno za projekat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557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3.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Prednost imaju organizacije, čiji projekat uključuje i angažovanje volontera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323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4.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Jasan – ligičan naziv projekta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539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5.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Projekat u realizaciji uključuje društveno marginalizovane grupe u društvenu zajednicu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6.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Ciljevi su specifični, dostižni, mjerljivi, realistični i vremenski određeni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7.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Samoodrživost projekta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8.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Podudarnost budžeta sa aktivnostima navedenim u njemu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395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9.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Inovativni aspekt projekta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10.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Jasna definicija ciljne grupe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296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11.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 xml:space="preserve">Efikasnost 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12.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Kalendar aktivnosti sa što je moguće preciznijim rokovima za ostvarenje ciljeva (precizan vremenski pregled aktivnosti)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rPr>
          <w:trHeight w:val="548"/>
        </w:trPr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13.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Saradnja sa drugim nevladinim organizacijama, organima i institucijama javnog sektora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14.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Partnerski odnos sa drugom nevladinom organizacijom ili organima i institucijama iz javnog sektora u realizaciji projekta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15.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Jasna raspodjela administrativnih odgovornosti (odgovorne osobe)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16.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Administrativni troškovi ne premašuju 30% ukupnog budžeta projekta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17.</w:t>
            </w: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Jasna definicija kvalitativnih i kvantitativnih pokazatelja o uticaju na ciljnu grupu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0-10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</w:tr>
      <w:tr w:rsidR="00CF6C50" w:rsidRPr="00CF6C50" w:rsidTr="00314487">
        <w:tc>
          <w:tcPr>
            <w:tcW w:w="55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</w:p>
        </w:tc>
        <w:tc>
          <w:tcPr>
            <w:tcW w:w="6030" w:type="dxa"/>
          </w:tcPr>
          <w:p w:rsidR="00CF6C50" w:rsidRPr="00CF6C50" w:rsidRDefault="00CF6C50" w:rsidP="00CF6C50">
            <w:pPr>
              <w:jc w:val="both"/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  <w:t>UKUPNO</w:t>
            </w:r>
          </w:p>
        </w:tc>
        <w:tc>
          <w:tcPr>
            <w:tcW w:w="1890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iCs/>
                <w:noProof/>
                <w:lang w:val="sr-Latn-CS"/>
              </w:rPr>
            </w:pPr>
            <w:r w:rsidRPr="00CF6C50">
              <w:rPr>
                <w:rFonts w:ascii="Arial" w:eastAsia="Times New Roman" w:hAnsi="Arial" w:cs="Arial"/>
                <w:iCs/>
                <w:noProof/>
                <w:lang w:val="sr-Latn-CS"/>
              </w:rPr>
              <w:t>170</w:t>
            </w:r>
          </w:p>
        </w:tc>
        <w:tc>
          <w:tcPr>
            <w:tcW w:w="1098" w:type="dxa"/>
          </w:tcPr>
          <w:p w:rsidR="00CF6C50" w:rsidRPr="00CF6C50" w:rsidRDefault="00CF6C50" w:rsidP="00CF6C50">
            <w:pPr>
              <w:jc w:val="center"/>
              <w:rPr>
                <w:rFonts w:ascii="Arial" w:eastAsia="Times New Roman" w:hAnsi="Arial" w:cs="Arial"/>
                <w:b/>
                <w:iCs/>
                <w:noProof/>
                <w:lang w:val="sr-Latn-CS"/>
              </w:rPr>
            </w:pPr>
          </w:p>
        </w:tc>
      </w:tr>
    </w:tbl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  <w:t xml:space="preserve">  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  <w:t xml:space="preserve"> </w:t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  <w:r w:rsidRPr="00CF6C50">
        <w:rPr>
          <w:rFonts w:ascii="Arial" w:eastAsia="Times New Roman" w:hAnsi="Arial" w:cs="Arial"/>
          <w:iCs/>
          <w:noProof/>
          <w:sz w:val="20"/>
          <w:szCs w:val="20"/>
          <w:lang w:val="sr-Latn-CS"/>
        </w:rPr>
        <w:tab/>
      </w: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CF6C50" w:rsidRPr="00CF6C50" w:rsidRDefault="00CF6C50" w:rsidP="00CF6C50">
      <w:pPr>
        <w:spacing w:after="0" w:line="240" w:lineRule="auto"/>
        <w:jc w:val="both"/>
        <w:rPr>
          <w:rFonts w:ascii="Arial" w:eastAsia="Times New Roman" w:hAnsi="Arial" w:cs="Arial"/>
          <w:iCs/>
          <w:noProof/>
          <w:sz w:val="20"/>
          <w:szCs w:val="20"/>
          <w:lang w:val="sr-Latn-CS"/>
        </w:rPr>
      </w:pPr>
    </w:p>
    <w:p w:rsidR="00FB5AF3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5AF3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5AF3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5AF3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5AF3" w:rsidRPr="00A0087B" w:rsidRDefault="00FB5AF3" w:rsidP="00DF2917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23182" w:rsidRDefault="007E1541" w:rsidP="007E1541">
      <w:pPr>
        <w:tabs>
          <w:tab w:val="left" w:pos="3075"/>
          <w:tab w:val="right" w:pos="10080"/>
        </w:tabs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 w:rsidR="00DE00DB" w:rsidRPr="000D48E7">
        <w:rPr>
          <w:rFonts w:ascii="Arial" w:hAnsi="Arial" w:cs="Arial"/>
          <w:sz w:val="24"/>
          <w:szCs w:val="24"/>
          <w:lang w:val="sr-Latn-RS"/>
        </w:rPr>
        <w:tab/>
      </w:r>
    </w:p>
    <w:p w:rsidR="007E1541" w:rsidRDefault="00DE00DB" w:rsidP="00714D01">
      <w:pPr>
        <w:tabs>
          <w:tab w:val="left" w:pos="3075"/>
        </w:tabs>
        <w:spacing w:after="0" w:line="240" w:lineRule="auto"/>
        <w:jc w:val="right"/>
        <w:rPr>
          <w:rFonts w:cstheme="minorHAnsi"/>
          <w:sz w:val="24"/>
          <w:szCs w:val="24"/>
          <w:lang w:val="sr-Latn-RS"/>
        </w:rPr>
      </w:pPr>
      <w:r w:rsidRPr="00BF4C83">
        <w:rPr>
          <w:rFonts w:cstheme="minorHAnsi"/>
          <w:sz w:val="24"/>
          <w:szCs w:val="24"/>
          <w:lang w:val="sr-Latn-RS"/>
        </w:rPr>
        <w:tab/>
      </w:r>
      <w:r w:rsidRPr="00BF4C83">
        <w:rPr>
          <w:rFonts w:cstheme="minorHAnsi"/>
          <w:sz w:val="24"/>
          <w:szCs w:val="24"/>
          <w:lang w:val="sr-Latn-RS"/>
        </w:rPr>
        <w:tab/>
      </w:r>
      <w:r w:rsidRPr="00BF4C83">
        <w:rPr>
          <w:rFonts w:cstheme="minorHAnsi"/>
          <w:sz w:val="24"/>
          <w:szCs w:val="24"/>
          <w:lang w:val="sr-Latn-RS"/>
        </w:rPr>
        <w:tab/>
      </w:r>
      <w:r w:rsidRPr="00BF4C83">
        <w:rPr>
          <w:rFonts w:cstheme="minorHAnsi"/>
          <w:sz w:val="24"/>
          <w:szCs w:val="24"/>
          <w:lang w:val="sr-Latn-RS"/>
        </w:rPr>
        <w:tab/>
      </w:r>
      <w:r w:rsidRPr="00BF4C83">
        <w:rPr>
          <w:rFonts w:cstheme="minorHAnsi"/>
          <w:sz w:val="24"/>
          <w:szCs w:val="24"/>
          <w:lang w:val="sr-Latn-RS"/>
        </w:rPr>
        <w:tab/>
      </w:r>
    </w:p>
    <w:p w:rsidR="00A0087B" w:rsidRDefault="00DE00DB" w:rsidP="00714D01">
      <w:pPr>
        <w:tabs>
          <w:tab w:val="left" w:pos="3075"/>
        </w:tabs>
        <w:spacing w:after="0" w:line="240" w:lineRule="auto"/>
        <w:jc w:val="right"/>
        <w:rPr>
          <w:rFonts w:cstheme="minorHAnsi"/>
          <w:sz w:val="24"/>
          <w:szCs w:val="24"/>
          <w:lang w:val="sr-Latn-RS"/>
        </w:rPr>
      </w:pPr>
      <w:r w:rsidRPr="00BF4C83">
        <w:rPr>
          <w:rFonts w:cstheme="minorHAnsi"/>
          <w:sz w:val="24"/>
          <w:szCs w:val="24"/>
          <w:lang w:val="sr-Latn-RS"/>
        </w:rPr>
        <w:tab/>
      </w:r>
      <w:r w:rsidRPr="00BF4C83">
        <w:rPr>
          <w:rFonts w:cstheme="minorHAnsi"/>
          <w:sz w:val="24"/>
          <w:szCs w:val="24"/>
          <w:lang w:val="sr-Latn-RS"/>
        </w:rPr>
        <w:tab/>
      </w:r>
      <w:r w:rsidR="00A0087B">
        <w:rPr>
          <w:rFonts w:cstheme="minorHAnsi"/>
          <w:sz w:val="24"/>
          <w:szCs w:val="24"/>
          <w:lang w:val="sr-Latn-RS"/>
        </w:rPr>
        <w:tab/>
      </w:r>
      <w:r w:rsidR="00A0087B">
        <w:rPr>
          <w:rFonts w:cstheme="minorHAnsi"/>
          <w:sz w:val="24"/>
          <w:szCs w:val="24"/>
          <w:lang w:val="sr-Latn-RS"/>
        </w:rPr>
        <w:tab/>
      </w:r>
    </w:p>
    <w:p w:rsidR="00087D52" w:rsidRDefault="00A0087B" w:rsidP="00A0087B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>
        <w:rPr>
          <w:rFonts w:cstheme="minorHAnsi"/>
          <w:sz w:val="24"/>
          <w:szCs w:val="24"/>
          <w:lang w:val="sr-Latn-RS"/>
        </w:rPr>
        <w:tab/>
      </w:r>
      <w:r w:rsidR="00CF6C50">
        <w:rPr>
          <w:rFonts w:cstheme="minorHAnsi"/>
          <w:sz w:val="24"/>
          <w:szCs w:val="24"/>
          <w:lang w:val="sr-Latn-RS"/>
        </w:rPr>
        <w:t xml:space="preserve">           </w:t>
      </w:r>
    </w:p>
    <w:p w:rsidR="002823D4" w:rsidRDefault="002823D4" w:rsidP="00A0087B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0D48E7" w:rsidRDefault="00A141A9" w:rsidP="000D48E7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  <w:r>
        <w:rPr>
          <w:rFonts w:ascii="Arial" w:hAnsi="Arial" w:cs="Arial"/>
          <w:sz w:val="24"/>
          <w:szCs w:val="24"/>
          <w:lang w:val="sr-Latn-RS"/>
        </w:rPr>
        <w:tab/>
      </w:r>
    </w:p>
    <w:p w:rsidR="003A0F91" w:rsidRPr="00714D01" w:rsidRDefault="00714D01" w:rsidP="000D48E7">
      <w:pPr>
        <w:tabs>
          <w:tab w:val="left" w:pos="3075"/>
        </w:tabs>
        <w:spacing w:after="0"/>
        <w:rPr>
          <w:rFonts w:ascii="Arial" w:hAnsi="Arial" w:cs="Arial"/>
          <w:sz w:val="24"/>
          <w:szCs w:val="24"/>
          <w:lang w:val="sr-Latn-RS"/>
        </w:rPr>
        <w:sectPr w:rsidR="003A0F91" w:rsidRPr="00714D01" w:rsidSect="00087D52">
          <w:type w:val="continuous"/>
          <w:pgSz w:w="12240" w:h="15840" w:code="1"/>
          <w:pgMar w:top="1440" w:right="1080" w:bottom="1440" w:left="1080" w:header="567" w:footer="567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</w:t>
      </w:r>
      <w:r w:rsidR="00A141A9">
        <w:rPr>
          <w:rFonts w:ascii="Arial" w:hAnsi="Arial" w:cs="Arial"/>
          <w:sz w:val="24"/>
          <w:szCs w:val="24"/>
          <w:lang w:val="sr-Latn-RS"/>
        </w:rPr>
        <w:t xml:space="preserve">         </w:t>
      </w:r>
    </w:p>
    <w:p w:rsidR="004B15B7" w:rsidRPr="00A141A9" w:rsidRDefault="00E95013" w:rsidP="00A141A9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A141A9">
        <w:rPr>
          <w:rFonts w:ascii="Arial" w:hAnsi="Arial" w:cs="Arial"/>
          <w:sz w:val="24"/>
          <w:szCs w:val="24"/>
          <w:lang w:val="sr-Latn-RS"/>
        </w:rPr>
        <w:lastRenderedPageBreak/>
        <w:t xml:space="preserve">                                       </w:t>
      </w:r>
    </w:p>
    <w:sectPr w:rsidR="004B15B7" w:rsidRPr="00A141A9" w:rsidSect="00563EF6">
      <w:type w:val="continuous"/>
      <w:pgSz w:w="12240" w:h="15840" w:code="1"/>
      <w:pgMar w:top="1440" w:right="1080" w:bottom="1440" w:left="1080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91" w:rsidRDefault="001E4F91" w:rsidP="009770A0">
      <w:pPr>
        <w:spacing w:after="0" w:line="240" w:lineRule="auto"/>
      </w:pPr>
      <w:r>
        <w:separator/>
      </w:r>
    </w:p>
  </w:endnote>
  <w:endnote w:type="continuationSeparator" w:id="0">
    <w:p w:rsidR="001E4F91" w:rsidRDefault="001E4F91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91" w:rsidRDefault="001E4F91" w:rsidP="009770A0">
      <w:pPr>
        <w:spacing w:after="0" w:line="240" w:lineRule="auto"/>
      </w:pPr>
      <w:r>
        <w:separator/>
      </w:r>
    </w:p>
  </w:footnote>
  <w:footnote w:type="continuationSeparator" w:id="0">
    <w:p w:rsidR="001E4F91" w:rsidRDefault="001E4F91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4EC"/>
    <w:multiLevelType w:val="hybridMultilevel"/>
    <w:tmpl w:val="DF984CCC"/>
    <w:lvl w:ilvl="0" w:tplc="09CE88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0012"/>
    <w:multiLevelType w:val="hybridMultilevel"/>
    <w:tmpl w:val="2AD20906"/>
    <w:lvl w:ilvl="0" w:tplc="F050D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70E85"/>
    <w:rsid w:val="00087D52"/>
    <w:rsid w:val="000A7E04"/>
    <w:rsid w:val="000C384D"/>
    <w:rsid w:val="000D24B0"/>
    <w:rsid w:val="000D48E7"/>
    <w:rsid w:val="000E0798"/>
    <w:rsid w:val="000E2CDD"/>
    <w:rsid w:val="000E33D7"/>
    <w:rsid w:val="000F203C"/>
    <w:rsid w:val="00111D6D"/>
    <w:rsid w:val="00113001"/>
    <w:rsid w:val="001B6062"/>
    <w:rsid w:val="001B6EEB"/>
    <w:rsid w:val="001E4F91"/>
    <w:rsid w:val="001F4FE1"/>
    <w:rsid w:val="002110AF"/>
    <w:rsid w:val="002625EE"/>
    <w:rsid w:val="002823D4"/>
    <w:rsid w:val="00294555"/>
    <w:rsid w:val="002A35AE"/>
    <w:rsid w:val="00332B78"/>
    <w:rsid w:val="00336D7F"/>
    <w:rsid w:val="0035383B"/>
    <w:rsid w:val="0037085B"/>
    <w:rsid w:val="003755B6"/>
    <w:rsid w:val="003A0F91"/>
    <w:rsid w:val="003B799D"/>
    <w:rsid w:val="004108EE"/>
    <w:rsid w:val="00416C85"/>
    <w:rsid w:val="00441422"/>
    <w:rsid w:val="00443772"/>
    <w:rsid w:val="00477976"/>
    <w:rsid w:val="004B15B7"/>
    <w:rsid w:val="004D3DD2"/>
    <w:rsid w:val="004E75F5"/>
    <w:rsid w:val="00527052"/>
    <w:rsid w:val="0053270D"/>
    <w:rsid w:val="00563EF6"/>
    <w:rsid w:val="005731F7"/>
    <w:rsid w:val="00591646"/>
    <w:rsid w:val="005D48BA"/>
    <w:rsid w:val="006737C1"/>
    <w:rsid w:val="00714D01"/>
    <w:rsid w:val="00762347"/>
    <w:rsid w:val="007734B5"/>
    <w:rsid w:val="00773745"/>
    <w:rsid w:val="00790593"/>
    <w:rsid w:val="007924BE"/>
    <w:rsid w:val="00795EC4"/>
    <w:rsid w:val="007E1541"/>
    <w:rsid w:val="007F5CDD"/>
    <w:rsid w:val="008123D6"/>
    <w:rsid w:val="008260A8"/>
    <w:rsid w:val="0088153E"/>
    <w:rsid w:val="00882059"/>
    <w:rsid w:val="008B4259"/>
    <w:rsid w:val="008D17E2"/>
    <w:rsid w:val="008E4CF3"/>
    <w:rsid w:val="009372E4"/>
    <w:rsid w:val="009770A0"/>
    <w:rsid w:val="00A0087B"/>
    <w:rsid w:val="00A1400A"/>
    <w:rsid w:val="00A141A9"/>
    <w:rsid w:val="00A14950"/>
    <w:rsid w:val="00A37A6D"/>
    <w:rsid w:val="00A54989"/>
    <w:rsid w:val="00A5702F"/>
    <w:rsid w:val="00A61A17"/>
    <w:rsid w:val="00A929F2"/>
    <w:rsid w:val="00AA17F5"/>
    <w:rsid w:val="00AC0435"/>
    <w:rsid w:val="00AE2F91"/>
    <w:rsid w:val="00B05DF3"/>
    <w:rsid w:val="00B141C7"/>
    <w:rsid w:val="00B248D7"/>
    <w:rsid w:val="00B443C6"/>
    <w:rsid w:val="00B507F2"/>
    <w:rsid w:val="00B61DAC"/>
    <w:rsid w:val="00B6546B"/>
    <w:rsid w:val="00B675A5"/>
    <w:rsid w:val="00B93504"/>
    <w:rsid w:val="00B9672B"/>
    <w:rsid w:val="00BB5726"/>
    <w:rsid w:val="00BC0693"/>
    <w:rsid w:val="00BF4C83"/>
    <w:rsid w:val="00CF6C50"/>
    <w:rsid w:val="00DB2760"/>
    <w:rsid w:val="00DE00DB"/>
    <w:rsid w:val="00DF2917"/>
    <w:rsid w:val="00DF6DD9"/>
    <w:rsid w:val="00E95013"/>
    <w:rsid w:val="00EA0507"/>
    <w:rsid w:val="00ED5362"/>
    <w:rsid w:val="00EE4965"/>
    <w:rsid w:val="00EF4CB8"/>
    <w:rsid w:val="00F11D79"/>
    <w:rsid w:val="00F23182"/>
    <w:rsid w:val="00F27CF1"/>
    <w:rsid w:val="00F53DC1"/>
    <w:rsid w:val="00F6196F"/>
    <w:rsid w:val="00F7372F"/>
    <w:rsid w:val="00F903A2"/>
    <w:rsid w:val="00FB3A02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3268-3FE2-4F6B-B7CC-AEED1C5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087B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D79"/>
    <w:rPr>
      <w:color w:val="000000" w:themeColor="followedHyperlink"/>
      <w:u w:val="single"/>
    </w:rPr>
  </w:style>
  <w:style w:type="paragraph" w:customStyle="1" w:styleId="Style1">
    <w:name w:val="Style1"/>
    <w:basedOn w:val="Normal"/>
    <w:qFormat/>
    <w:rsid w:val="0035383B"/>
    <w:pPr>
      <w:tabs>
        <w:tab w:val="left" w:pos="3075"/>
      </w:tabs>
      <w:spacing w:after="0" w:line="240" w:lineRule="auto"/>
    </w:pPr>
    <w:rPr>
      <w:color w:val="000000" w:themeColor="text1"/>
      <w:u w:color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CF6C5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alna.samouprava@bar.me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60EF-7658-4B1F-A159-363E894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Ana Draskovic</cp:lastModifiedBy>
  <cp:revision>24</cp:revision>
  <cp:lastPrinted>2020-01-27T11:34:00Z</cp:lastPrinted>
  <dcterms:created xsi:type="dcterms:W3CDTF">2020-01-22T08:50:00Z</dcterms:created>
  <dcterms:modified xsi:type="dcterms:W3CDTF">2021-02-25T12:49:00Z</dcterms:modified>
</cp:coreProperties>
</file>