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A4" w:rsidRDefault="00FB65A4" w:rsidP="004408F6">
      <w:pPr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525D77">
      <w:pPr>
        <w:jc w:val="both"/>
        <w:rPr>
          <w:rFonts w:ascii="Arial" w:hAnsi="Arial" w:cs="Arial"/>
          <w:sz w:val="24"/>
          <w:szCs w:val="24"/>
        </w:rPr>
      </w:pPr>
      <w:r w:rsidRPr="00F2059D">
        <w:rPr>
          <w:rFonts w:ascii="Arial" w:hAnsi="Arial" w:cs="Arial"/>
          <w:sz w:val="24"/>
          <w:szCs w:val="24"/>
        </w:rPr>
        <w:t>Na osnovu</w:t>
      </w:r>
      <w:r w:rsidR="008801EF" w:rsidRPr="00F2059D">
        <w:rPr>
          <w:rFonts w:ascii="Arial" w:hAnsi="Arial" w:cs="Arial"/>
          <w:sz w:val="24"/>
          <w:szCs w:val="24"/>
        </w:rPr>
        <w:t xml:space="preserve"> </w:t>
      </w:r>
      <w:r w:rsidR="00106C5F">
        <w:rPr>
          <w:rFonts w:ascii="Arial" w:hAnsi="Arial" w:cs="Arial"/>
          <w:sz w:val="24"/>
          <w:szCs w:val="24"/>
        </w:rPr>
        <w:t>člana 38 stav 1 tačka 8</w:t>
      </w:r>
      <w:r w:rsidRPr="00F2059D">
        <w:rPr>
          <w:rFonts w:ascii="Arial" w:hAnsi="Arial" w:cs="Arial"/>
          <w:sz w:val="24"/>
          <w:szCs w:val="24"/>
        </w:rPr>
        <w:t xml:space="preserve"> Zakona o lokalnoj</w:t>
      </w:r>
      <w:r w:rsidR="008801EF" w:rsidRPr="00F2059D">
        <w:rPr>
          <w:rFonts w:ascii="Arial" w:hAnsi="Arial" w:cs="Arial"/>
          <w:sz w:val="24"/>
          <w:szCs w:val="24"/>
        </w:rPr>
        <w:t xml:space="preserve"> samoupravi (“Sl. l</w:t>
      </w:r>
      <w:r w:rsidRPr="00F2059D">
        <w:rPr>
          <w:rFonts w:ascii="Arial" w:hAnsi="Arial" w:cs="Arial"/>
          <w:sz w:val="24"/>
          <w:szCs w:val="24"/>
        </w:rPr>
        <w:t>ist CG”, br. 2/18</w:t>
      </w:r>
      <w:r w:rsidR="00B344D7">
        <w:rPr>
          <w:rFonts w:ascii="Arial" w:hAnsi="Arial" w:cs="Arial"/>
          <w:sz w:val="24"/>
          <w:szCs w:val="24"/>
        </w:rPr>
        <w:t xml:space="preserve"> i 34/19</w:t>
      </w:r>
      <w:r w:rsidRPr="00F2059D">
        <w:rPr>
          <w:rFonts w:ascii="Arial" w:hAnsi="Arial" w:cs="Arial"/>
          <w:sz w:val="24"/>
          <w:szCs w:val="24"/>
        </w:rPr>
        <w:t xml:space="preserve">), </w:t>
      </w:r>
      <w:r w:rsidR="001F219D" w:rsidRPr="00F2059D">
        <w:rPr>
          <w:rFonts w:ascii="Arial" w:hAnsi="Arial" w:cs="Arial"/>
          <w:sz w:val="24"/>
          <w:szCs w:val="24"/>
        </w:rPr>
        <w:t xml:space="preserve">i </w:t>
      </w:r>
      <w:r w:rsidRPr="00F2059D">
        <w:rPr>
          <w:rFonts w:ascii="Arial" w:hAnsi="Arial" w:cs="Arial"/>
          <w:sz w:val="24"/>
          <w:szCs w:val="24"/>
        </w:rPr>
        <w:t>člana 43 stav 1 ta</w:t>
      </w:r>
      <w:r w:rsidR="00106C5F">
        <w:rPr>
          <w:rFonts w:ascii="Arial" w:hAnsi="Arial" w:cs="Arial"/>
          <w:sz w:val="24"/>
          <w:szCs w:val="24"/>
        </w:rPr>
        <w:t>čka 8</w:t>
      </w:r>
      <w:r w:rsidR="001F219D" w:rsidRPr="00F2059D">
        <w:rPr>
          <w:rFonts w:ascii="Arial" w:hAnsi="Arial" w:cs="Arial"/>
          <w:sz w:val="24"/>
          <w:szCs w:val="24"/>
        </w:rPr>
        <w:t xml:space="preserve"> Statuta</w:t>
      </w:r>
      <w:r w:rsidR="00F13938">
        <w:rPr>
          <w:rFonts w:ascii="Arial" w:hAnsi="Arial" w:cs="Arial"/>
          <w:sz w:val="24"/>
          <w:szCs w:val="24"/>
        </w:rPr>
        <w:t xml:space="preserve"> </w:t>
      </w:r>
      <w:r w:rsidR="001F219D" w:rsidRPr="00F2059D">
        <w:rPr>
          <w:rFonts w:ascii="Arial" w:hAnsi="Arial" w:cs="Arial"/>
          <w:sz w:val="24"/>
          <w:szCs w:val="24"/>
        </w:rPr>
        <w:t>Opštine Bar (“Sl. list CG–</w:t>
      </w:r>
      <w:r w:rsidRPr="00F2059D">
        <w:rPr>
          <w:rFonts w:ascii="Arial" w:hAnsi="Arial" w:cs="Arial"/>
          <w:sz w:val="24"/>
          <w:szCs w:val="24"/>
        </w:rPr>
        <w:t>opštinski</w:t>
      </w:r>
      <w:r w:rsidR="001F219D" w:rsidRPr="00F2059D">
        <w:rPr>
          <w:rFonts w:ascii="Arial" w:hAnsi="Arial" w:cs="Arial"/>
          <w:sz w:val="24"/>
          <w:szCs w:val="24"/>
        </w:rPr>
        <w:t xml:space="preserve"> propisi”, </w:t>
      </w:r>
      <w:r w:rsidRPr="00F2059D">
        <w:rPr>
          <w:rFonts w:ascii="Arial" w:hAnsi="Arial" w:cs="Arial"/>
          <w:sz w:val="24"/>
          <w:szCs w:val="24"/>
        </w:rPr>
        <w:t>br. 37/18) Skupština</w:t>
      </w:r>
      <w:r w:rsidR="001F219D" w:rsidRPr="00F2059D">
        <w:rPr>
          <w:rFonts w:ascii="Arial" w:hAnsi="Arial" w:cs="Arial"/>
          <w:sz w:val="24"/>
          <w:szCs w:val="24"/>
        </w:rPr>
        <w:t xml:space="preserve"> </w:t>
      </w:r>
      <w:r w:rsidRPr="00F2059D">
        <w:rPr>
          <w:rFonts w:ascii="Arial" w:hAnsi="Arial" w:cs="Arial"/>
          <w:sz w:val="24"/>
          <w:szCs w:val="24"/>
        </w:rPr>
        <w:t xml:space="preserve">opštine Bar </w:t>
      </w:r>
      <w:proofErr w:type="gramStart"/>
      <w:r w:rsidRPr="00F2059D">
        <w:rPr>
          <w:rFonts w:ascii="Arial" w:hAnsi="Arial" w:cs="Arial"/>
          <w:sz w:val="24"/>
          <w:szCs w:val="24"/>
        </w:rPr>
        <w:t>na</w:t>
      </w:r>
      <w:proofErr w:type="gramEnd"/>
      <w:r w:rsidR="001F219D" w:rsidRPr="00F2059D">
        <w:rPr>
          <w:rFonts w:ascii="Arial" w:hAnsi="Arial" w:cs="Arial"/>
          <w:sz w:val="24"/>
          <w:szCs w:val="24"/>
        </w:rPr>
        <w:t xml:space="preserve"> </w:t>
      </w:r>
      <w:r w:rsidRPr="00F2059D">
        <w:rPr>
          <w:rFonts w:ascii="Arial" w:hAnsi="Arial" w:cs="Arial"/>
          <w:sz w:val="24"/>
          <w:szCs w:val="24"/>
        </w:rPr>
        <w:t>sjednici</w:t>
      </w:r>
      <w:r w:rsidR="001F219D" w:rsidRPr="00F2059D">
        <w:rPr>
          <w:rFonts w:ascii="Arial" w:hAnsi="Arial" w:cs="Arial"/>
          <w:sz w:val="24"/>
          <w:szCs w:val="24"/>
        </w:rPr>
        <w:t xml:space="preserve"> </w:t>
      </w:r>
      <w:r w:rsidRPr="00F2059D">
        <w:rPr>
          <w:rFonts w:ascii="Arial" w:hAnsi="Arial" w:cs="Arial"/>
          <w:sz w:val="24"/>
          <w:szCs w:val="24"/>
        </w:rPr>
        <w:t>održanoj</w:t>
      </w:r>
      <w:r w:rsidR="00525D77">
        <w:rPr>
          <w:rFonts w:ascii="Arial" w:hAnsi="Arial" w:cs="Arial"/>
          <w:sz w:val="24"/>
          <w:szCs w:val="24"/>
        </w:rPr>
        <w:t xml:space="preserve"> dana ______ 2020</w:t>
      </w:r>
      <w:r w:rsidRPr="00F2059D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F2059D">
        <w:rPr>
          <w:rFonts w:ascii="Arial" w:hAnsi="Arial" w:cs="Arial"/>
          <w:sz w:val="24"/>
          <w:szCs w:val="24"/>
        </w:rPr>
        <w:t>godine</w:t>
      </w:r>
      <w:proofErr w:type="gramEnd"/>
      <w:r w:rsidRPr="00F2059D">
        <w:rPr>
          <w:rFonts w:ascii="Arial" w:hAnsi="Arial" w:cs="Arial"/>
          <w:sz w:val="24"/>
          <w:szCs w:val="24"/>
        </w:rPr>
        <w:t xml:space="preserve">, donijela je </w:t>
      </w:r>
    </w:p>
    <w:p w:rsidR="007E7C65" w:rsidRDefault="00106C5F" w:rsidP="00106C5F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ZAKLJUČAK</w:t>
      </w:r>
    </w:p>
    <w:p w:rsidR="00602931" w:rsidRPr="00F2059D" w:rsidRDefault="00602931" w:rsidP="00106C5F">
      <w:pPr>
        <w:spacing w:after="0" w:line="20" w:lineRule="atLeast"/>
        <w:jc w:val="center"/>
        <w:rPr>
          <w:rFonts w:ascii="Arial" w:hAnsi="Arial" w:cs="Arial"/>
          <w:sz w:val="24"/>
          <w:szCs w:val="24"/>
        </w:rPr>
      </w:pPr>
    </w:p>
    <w:p w:rsidR="00404028" w:rsidRPr="0083722F" w:rsidRDefault="00325F6E" w:rsidP="0083722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Investitor koji, </w:t>
      </w:r>
      <w:r w:rsidR="00E732F0">
        <w:rPr>
          <w:rFonts w:ascii="Arial" w:hAnsi="Arial" w:cs="Arial"/>
          <w:sz w:val="24"/>
          <w:szCs w:val="24"/>
        </w:rPr>
        <w:t xml:space="preserve">u 2020. godini, </w:t>
      </w:r>
      <w:r>
        <w:rPr>
          <w:rFonts w:ascii="Arial" w:hAnsi="Arial" w:cs="Arial"/>
          <w:sz w:val="24"/>
          <w:szCs w:val="24"/>
        </w:rPr>
        <w:t>sa Opštinom Bar ugovori plaćanje naknade za komunalno opremanje građevinskog zemljišta,</w:t>
      </w:r>
      <w:r w:rsidR="0083722F" w:rsidRPr="0083722F">
        <w:rPr>
          <w:rFonts w:ascii="Arial" w:hAnsi="Arial" w:cs="Arial"/>
          <w:sz w:val="24"/>
          <w:szCs w:val="24"/>
        </w:rPr>
        <w:t xml:space="preserve"> </w:t>
      </w:r>
      <w:r w:rsidR="0083722F">
        <w:rPr>
          <w:rFonts w:ascii="Arial" w:hAnsi="Arial" w:cs="Arial"/>
          <w:sz w:val="24"/>
          <w:szCs w:val="24"/>
        </w:rPr>
        <w:t>u roku od 8 dana od dana zaključenja ugovora,</w:t>
      </w:r>
      <w:r>
        <w:rPr>
          <w:rFonts w:ascii="Arial" w:hAnsi="Arial" w:cs="Arial"/>
          <w:sz w:val="24"/>
          <w:szCs w:val="24"/>
        </w:rPr>
        <w:t xml:space="preserve"> u jednokratnom iznosu</w:t>
      </w:r>
      <w:r w:rsidR="00932759">
        <w:rPr>
          <w:rFonts w:ascii="Arial" w:hAnsi="Arial" w:cs="Arial"/>
          <w:sz w:val="24"/>
          <w:szCs w:val="24"/>
        </w:rPr>
        <w:t xml:space="preserve"> umanjenom za 20% u skladu sa članom 11 stav 3 Odluke o naknadi za komunalno opremanje građevinskog zemljišta (“Sl.list CG-opštinski propisi” br.49/15</w:t>
      </w:r>
      <w:r w:rsidR="0083722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, </w:t>
      </w:r>
      <w:r w:rsidR="00932759">
        <w:rPr>
          <w:rFonts w:ascii="Arial" w:hAnsi="Arial" w:cs="Arial"/>
          <w:sz w:val="24"/>
          <w:szCs w:val="24"/>
        </w:rPr>
        <w:t>ima pravo na umanjenje</w:t>
      </w:r>
      <w:r w:rsidR="00011D55">
        <w:rPr>
          <w:rFonts w:ascii="Arial" w:hAnsi="Arial" w:cs="Arial"/>
          <w:sz w:val="24"/>
          <w:szCs w:val="24"/>
        </w:rPr>
        <w:t>,</w:t>
      </w:r>
      <w:r w:rsidR="00932759">
        <w:rPr>
          <w:rFonts w:ascii="Arial" w:hAnsi="Arial" w:cs="Arial"/>
          <w:sz w:val="24"/>
          <w:szCs w:val="24"/>
        </w:rPr>
        <w:t xml:space="preserve"> </w:t>
      </w:r>
      <w:r w:rsidR="0083722F">
        <w:rPr>
          <w:rFonts w:ascii="Arial" w:hAnsi="Arial" w:cs="Arial"/>
          <w:sz w:val="24"/>
          <w:szCs w:val="24"/>
        </w:rPr>
        <w:t>tog iznosa</w:t>
      </w:r>
      <w:r w:rsidR="00011D55">
        <w:rPr>
          <w:rFonts w:ascii="Arial" w:hAnsi="Arial" w:cs="Arial"/>
          <w:sz w:val="24"/>
          <w:szCs w:val="24"/>
        </w:rPr>
        <w:t>,</w:t>
      </w:r>
      <w:r w:rsidR="00E732F0">
        <w:rPr>
          <w:rFonts w:ascii="Arial" w:hAnsi="Arial" w:cs="Arial"/>
          <w:sz w:val="24"/>
          <w:szCs w:val="24"/>
        </w:rPr>
        <w:t xml:space="preserve"> </w:t>
      </w:r>
      <w:r w:rsidR="0083722F">
        <w:rPr>
          <w:rFonts w:ascii="Arial" w:hAnsi="Arial" w:cs="Arial"/>
          <w:sz w:val="24"/>
          <w:szCs w:val="24"/>
        </w:rPr>
        <w:t>od dodatnih 10%</w:t>
      </w:r>
      <w:r w:rsidR="00011D55">
        <w:rPr>
          <w:rFonts w:ascii="Arial" w:hAnsi="Arial" w:cs="Arial"/>
          <w:sz w:val="24"/>
          <w:szCs w:val="24"/>
        </w:rPr>
        <w:t>.</w:t>
      </w:r>
    </w:p>
    <w:p w:rsidR="00404028" w:rsidRPr="00404028" w:rsidRDefault="00404028" w:rsidP="0040402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2503AA" w:rsidRPr="004B2D02" w:rsidRDefault="002503AA" w:rsidP="00F6398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B2D02">
        <w:rPr>
          <w:rFonts w:ascii="Arial" w:hAnsi="Arial" w:cs="Arial"/>
          <w:sz w:val="24"/>
          <w:szCs w:val="24"/>
          <w:lang w:val="en-US"/>
        </w:rPr>
        <w:t>Ova</w:t>
      </w:r>
      <w:r w:rsidR="00404028" w:rsidRPr="004B2D02">
        <w:rPr>
          <w:rFonts w:ascii="Arial" w:hAnsi="Arial" w:cs="Arial"/>
          <w:sz w:val="24"/>
          <w:szCs w:val="24"/>
          <w:lang w:val="en-US"/>
        </w:rPr>
        <w:t>j zaključak stupa na snagu</w:t>
      </w:r>
      <w:r w:rsidR="00EB7658" w:rsidRPr="004B2D02">
        <w:rPr>
          <w:rFonts w:ascii="Arial" w:hAnsi="Arial" w:cs="Arial"/>
          <w:sz w:val="24"/>
          <w:szCs w:val="24"/>
          <w:lang w:val="sl-SI"/>
        </w:rPr>
        <w:t xml:space="preserve"> osmog dana od dana objavljivanja</w:t>
      </w:r>
      <w:r w:rsidR="00404028" w:rsidRPr="004B2D02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404028" w:rsidRPr="004B2D02">
        <w:rPr>
          <w:rFonts w:ascii="Arial" w:hAnsi="Arial" w:cs="Arial"/>
          <w:sz w:val="24"/>
          <w:szCs w:val="24"/>
          <w:lang w:val="en-US"/>
        </w:rPr>
        <w:t xml:space="preserve">u </w:t>
      </w:r>
      <w:r w:rsidRPr="004B2D02">
        <w:rPr>
          <w:rFonts w:ascii="Arial" w:hAnsi="Arial" w:cs="Arial"/>
          <w:sz w:val="24"/>
          <w:szCs w:val="24"/>
          <w:lang w:val="en-US"/>
        </w:rPr>
        <w:t xml:space="preserve"> „</w:t>
      </w:r>
      <w:proofErr w:type="gramEnd"/>
      <w:r w:rsidRPr="004B2D02">
        <w:rPr>
          <w:rFonts w:ascii="Arial" w:hAnsi="Arial" w:cs="Arial"/>
          <w:sz w:val="24"/>
          <w:szCs w:val="24"/>
          <w:lang w:val="en-US"/>
        </w:rPr>
        <w:t>Službenom listu Crne Gore – opštinski propisi“.</w:t>
      </w:r>
      <w:r w:rsidRPr="004B2D02">
        <w:rPr>
          <w:rFonts w:ascii="Arial" w:hAnsi="Arial" w:cs="Arial"/>
          <w:sz w:val="24"/>
          <w:szCs w:val="24"/>
          <w:lang w:val="sr-Latn-CS"/>
        </w:rPr>
        <w:t xml:space="preserve"> </w:t>
      </w:r>
    </w:p>
    <w:p w:rsidR="002503AA" w:rsidRPr="00F2059D" w:rsidRDefault="002503AA" w:rsidP="002503AA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EE3" w:rsidRPr="00F2059D" w:rsidRDefault="000620E3" w:rsidP="00F74A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59D">
        <w:rPr>
          <w:rFonts w:ascii="Arial" w:hAnsi="Arial" w:cs="Arial"/>
          <w:sz w:val="24"/>
          <w:szCs w:val="24"/>
        </w:rPr>
        <w:tab/>
      </w:r>
    </w:p>
    <w:p w:rsidR="00745176" w:rsidRPr="00F2059D" w:rsidRDefault="00745176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C0E" w:rsidRPr="00F2059D" w:rsidRDefault="00EC4C0E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059D">
        <w:rPr>
          <w:rFonts w:ascii="Arial" w:hAnsi="Arial" w:cs="Arial"/>
          <w:b/>
          <w:sz w:val="24"/>
          <w:szCs w:val="24"/>
        </w:rPr>
        <w:t>SKUPŠTINA OPŠTINE BAR</w:t>
      </w: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5176" w:rsidRPr="00F2059D" w:rsidRDefault="00745176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4C0E" w:rsidRPr="00F2059D" w:rsidRDefault="00EC4C0E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059D">
        <w:rPr>
          <w:rFonts w:ascii="Arial" w:hAnsi="Arial" w:cs="Arial"/>
          <w:sz w:val="24"/>
          <w:szCs w:val="24"/>
        </w:rPr>
        <w:t>Broj: 030-</w:t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sz w:val="24"/>
          <w:szCs w:val="24"/>
        </w:rPr>
        <w:tab/>
      </w:r>
      <w:r w:rsidRPr="00F2059D">
        <w:rPr>
          <w:rFonts w:ascii="Arial" w:hAnsi="Arial" w:cs="Arial"/>
          <w:b/>
          <w:sz w:val="24"/>
          <w:szCs w:val="24"/>
        </w:rPr>
        <w:t>PREDSJEDNIK</w:t>
      </w:r>
    </w:p>
    <w:p w:rsidR="007E7C65" w:rsidRPr="00F2059D" w:rsidRDefault="00404028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Bar,</w:t>
      </w:r>
      <w:proofErr w:type="gramEnd"/>
      <w:r>
        <w:rPr>
          <w:rFonts w:ascii="Arial" w:hAnsi="Arial" w:cs="Arial"/>
          <w:sz w:val="24"/>
          <w:szCs w:val="24"/>
        </w:rPr>
        <w:t xml:space="preserve"> _____ 2020</w:t>
      </w:r>
      <w:r w:rsidR="007E7C65" w:rsidRPr="00F205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E7C65" w:rsidRPr="00F2059D">
        <w:rPr>
          <w:rFonts w:ascii="Arial" w:hAnsi="Arial" w:cs="Arial"/>
          <w:sz w:val="24"/>
          <w:szCs w:val="24"/>
        </w:rPr>
        <w:t>godine</w:t>
      </w:r>
      <w:proofErr w:type="gramEnd"/>
      <w:r w:rsidR="007E7C65" w:rsidRPr="00F2059D">
        <w:rPr>
          <w:rFonts w:ascii="Arial" w:hAnsi="Arial" w:cs="Arial"/>
          <w:sz w:val="24"/>
          <w:szCs w:val="24"/>
        </w:rPr>
        <w:tab/>
      </w:r>
      <w:r w:rsidR="007E7C65" w:rsidRPr="00F2059D">
        <w:rPr>
          <w:rFonts w:ascii="Arial" w:hAnsi="Arial" w:cs="Arial"/>
          <w:sz w:val="24"/>
          <w:szCs w:val="24"/>
        </w:rPr>
        <w:tab/>
      </w:r>
      <w:r w:rsidR="007E7C65" w:rsidRPr="00F2059D">
        <w:rPr>
          <w:rFonts w:ascii="Arial" w:hAnsi="Arial" w:cs="Arial"/>
          <w:sz w:val="24"/>
          <w:szCs w:val="24"/>
        </w:rPr>
        <w:tab/>
      </w:r>
      <w:r w:rsidR="007E7C65" w:rsidRPr="00F2059D">
        <w:rPr>
          <w:rFonts w:ascii="Arial" w:hAnsi="Arial" w:cs="Arial"/>
          <w:sz w:val="24"/>
          <w:szCs w:val="24"/>
        </w:rPr>
        <w:tab/>
      </w:r>
      <w:r w:rsidR="007E7C65" w:rsidRPr="00F2059D">
        <w:rPr>
          <w:rFonts w:ascii="Arial" w:hAnsi="Arial" w:cs="Arial"/>
          <w:sz w:val="24"/>
          <w:szCs w:val="24"/>
        </w:rPr>
        <w:tab/>
      </w:r>
      <w:r w:rsidR="007E7C65" w:rsidRPr="00F2059D">
        <w:rPr>
          <w:rFonts w:ascii="Arial" w:hAnsi="Arial" w:cs="Arial"/>
          <w:sz w:val="24"/>
          <w:szCs w:val="24"/>
        </w:rPr>
        <w:tab/>
        <w:t xml:space="preserve">  Mićo Orlandić </w:t>
      </w:r>
    </w:p>
    <w:p w:rsidR="007E7C65" w:rsidRPr="00F2059D" w:rsidRDefault="007E7C65" w:rsidP="007E7C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C65" w:rsidRPr="00F2059D" w:rsidRDefault="007E7C65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67B65" w:rsidRPr="00F2059D" w:rsidRDefault="00167B65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Pr="00F2059D" w:rsidRDefault="00880714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Pr="00F2059D" w:rsidRDefault="00880714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Pr="00F2059D" w:rsidRDefault="00880714" w:rsidP="007E7C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80714" w:rsidRDefault="00880714" w:rsidP="007E7C6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80714" w:rsidRDefault="00880714" w:rsidP="007E7C6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3B6601">
      <w:pPr>
        <w:spacing w:after="0" w:line="240" w:lineRule="auto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B564E" w:rsidRDefault="00BB564E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732F0" w:rsidRDefault="00E732F0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732F0" w:rsidRDefault="00E732F0" w:rsidP="007E7C65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4408F6" w:rsidRDefault="004408F6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08F6" w:rsidRDefault="004408F6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08F6" w:rsidRDefault="004408F6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08F6" w:rsidRDefault="004408F6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08F6" w:rsidRDefault="004408F6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08F6" w:rsidRDefault="004408F6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714" w:rsidRDefault="000F431C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1D55">
        <w:rPr>
          <w:rFonts w:ascii="Arial" w:hAnsi="Arial" w:cs="Arial"/>
          <w:b/>
          <w:sz w:val="24"/>
          <w:szCs w:val="24"/>
        </w:rPr>
        <w:lastRenderedPageBreak/>
        <w:t>OBRAZLOŽENJE</w:t>
      </w:r>
    </w:p>
    <w:p w:rsidR="00094651" w:rsidRPr="00011D55" w:rsidRDefault="00094651" w:rsidP="007E7C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393B" w:rsidRDefault="0078393B" w:rsidP="0078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011D55">
        <w:rPr>
          <w:rFonts w:ascii="Arial" w:hAnsi="Arial" w:cs="Arial"/>
          <w:sz w:val="24"/>
          <w:szCs w:val="24"/>
          <w:lang w:val="sr-Latn-CS"/>
        </w:rPr>
        <w:t xml:space="preserve">Kako je Zakonom o lokalnoj samoupravi definisano u članu </w:t>
      </w:r>
      <w:r w:rsidRPr="00011D55">
        <w:rPr>
          <w:rFonts w:ascii="Arial" w:hAnsi="Arial" w:cs="Arial"/>
          <w:sz w:val="24"/>
          <w:szCs w:val="24"/>
        </w:rPr>
        <w:t xml:space="preserve">38 stav 1 tačka 8 </w:t>
      </w:r>
      <w:r w:rsidRPr="00011D55">
        <w:rPr>
          <w:rFonts w:ascii="Arial" w:hAnsi="Arial" w:cs="Arial"/>
          <w:sz w:val="24"/>
          <w:szCs w:val="24"/>
          <w:lang w:val="sr-Latn-CS"/>
        </w:rPr>
        <w:t xml:space="preserve">i Statutom Opštine Bar u članu </w:t>
      </w:r>
      <w:r w:rsidRPr="00011D55">
        <w:rPr>
          <w:rFonts w:ascii="Arial" w:hAnsi="Arial" w:cs="Arial"/>
          <w:sz w:val="24"/>
          <w:szCs w:val="24"/>
        </w:rPr>
        <w:t xml:space="preserve">43 stav 1 tačka 8 </w:t>
      </w:r>
      <w:r w:rsidRPr="00011D55">
        <w:rPr>
          <w:rFonts w:ascii="Arial" w:hAnsi="Arial" w:cs="Arial"/>
          <w:sz w:val="24"/>
          <w:szCs w:val="24"/>
          <w:lang w:val="sr-Latn-CS"/>
        </w:rPr>
        <w:t xml:space="preserve"> da Skupština opštine </w:t>
      </w:r>
      <w:r w:rsidRPr="00011D55">
        <w:rPr>
          <w:rFonts w:ascii="Arial" w:hAnsi="Arial" w:cs="Arial"/>
          <w:sz w:val="24"/>
          <w:szCs w:val="24"/>
          <w:lang w:val="en-US"/>
        </w:rPr>
        <w:t>uvodi i utvrđuje opštinske poreze, takse, naknade i druge sopstvene prihode</w:t>
      </w:r>
      <w:r w:rsidRPr="00011D55">
        <w:rPr>
          <w:rFonts w:ascii="Arial" w:hAnsi="Arial" w:cs="Arial"/>
          <w:sz w:val="24"/>
          <w:szCs w:val="24"/>
          <w:lang w:val="sr-Latn-CS"/>
        </w:rPr>
        <w:t xml:space="preserve"> time je jasan pravni osnov i nadležnost za odlučivanje i donošenje zaključka kao u dispozitivu. </w:t>
      </w:r>
    </w:p>
    <w:p w:rsidR="0078393B" w:rsidRPr="00011D55" w:rsidRDefault="0078393B" w:rsidP="00783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732F0" w:rsidRPr="00011D55" w:rsidRDefault="00E732F0" w:rsidP="00E732F0">
      <w:pPr>
        <w:spacing w:line="2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011D55">
        <w:rPr>
          <w:rFonts w:ascii="Arial" w:hAnsi="Arial" w:cs="Arial"/>
          <w:sz w:val="24"/>
          <w:szCs w:val="24"/>
          <w:lang w:val="it-IT"/>
        </w:rPr>
        <w:t xml:space="preserve">Priprema i komunalno opremanje građevinskog zemljišta vrši se u skladu sa Programom uređenja prostora. Njihovo finansiranje vrši se iz naknade za komunalno opremanje građevinskog zemljišta koju plaćaju investitori po osnovu izgradnje objekata, osim objekata od opšteg interesa. </w:t>
      </w:r>
    </w:p>
    <w:p w:rsidR="00E732F0" w:rsidRPr="00011D55" w:rsidRDefault="00E732F0" w:rsidP="00E732F0">
      <w:pPr>
        <w:spacing w:line="2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011D55">
        <w:rPr>
          <w:rFonts w:ascii="Arial" w:hAnsi="Arial" w:cs="Arial"/>
          <w:sz w:val="24"/>
          <w:szCs w:val="24"/>
          <w:lang w:val="it-IT"/>
        </w:rPr>
        <w:t>Budžetom Opštine Bar za 2020. godinu i Programom uređenja prostora za 2020. godinu, planirana sredstva po osnovu te naknade, iz kojih će se finansirati uređivanje g</w:t>
      </w:r>
      <w:r w:rsidR="004408F6">
        <w:rPr>
          <w:rFonts w:ascii="Arial" w:hAnsi="Arial" w:cs="Arial"/>
          <w:sz w:val="24"/>
          <w:szCs w:val="24"/>
          <w:lang w:val="it-IT"/>
        </w:rPr>
        <w:t>rađevinskog zemljišta za 2020. g</w:t>
      </w:r>
      <w:r w:rsidRPr="00011D55">
        <w:rPr>
          <w:rFonts w:ascii="Arial" w:hAnsi="Arial" w:cs="Arial"/>
          <w:sz w:val="24"/>
          <w:szCs w:val="24"/>
          <w:lang w:val="it-IT"/>
        </w:rPr>
        <w:t>odinu,  iznose 4.600.000</w:t>
      </w:r>
      <w:r w:rsidR="005C63B9">
        <w:rPr>
          <w:rFonts w:ascii="Arial" w:hAnsi="Arial" w:cs="Arial"/>
          <w:sz w:val="24"/>
          <w:szCs w:val="24"/>
          <w:lang w:val="it-IT"/>
        </w:rPr>
        <w:t>,00</w:t>
      </w:r>
      <w:r w:rsidRPr="00011D55">
        <w:rPr>
          <w:rFonts w:ascii="Arial" w:hAnsi="Arial" w:cs="Arial"/>
          <w:sz w:val="24"/>
          <w:szCs w:val="24"/>
          <w:lang w:val="it-IT"/>
        </w:rPr>
        <w:t xml:space="preserve"> €.</w:t>
      </w:r>
    </w:p>
    <w:p w:rsidR="00E732F0" w:rsidRPr="00011D55" w:rsidRDefault="00E732F0" w:rsidP="00E732F0">
      <w:pPr>
        <w:spacing w:line="2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011D55">
        <w:rPr>
          <w:rFonts w:ascii="Arial" w:hAnsi="Arial" w:cs="Arial"/>
          <w:sz w:val="24"/>
          <w:szCs w:val="24"/>
          <w:lang w:val="it-IT"/>
        </w:rPr>
        <w:t xml:space="preserve">Programom uređenja prostora je određeno koje će se građevinsko zemljište u 2020. godini pripremiti za komunalno opremanje (rješavanje imovinsko – pravnih odnosa, izrada planske, projektne i druge dokumentacije, rušenje postojećih objekata i premještanje nadzemnih i podzemnih instalacija), kao i koje će se u 2020. godini komunalno opremiti sa izgradnjom objekata i uređaja komunalne infrastrukture. </w:t>
      </w:r>
    </w:p>
    <w:p w:rsidR="00E732F0" w:rsidRPr="00011D55" w:rsidRDefault="00E732F0" w:rsidP="00E732F0">
      <w:pPr>
        <w:spacing w:line="2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011D55">
        <w:rPr>
          <w:rFonts w:ascii="Arial" w:hAnsi="Arial" w:cs="Arial"/>
          <w:sz w:val="24"/>
          <w:szCs w:val="24"/>
          <w:lang w:val="it-IT"/>
        </w:rPr>
        <w:t xml:space="preserve">Najveći iznos tih planiranih sredstava određen je za finansiranje pripreme građevinskog zemljišta i izgradnju komunalnih objekata na lokalitetima koji nijesu komunalno opremljeni, a na kojima investitori grade ili su već izgradili objekte za koje su u prethodnim godinama platili naknadu za komunalno opremanje građevinskog zemljišta. </w:t>
      </w:r>
    </w:p>
    <w:p w:rsidR="00E732F0" w:rsidRPr="00011D55" w:rsidRDefault="00E732F0" w:rsidP="00E732F0">
      <w:pPr>
        <w:spacing w:line="20" w:lineRule="atLeast"/>
        <w:jc w:val="both"/>
        <w:rPr>
          <w:rFonts w:ascii="Arial" w:hAnsi="Arial" w:cs="Arial"/>
          <w:sz w:val="24"/>
          <w:szCs w:val="24"/>
          <w:lang w:val="it-IT"/>
        </w:rPr>
      </w:pPr>
      <w:r w:rsidRPr="00011D55">
        <w:rPr>
          <w:rFonts w:ascii="Arial" w:hAnsi="Arial" w:cs="Arial"/>
          <w:sz w:val="24"/>
          <w:szCs w:val="24"/>
          <w:lang w:val="it-IT"/>
        </w:rPr>
        <w:t xml:space="preserve">Poznato je da i kod stabilnog, poslovnog i privrednog ambijenta, prihodi po osnovu ove naknade su bili uvijek neizvjesni, a da ne govorimo o njihovoj neizvjesnosti u novonastaloj situaciji u kojoj se, zbog pandemije COVID-19 našao cio svijet. Usled toga imamo za posledicu da i oni investitori koji su bili planirali da grade objekte, do daljnjeg odustaju od gradnje. </w:t>
      </w:r>
    </w:p>
    <w:p w:rsidR="00E732F0" w:rsidRPr="00011D55" w:rsidRDefault="00E732F0" w:rsidP="00E732F0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011D55">
        <w:rPr>
          <w:rFonts w:ascii="Arial" w:hAnsi="Arial" w:cs="Arial"/>
          <w:sz w:val="24"/>
          <w:szCs w:val="24"/>
          <w:lang w:val="it-IT"/>
        </w:rPr>
        <w:t>Stoga, u cilju pribavljanja prihoda po osnovu ove naknade, je neophodno što više stimulisati investitore da ulažu u gradnji objekata.  A jedini stimulans koji opština može dati, a koji je, u ovom momentu, zasnovan na zakonu, je mogućnost, da do kraja kalendarske godine, kod jednokratnog plaćanja naknade u cjelokupnom iznosu, taj iz</w:t>
      </w:r>
      <w:r w:rsidR="009F175C">
        <w:rPr>
          <w:rFonts w:ascii="Arial" w:hAnsi="Arial" w:cs="Arial"/>
          <w:sz w:val="24"/>
          <w:szCs w:val="24"/>
          <w:lang w:val="it-IT"/>
        </w:rPr>
        <w:t xml:space="preserve">nos, umanjen po osnovu </w:t>
      </w:r>
      <w:r w:rsidRPr="00011D55">
        <w:rPr>
          <w:rFonts w:ascii="Arial" w:hAnsi="Arial" w:cs="Arial"/>
          <w:sz w:val="24"/>
          <w:szCs w:val="24"/>
          <w:lang w:val="it-IT"/>
        </w:rPr>
        <w:t xml:space="preserve"> prava na umanjenje od 20%</w:t>
      </w:r>
      <w:r w:rsidR="009F175C" w:rsidRPr="009F175C">
        <w:rPr>
          <w:rFonts w:ascii="Arial" w:hAnsi="Arial" w:cs="Arial"/>
          <w:sz w:val="24"/>
          <w:szCs w:val="24"/>
        </w:rPr>
        <w:t xml:space="preserve"> </w:t>
      </w:r>
      <w:r w:rsidR="009F175C">
        <w:rPr>
          <w:rFonts w:ascii="Arial" w:hAnsi="Arial" w:cs="Arial"/>
          <w:sz w:val="24"/>
          <w:szCs w:val="24"/>
        </w:rPr>
        <w:t xml:space="preserve"> koje je određeno članom 11 stav 3 Odluke o naknadi za komunalno opremanje građevinskog zemljišta (“Sl.list CG-opštinski propisi” br.49/15)</w:t>
      </w:r>
      <w:r w:rsidRPr="00011D55">
        <w:rPr>
          <w:rFonts w:ascii="Arial" w:hAnsi="Arial" w:cs="Arial"/>
          <w:sz w:val="24"/>
          <w:szCs w:val="24"/>
          <w:lang w:val="it-IT"/>
        </w:rPr>
        <w:t xml:space="preserve">, treba  umanjiti za još  dodatnih 10%. </w:t>
      </w:r>
    </w:p>
    <w:p w:rsidR="005C5E09" w:rsidRPr="00011D55" w:rsidRDefault="005C5E09" w:rsidP="005C5E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E49" w:rsidRPr="00011D55" w:rsidRDefault="003B3E49" w:rsidP="003B3E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19D5" w:rsidRPr="00011D55" w:rsidRDefault="00BB564E" w:rsidP="003B3E4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1D55">
        <w:rPr>
          <w:rFonts w:ascii="Arial" w:hAnsi="Arial" w:cs="Arial"/>
          <w:sz w:val="24"/>
          <w:szCs w:val="24"/>
        </w:rPr>
        <w:t>SEKRETARIJAT ZA IMOVINU ZASTUPANJE I INVESTICIJE</w:t>
      </w:r>
    </w:p>
    <w:sectPr w:rsidR="007E19D5" w:rsidRPr="00011D55" w:rsidSect="0096436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E96"/>
    <w:multiLevelType w:val="hybridMultilevel"/>
    <w:tmpl w:val="F432A964"/>
    <w:lvl w:ilvl="0" w:tplc="F006BEF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9AE00C4"/>
    <w:multiLevelType w:val="hybridMultilevel"/>
    <w:tmpl w:val="C7489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A3E"/>
    <w:multiLevelType w:val="hybridMultilevel"/>
    <w:tmpl w:val="47D2B8D4"/>
    <w:lvl w:ilvl="0" w:tplc="A95EEEC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8219FE"/>
    <w:multiLevelType w:val="hybridMultilevel"/>
    <w:tmpl w:val="80801688"/>
    <w:lvl w:ilvl="0" w:tplc="BFA0E6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F703F"/>
    <w:multiLevelType w:val="hybridMultilevel"/>
    <w:tmpl w:val="B96CE80A"/>
    <w:lvl w:ilvl="0" w:tplc="CC30F46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F10CF8"/>
    <w:multiLevelType w:val="hybridMultilevel"/>
    <w:tmpl w:val="450E8FD4"/>
    <w:lvl w:ilvl="0" w:tplc="780250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F314B"/>
    <w:multiLevelType w:val="hybridMultilevel"/>
    <w:tmpl w:val="A588DBEA"/>
    <w:lvl w:ilvl="0" w:tplc="224AB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52E8B"/>
    <w:multiLevelType w:val="hybridMultilevel"/>
    <w:tmpl w:val="4DF4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B41"/>
    <w:multiLevelType w:val="hybridMultilevel"/>
    <w:tmpl w:val="9E966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6672D"/>
    <w:multiLevelType w:val="hybridMultilevel"/>
    <w:tmpl w:val="89A020EC"/>
    <w:lvl w:ilvl="0" w:tplc="72302F0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A082A"/>
    <w:multiLevelType w:val="hybridMultilevel"/>
    <w:tmpl w:val="5DACF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E7C65"/>
    <w:rsid w:val="000005F4"/>
    <w:rsid w:val="00011D55"/>
    <w:rsid w:val="00033624"/>
    <w:rsid w:val="00043500"/>
    <w:rsid w:val="000620E3"/>
    <w:rsid w:val="00086194"/>
    <w:rsid w:val="00094651"/>
    <w:rsid w:val="000F431C"/>
    <w:rsid w:val="00106C5F"/>
    <w:rsid w:val="00115647"/>
    <w:rsid w:val="001632EC"/>
    <w:rsid w:val="00167B65"/>
    <w:rsid w:val="001F219D"/>
    <w:rsid w:val="002503AA"/>
    <w:rsid w:val="0026741A"/>
    <w:rsid w:val="002960C2"/>
    <w:rsid w:val="002F3A94"/>
    <w:rsid w:val="003036C9"/>
    <w:rsid w:val="00317936"/>
    <w:rsid w:val="00325F6E"/>
    <w:rsid w:val="003B3E49"/>
    <w:rsid w:val="003B6459"/>
    <w:rsid w:val="003B6601"/>
    <w:rsid w:val="00404028"/>
    <w:rsid w:val="004408F6"/>
    <w:rsid w:val="00485334"/>
    <w:rsid w:val="004B2D02"/>
    <w:rsid w:val="004B4252"/>
    <w:rsid w:val="004E13E7"/>
    <w:rsid w:val="00525D77"/>
    <w:rsid w:val="00551D9B"/>
    <w:rsid w:val="00572533"/>
    <w:rsid w:val="00581A64"/>
    <w:rsid w:val="005C5C17"/>
    <w:rsid w:val="005C5E09"/>
    <w:rsid w:val="005C63B9"/>
    <w:rsid w:val="005C7181"/>
    <w:rsid w:val="005D5662"/>
    <w:rsid w:val="005F7102"/>
    <w:rsid w:val="00602931"/>
    <w:rsid w:val="006064F7"/>
    <w:rsid w:val="00606D8B"/>
    <w:rsid w:val="00612BCC"/>
    <w:rsid w:val="006405AA"/>
    <w:rsid w:val="006E29EA"/>
    <w:rsid w:val="00717FBF"/>
    <w:rsid w:val="00745176"/>
    <w:rsid w:val="0078393B"/>
    <w:rsid w:val="007E19D5"/>
    <w:rsid w:val="007E7C65"/>
    <w:rsid w:val="007F2192"/>
    <w:rsid w:val="008021D0"/>
    <w:rsid w:val="00834A42"/>
    <w:rsid w:val="0083722F"/>
    <w:rsid w:val="00844F37"/>
    <w:rsid w:val="008801EF"/>
    <w:rsid w:val="00880714"/>
    <w:rsid w:val="008B3A97"/>
    <w:rsid w:val="008C14AF"/>
    <w:rsid w:val="008D0649"/>
    <w:rsid w:val="008D47F3"/>
    <w:rsid w:val="00932759"/>
    <w:rsid w:val="00943EE3"/>
    <w:rsid w:val="00944F80"/>
    <w:rsid w:val="009627CE"/>
    <w:rsid w:val="00970AB6"/>
    <w:rsid w:val="00971CE8"/>
    <w:rsid w:val="0097511A"/>
    <w:rsid w:val="009A6F43"/>
    <w:rsid w:val="009B2B09"/>
    <w:rsid w:val="009F175C"/>
    <w:rsid w:val="00A50E13"/>
    <w:rsid w:val="00A56512"/>
    <w:rsid w:val="00AA43CE"/>
    <w:rsid w:val="00AF176D"/>
    <w:rsid w:val="00B020B6"/>
    <w:rsid w:val="00B16654"/>
    <w:rsid w:val="00B344D7"/>
    <w:rsid w:val="00BA1E3F"/>
    <w:rsid w:val="00BB564E"/>
    <w:rsid w:val="00BE0444"/>
    <w:rsid w:val="00C01052"/>
    <w:rsid w:val="00C108A7"/>
    <w:rsid w:val="00CA7329"/>
    <w:rsid w:val="00D426C8"/>
    <w:rsid w:val="00DB273C"/>
    <w:rsid w:val="00E0172A"/>
    <w:rsid w:val="00E35B44"/>
    <w:rsid w:val="00E705B2"/>
    <w:rsid w:val="00E732F0"/>
    <w:rsid w:val="00E90D15"/>
    <w:rsid w:val="00E93166"/>
    <w:rsid w:val="00EB7658"/>
    <w:rsid w:val="00EC4C0E"/>
    <w:rsid w:val="00F13938"/>
    <w:rsid w:val="00F2059D"/>
    <w:rsid w:val="00F4257B"/>
    <w:rsid w:val="00F63985"/>
    <w:rsid w:val="00F735C3"/>
    <w:rsid w:val="00F74AF8"/>
    <w:rsid w:val="00FB6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13">
    <w:name w:val="Font Style13"/>
    <w:basedOn w:val="DefaultParagraphFont"/>
    <w:uiPriority w:val="99"/>
    <w:rsid w:val="007E7C6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7E7C65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5C5C17"/>
    <w:pPr>
      <w:ind w:left="720"/>
      <w:contextualSpacing/>
    </w:pPr>
  </w:style>
  <w:style w:type="character" w:styleId="Hyperlink">
    <w:name w:val="Hyperlink"/>
    <w:basedOn w:val="DefaultParagraphFont"/>
    <w:rsid w:val="002503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Style7">
    <w:name w:val="Style7"/>
    <w:basedOn w:val="Normal"/>
    <w:uiPriority w:val="99"/>
    <w:rsid w:val="007E7C6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FontStyle13">
    <w:name w:val="Font Style13"/>
    <w:basedOn w:val="DefaultParagraphFont"/>
    <w:uiPriority w:val="99"/>
    <w:rsid w:val="007E7C6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DefaultParagraphFont"/>
    <w:uiPriority w:val="99"/>
    <w:rsid w:val="007E7C65"/>
    <w:rPr>
      <w:rFonts w:ascii="Times New Roman" w:hAnsi="Times New Roman" w:cs="Times New Roman"/>
      <w:b/>
      <w:bCs/>
      <w:sz w:val="22"/>
      <w:szCs w:val="22"/>
    </w:rPr>
  </w:style>
  <w:style w:type="paragraph" w:styleId="ListParagraph">
    <w:name w:val="List Paragraph"/>
    <w:basedOn w:val="Normal"/>
    <w:uiPriority w:val="34"/>
    <w:qFormat/>
    <w:rsid w:val="005C5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emina.hot</dc:creator>
  <cp:lastModifiedBy>jovan.vojinovic</cp:lastModifiedBy>
  <cp:revision>9</cp:revision>
  <cp:lastPrinted>2020-04-29T07:51:00Z</cp:lastPrinted>
  <dcterms:created xsi:type="dcterms:W3CDTF">2020-04-23T11:44:00Z</dcterms:created>
  <dcterms:modified xsi:type="dcterms:W3CDTF">2020-04-29T07:52:00Z</dcterms:modified>
</cp:coreProperties>
</file>