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2" w:rsidRPr="00556B4F" w:rsidRDefault="00ED62FD" w:rsidP="00556B4F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lang w:val="sr-Latn-ME"/>
        </w:rPr>
        <w:tab/>
      </w:r>
      <w:r w:rsidRPr="00B20A75">
        <w:rPr>
          <w:rFonts w:ascii="Arial" w:hAnsi="Arial" w:cs="Arial"/>
          <w:sz w:val="24"/>
          <w:szCs w:val="24"/>
          <w:lang w:val="sr-Latn-ME"/>
        </w:rPr>
        <w:t xml:space="preserve">Na osnovu člana </w:t>
      </w:r>
      <w:r w:rsidR="00BE055F" w:rsidRPr="00B20A75">
        <w:rPr>
          <w:rFonts w:ascii="Arial" w:hAnsi="Arial" w:cs="Arial"/>
          <w:sz w:val="24"/>
          <w:szCs w:val="24"/>
          <w:lang w:val="sr-Latn-ME"/>
        </w:rPr>
        <w:t xml:space="preserve">38 stav 1 tačka </w:t>
      </w:r>
      <w:r w:rsidR="008644B0" w:rsidRPr="00B20A75">
        <w:rPr>
          <w:rFonts w:ascii="Arial" w:hAnsi="Arial" w:cs="Arial"/>
          <w:sz w:val="24"/>
          <w:szCs w:val="24"/>
          <w:lang w:val="sr-Latn-ME"/>
        </w:rPr>
        <w:t>2</w:t>
      </w:r>
      <w:r w:rsidR="00BE055F" w:rsidRPr="00B20A75">
        <w:rPr>
          <w:rFonts w:ascii="Arial" w:hAnsi="Arial" w:cs="Arial"/>
          <w:sz w:val="24"/>
          <w:szCs w:val="24"/>
          <w:lang w:val="sr-Latn-ME"/>
        </w:rPr>
        <w:t>8 Zakona o lokalnoj samoupravi („Službeni list Crne Gore“</w:t>
      </w:r>
      <w:r w:rsidR="001F4366" w:rsidRPr="00B20A75">
        <w:rPr>
          <w:rFonts w:ascii="Arial" w:hAnsi="Arial" w:cs="Arial"/>
          <w:sz w:val="24"/>
          <w:szCs w:val="24"/>
          <w:lang w:val="sr-Latn-ME"/>
        </w:rPr>
        <w:t>,</w:t>
      </w:r>
      <w:r w:rsidR="00BE055F" w:rsidRPr="00B20A75">
        <w:rPr>
          <w:rFonts w:ascii="Arial" w:hAnsi="Arial" w:cs="Arial"/>
          <w:sz w:val="24"/>
          <w:szCs w:val="24"/>
          <w:lang w:val="sr-Latn-ME"/>
        </w:rPr>
        <w:t xml:space="preserve"> br. 2/18</w:t>
      </w:r>
      <w:r w:rsidR="00B20A75" w:rsidRPr="00B20A75">
        <w:rPr>
          <w:rFonts w:ascii="Arial" w:hAnsi="Arial" w:cs="Arial"/>
          <w:sz w:val="24"/>
          <w:szCs w:val="24"/>
          <w:lang w:val="sr-Latn-ME"/>
        </w:rPr>
        <w:t>,</w:t>
      </w:r>
      <w:r w:rsidR="00BE055F" w:rsidRPr="00B20A75">
        <w:rPr>
          <w:rFonts w:ascii="Arial" w:hAnsi="Arial" w:cs="Arial"/>
          <w:sz w:val="24"/>
          <w:szCs w:val="24"/>
          <w:lang w:val="sr-Latn-ME"/>
        </w:rPr>
        <w:t xml:space="preserve"> 34/19</w:t>
      </w:r>
      <w:r w:rsidR="00B20A75" w:rsidRPr="00B20A75">
        <w:rPr>
          <w:rFonts w:ascii="Arial" w:hAnsi="Arial" w:cs="Arial"/>
          <w:sz w:val="24"/>
          <w:szCs w:val="24"/>
          <w:lang w:val="sr-Latn-ME"/>
        </w:rPr>
        <w:t xml:space="preserve"> i 38/20</w:t>
      </w:r>
      <w:r w:rsidR="00BE055F" w:rsidRPr="00B20A75">
        <w:rPr>
          <w:rFonts w:ascii="Arial" w:hAnsi="Arial" w:cs="Arial"/>
          <w:sz w:val="24"/>
          <w:szCs w:val="24"/>
          <w:lang w:val="sr-Latn-ME"/>
        </w:rPr>
        <w:t xml:space="preserve">) i člana </w:t>
      </w:r>
      <w:r w:rsidRPr="00B20A75">
        <w:rPr>
          <w:rFonts w:ascii="Arial" w:hAnsi="Arial" w:cs="Arial"/>
          <w:sz w:val="24"/>
          <w:szCs w:val="24"/>
          <w:lang w:val="sr-Latn-ME"/>
        </w:rPr>
        <w:t xml:space="preserve">43 </w:t>
      </w:r>
      <w:r w:rsidR="00BE055F" w:rsidRPr="00B20A75">
        <w:rPr>
          <w:rFonts w:ascii="Arial" w:hAnsi="Arial" w:cs="Arial"/>
          <w:sz w:val="24"/>
          <w:szCs w:val="24"/>
          <w:lang w:val="sr-Latn-ME"/>
        </w:rPr>
        <w:t xml:space="preserve">stav 1 tačka </w:t>
      </w:r>
      <w:r w:rsidR="008644B0" w:rsidRPr="00B20A75">
        <w:rPr>
          <w:rFonts w:ascii="Arial" w:hAnsi="Arial" w:cs="Arial"/>
          <w:sz w:val="24"/>
          <w:szCs w:val="24"/>
          <w:lang w:val="sr-Latn-ME"/>
        </w:rPr>
        <w:t>2</w:t>
      </w:r>
      <w:r w:rsidR="00BE055F" w:rsidRPr="00B20A75">
        <w:rPr>
          <w:rFonts w:ascii="Arial" w:hAnsi="Arial" w:cs="Arial"/>
          <w:sz w:val="24"/>
          <w:szCs w:val="24"/>
          <w:lang w:val="sr-Latn-ME"/>
        </w:rPr>
        <w:t xml:space="preserve">8 </w:t>
      </w:r>
      <w:r w:rsidRPr="00B20A75">
        <w:rPr>
          <w:rFonts w:ascii="Arial" w:hAnsi="Arial" w:cs="Arial"/>
          <w:sz w:val="24"/>
          <w:szCs w:val="24"/>
          <w:lang w:val="sr-Latn-ME"/>
        </w:rPr>
        <w:t xml:space="preserve">Statuta Opštine Bar („Službeni list Crne Gore – </w:t>
      </w:r>
      <w:r w:rsidR="000E6DDE">
        <w:rPr>
          <w:rFonts w:ascii="Arial" w:hAnsi="Arial" w:cs="Arial"/>
          <w:sz w:val="24"/>
          <w:szCs w:val="24"/>
          <w:lang w:val="sr-Latn-ME"/>
        </w:rPr>
        <w:t>O</w:t>
      </w:r>
      <w:r w:rsidRPr="00B20A75">
        <w:rPr>
          <w:rFonts w:ascii="Arial" w:hAnsi="Arial" w:cs="Arial"/>
          <w:sz w:val="24"/>
          <w:szCs w:val="24"/>
          <w:lang w:val="sr-Latn-ME"/>
        </w:rPr>
        <w:t>pštinski propisi“</w:t>
      </w:r>
      <w:r w:rsidR="001F4366" w:rsidRPr="00B20A75">
        <w:rPr>
          <w:rFonts w:ascii="Arial" w:hAnsi="Arial" w:cs="Arial"/>
          <w:sz w:val="24"/>
          <w:szCs w:val="24"/>
          <w:lang w:val="sr-Latn-ME"/>
        </w:rPr>
        <w:t>,</w:t>
      </w:r>
      <w:r w:rsidRPr="00B20A75">
        <w:rPr>
          <w:rFonts w:ascii="Arial" w:hAnsi="Arial" w:cs="Arial"/>
          <w:sz w:val="24"/>
          <w:szCs w:val="24"/>
          <w:lang w:val="sr-Latn-ME"/>
        </w:rPr>
        <w:t xml:space="preserve"> br. 37/18), Skupština Opštine </w:t>
      </w:r>
      <w:r w:rsidR="00556B4F" w:rsidRPr="00B20A75">
        <w:rPr>
          <w:rFonts w:ascii="Arial" w:hAnsi="Arial" w:cs="Arial"/>
          <w:sz w:val="24"/>
          <w:szCs w:val="24"/>
          <w:lang w:val="sr-Latn-ME"/>
        </w:rPr>
        <w:t>B</w:t>
      </w:r>
      <w:r w:rsidRPr="00B20A75">
        <w:rPr>
          <w:rFonts w:ascii="Arial" w:hAnsi="Arial" w:cs="Arial"/>
          <w:sz w:val="24"/>
          <w:szCs w:val="24"/>
          <w:lang w:val="sr-Latn-ME"/>
        </w:rPr>
        <w:t xml:space="preserve">ar, na sjednici održanoj </w:t>
      </w:r>
      <w:r w:rsidR="00BE055F" w:rsidRPr="00B20A75">
        <w:rPr>
          <w:rFonts w:ascii="Arial" w:hAnsi="Arial" w:cs="Arial"/>
          <w:sz w:val="24"/>
          <w:szCs w:val="24"/>
          <w:lang w:val="sr-Latn-ME"/>
        </w:rPr>
        <w:t xml:space="preserve">dana </w:t>
      </w:r>
      <w:r w:rsidRPr="00B20A75">
        <w:rPr>
          <w:rFonts w:ascii="Arial" w:hAnsi="Arial" w:cs="Arial"/>
          <w:sz w:val="24"/>
          <w:szCs w:val="24"/>
          <w:lang w:val="sr-Latn-ME"/>
        </w:rPr>
        <w:t>________ 2020. godine,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  <w:lang w:val="sr-Latn-ME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Z A K LJ U Č A</w:t>
      </w:r>
      <w:r w:rsidR="00B01469" w:rsidRPr="00556B4F">
        <w:rPr>
          <w:rFonts w:ascii="Arial" w:hAnsi="Arial" w:cs="Arial"/>
          <w:sz w:val="24"/>
          <w:szCs w:val="24"/>
          <w:lang w:val="sr-Latn-ME"/>
        </w:rPr>
        <w:t xml:space="preserve"> K</w:t>
      </w:r>
    </w:p>
    <w:p w:rsidR="00B01469" w:rsidRPr="00556B4F" w:rsidRDefault="00B01469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BE055F" w:rsidRDefault="00BB17F0" w:rsidP="00BE05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Nalaže se Sekretarijatu za finansije da obračun zarada za zaposlene iz kategorija A i B, za </w:t>
      </w:r>
      <w:r w:rsidR="007F77EB">
        <w:rPr>
          <w:rFonts w:ascii="Arial" w:hAnsi="Arial" w:cs="Arial"/>
          <w:sz w:val="24"/>
          <w:szCs w:val="24"/>
          <w:lang w:val="sr-Latn-ME"/>
        </w:rPr>
        <w:t xml:space="preserve">mjesece </w:t>
      </w:r>
      <w:r>
        <w:rPr>
          <w:rFonts w:ascii="Arial" w:hAnsi="Arial" w:cs="Arial"/>
          <w:sz w:val="24"/>
          <w:szCs w:val="24"/>
          <w:lang w:val="sr-Latn-ME"/>
        </w:rPr>
        <w:t xml:space="preserve">maj i jun 2020. godine, </w:t>
      </w:r>
      <w:r w:rsidR="001F0937">
        <w:rPr>
          <w:rFonts w:ascii="Arial" w:hAnsi="Arial" w:cs="Arial"/>
          <w:sz w:val="24"/>
          <w:szCs w:val="24"/>
          <w:lang w:val="sr-Latn-ME"/>
        </w:rPr>
        <w:t>vrši u skladu sa Odlukom o obraču</w:t>
      </w:r>
      <w:r w:rsidR="008644B0">
        <w:rPr>
          <w:rFonts w:ascii="Arial" w:hAnsi="Arial" w:cs="Arial"/>
          <w:sz w:val="24"/>
          <w:szCs w:val="24"/>
          <w:lang w:val="sr-Latn-ME"/>
        </w:rPr>
        <w:t>n</w:t>
      </w:r>
      <w:r w:rsidR="001F0937">
        <w:rPr>
          <w:rFonts w:ascii="Arial" w:hAnsi="Arial" w:cs="Arial"/>
          <w:sz w:val="24"/>
          <w:szCs w:val="24"/>
          <w:lang w:val="sr-Latn-ME"/>
        </w:rPr>
        <w:t xml:space="preserve">skoj vrijednosti koeficijenta </w:t>
      </w:r>
      <w:r w:rsidR="008644B0">
        <w:rPr>
          <w:rFonts w:ascii="Arial" w:hAnsi="Arial" w:cs="Arial"/>
          <w:sz w:val="24"/>
          <w:szCs w:val="24"/>
          <w:lang w:val="sr-Latn-ME"/>
        </w:rPr>
        <w:t xml:space="preserve">za </w:t>
      </w:r>
      <w:r w:rsidR="001F0937">
        <w:rPr>
          <w:rFonts w:ascii="Arial" w:hAnsi="Arial" w:cs="Arial"/>
          <w:sz w:val="24"/>
          <w:szCs w:val="24"/>
          <w:lang w:val="sr-Latn-ME"/>
        </w:rPr>
        <w:t>zaposlen</w:t>
      </w:r>
      <w:r w:rsidR="008644B0">
        <w:rPr>
          <w:rFonts w:ascii="Arial" w:hAnsi="Arial" w:cs="Arial"/>
          <w:sz w:val="24"/>
          <w:szCs w:val="24"/>
          <w:lang w:val="sr-Latn-ME"/>
        </w:rPr>
        <w:t>e</w:t>
      </w:r>
      <w:r w:rsidR="001F0937">
        <w:rPr>
          <w:rFonts w:ascii="Arial" w:hAnsi="Arial" w:cs="Arial"/>
          <w:sz w:val="24"/>
          <w:szCs w:val="24"/>
          <w:lang w:val="sr-Latn-ME"/>
        </w:rPr>
        <w:t xml:space="preserve"> u javnom sektoru za fiskalnu 2020. godinu („Službeni list C</w:t>
      </w:r>
      <w:r w:rsidR="002E27AF">
        <w:rPr>
          <w:rFonts w:ascii="Arial" w:hAnsi="Arial" w:cs="Arial"/>
          <w:sz w:val="24"/>
          <w:szCs w:val="24"/>
          <w:lang w:val="sr-Latn-ME"/>
        </w:rPr>
        <w:t xml:space="preserve">rne </w:t>
      </w:r>
      <w:r w:rsidR="001F0937">
        <w:rPr>
          <w:rFonts w:ascii="Arial" w:hAnsi="Arial" w:cs="Arial"/>
          <w:sz w:val="24"/>
          <w:szCs w:val="24"/>
          <w:lang w:val="sr-Latn-ME"/>
        </w:rPr>
        <w:t>G</w:t>
      </w:r>
      <w:r w:rsidR="002E27AF">
        <w:rPr>
          <w:rFonts w:ascii="Arial" w:hAnsi="Arial" w:cs="Arial"/>
          <w:sz w:val="24"/>
          <w:szCs w:val="24"/>
          <w:lang w:val="sr-Latn-ME"/>
        </w:rPr>
        <w:t>ore</w:t>
      </w:r>
      <w:r w:rsidR="001F0937">
        <w:rPr>
          <w:rFonts w:ascii="Arial" w:hAnsi="Arial" w:cs="Arial"/>
          <w:sz w:val="24"/>
          <w:szCs w:val="24"/>
          <w:lang w:val="sr-Latn-ME"/>
        </w:rPr>
        <w:t>“, broj 37/20 od 24.04.2020. godine).</w:t>
      </w:r>
    </w:p>
    <w:p w:rsidR="00694D81" w:rsidRPr="001F0937" w:rsidRDefault="00754CD2" w:rsidP="001F0937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 w:rsidRPr="00BE055F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694D81" w:rsidRPr="00BE055F" w:rsidRDefault="00694D81" w:rsidP="00694D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Ovaj </w:t>
      </w:r>
      <w:r w:rsidR="000E7E7E">
        <w:rPr>
          <w:rFonts w:ascii="Arial" w:hAnsi="Arial" w:cs="Arial"/>
          <w:sz w:val="24"/>
          <w:szCs w:val="24"/>
          <w:lang w:val="sr-Latn-ME"/>
        </w:rPr>
        <w:t>z</w:t>
      </w:r>
      <w:r>
        <w:rPr>
          <w:rFonts w:ascii="Arial" w:hAnsi="Arial" w:cs="Arial"/>
          <w:sz w:val="24"/>
          <w:szCs w:val="24"/>
          <w:lang w:val="sr-Latn-ME"/>
        </w:rPr>
        <w:t xml:space="preserve">aključak stupa na snagu osmog dana od dana objavljivanja u </w:t>
      </w:r>
      <w:r w:rsidRPr="00694D81">
        <w:rPr>
          <w:rFonts w:ascii="Arial" w:hAnsi="Arial" w:cs="Arial"/>
          <w:sz w:val="24"/>
          <w:szCs w:val="24"/>
          <w:lang w:val="sr-Latn-ME"/>
        </w:rPr>
        <w:t>„Služben</w:t>
      </w:r>
      <w:r>
        <w:rPr>
          <w:rFonts w:ascii="Arial" w:hAnsi="Arial" w:cs="Arial"/>
          <w:sz w:val="24"/>
          <w:szCs w:val="24"/>
          <w:lang w:val="sr-Latn-ME"/>
        </w:rPr>
        <w:t>om</w:t>
      </w:r>
      <w:r w:rsidRPr="00694D81">
        <w:rPr>
          <w:rFonts w:ascii="Arial" w:hAnsi="Arial" w:cs="Arial"/>
          <w:sz w:val="24"/>
          <w:szCs w:val="24"/>
          <w:lang w:val="sr-Latn-ME"/>
        </w:rPr>
        <w:t xml:space="preserve"> list</w:t>
      </w:r>
      <w:r>
        <w:rPr>
          <w:rFonts w:ascii="Arial" w:hAnsi="Arial" w:cs="Arial"/>
          <w:sz w:val="24"/>
          <w:szCs w:val="24"/>
          <w:lang w:val="sr-Latn-ME"/>
        </w:rPr>
        <w:t>u</w:t>
      </w:r>
      <w:r w:rsidRPr="00694D81">
        <w:rPr>
          <w:rFonts w:ascii="Arial" w:hAnsi="Arial" w:cs="Arial"/>
          <w:sz w:val="24"/>
          <w:szCs w:val="24"/>
          <w:lang w:val="sr-Latn-ME"/>
        </w:rPr>
        <w:t xml:space="preserve"> Crne Gore – </w:t>
      </w:r>
      <w:r w:rsidR="000E6DDE">
        <w:rPr>
          <w:rFonts w:ascii="Arial" w:hAnsi="Arial" w:cs="Arial"/>
          <w:sz w:val="24"/>
          <w:szCs w:val="24"/>
          <w:lang w:val="sr-Latn-ME"/>
        </w:rPr>
        <w:t>O</w:t>
      </w:r>
      <w:bookmarkStart w:id="0" w:name="_GoBack"/>
      <w:bookmarkEnd w:id="0"/>
      <w:r w:rsidRPr="00694D81">
        <w:rPr>
          <w:rFonts w:ascii="Arial" w:hAnsi="Arial" w:cs="Arial"/>
          <w:sz w:val="24"/>
          <w:szCs w:val="24"/>
          <w:lang w:val="sr-Latn-ME"/>
        </w:rPr>
        <w:t>pštinski propisi“</w:t>
      </w:r>
      <w:r w:rsidR="00B20A75">
        <w:rPr>
          <w:rFonts w:ascii="Arial" w:hAnsi="Arial" w:cs="Arial"/>
          <w:sz w:val="24"/>
          <w:szCs w:val="24"/>
          <w:lang w:val="sr-Latn-ME"/>
        </w:rPr>
        <w:t>, a primjenjivaće se od 01. maja 2020. godine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556B4F" w:rsidRPr="00556B4F" w:rsidRDefault="001B623A" w:rsidP="001B623A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 xml:space="preserve">Broj: 030 – 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Bar, ______ 2020. godina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556B4F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556B4F" w:rsidRPr="00556B4F" w:rsidRDefault="00556B4F" w:rsidP="00556B4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</w:t>
      </w:r>
      <w:r w:rsidRPr="00556B4F">
        <w:rPr>
          <w:rFonts w:ascii="Arial" w:hAnsi="Arial" w:cs="Arial"/>
          <w:b/>
          <w:sz w:val="24"/>
          <w:szCs w:val="24"/>
          <w:lang w:val="sr-Latn-ME"/>
        </w:rPr>
        <w:t>Mićo Orlandić</w:t>
      </w:r>
    </w:p>
    <w:p w:rsidR="00ED62FD" w:rsidRDefault="00ED62FD">
      <w:pPr>
        <w:rPr>
          <w:rFonts w:ascii="Arial" w:hAnsi="Arial" w:cs="Arial"/>
          <w:sz w:val="24"/>
          <w:szCs w:val="24"/>
          <w:lang w:val="sr-Latn-ME"/>
        </w:rPr>
      </w:pPr>
    </w:p>
    <w:p w:rsidR="00ED0657" w:rsidRDefault="00ED0657">
      <w:pPr>
        <w:rPr>
          <w:rFonts w:ascii="Arial" w:hAnsi="Arial" w:cs="Arial"/>
          <w:sz w:val="24"/>
          <w:szCs w:val="24"/>
          <w:lang w:val="sr-Latn-ME"/>
        </w:rPr>
      </w:pPr>
    </w:p>
    <w:p w:rsidR="001F0937" w:rsidRDefault="001F0937">
      <w:pPr>
        <w:rPr>
          <w:rFonts w:ascii="Arial" w:hAnsi="Arial" w:cs="Arial"/>
          <w:sz w:val="24"/>
          <w:szCs w:val="24"/>
          <w:lang w:val="sr-Latn-ME"/>
        </w:rPr>
      </w:pPr>
    </w:p>
    <w:p w:rsidR="001F0937" w:rsidRDefault="001F0937">
      <w:pPr>
        <w:rPr>
          <w:rFonts w:ascii="Arial" w:hAnsi="Arial" w:cs="Arial"/>
          <w:sz w:val="24"/>
          <w:szCs w:val="24"/>
          <w:lang w:val="sr-Latn-ME"/>
        </w:rPr>
      </w:pPr>
    </w:p>
    <w:p w:rsidR="001F0937" w:rsidRDefault="001F0937">
      <w:pPr>
        <w:rPr>
          <w:rFonts w:ascii="Arial" w:hAnsi="Arial" w:cs="Arial"/>
          <w:sz w:val="24"/>
          <w:szCs w:val="24"/>
          <w:lang w:val="sr-Latn-ME"/>
        </w:rPr>
      </w:pPr>
    </w:p>
    <w:p w:rsidR="001F0937" w:rsidRDefault="001F0937">
      <w:pPr>
        <w:rPr>
          <w:rFonts w:ascii="Arial" w:hAnsi="Arial" w:cs="Arial"/>
          <w:sz w:val="24"/>
          <w:szCs w:val="24"/>
          <w:lang w:val="sr-Latn-ME"/>
        </w:rPr>
      </w:pPr>
    </w:p>
    <w:p w:rsidR="00ED0657" w:rsidRDefault="00ED0657" w:rsidP="00ED0657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 B R A Z L O Ž E NJ E</w:t>
      </w:r>
    </w:p>
    <w:p w:rsidR="00A7079C" w:rsidRDefault="00A7079C" w:rsidP="00A7079C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7F77EB" w:rsidRDefault="000E7E7E" w:rsidP="00535E9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E7E7E">
        <w:rPr>
          <w:rFonts w:ascii="Arial" w:hAnsi="Arial" w:cs="Arial"/>
          <w:sz w:val="24"/>
          <w:szCs w:val="24"/>
          <w:lang w:val="sr-Latn-ME"/>
        </w:rPr>
        <w:t xml:space="preserve">Pravni osnov za donošenje </w:t>
      </w:r>
      <w:r>
        <w:rPr>
          <w:rFonts w:ascii="Arial" w:hAnsi="Arial" w:cs="Arial"/>
          <w:sz w:val="24"/>
          <w:szCs w:val="24"/>
          <w:lang w:val="sr-Latn-ME"/>
        </w:rPr>
        <w:t>Zaključka</w:t>
      </w:r>
      <w:r w:rsidRPr="000E7E7E">
        <w:rPr>
          <w:rFonts w:ascii="Arial" w:hAnsi="Arial" w:cs="Arial"/>
          <w:sz w:val="24"/>
          <w:szCs w:val="24"/>
          <w:lang w:val="sr-Latn-ME"/>
        </w:rPr>
        <w:t xml:space="preserve"> sadržan je u odredbama 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>č</w:t>
      </w:r>
      <w:r w:rsidRPr="00535E99">
        <w:rPr>
          <w:rFonts w:ascii="Arial" w:hAnsi="Arial" w:cs="Arial"/>
          <w:sz w:val="24"/>
          <w:szCs w:val="24"/>
          <w:lang w:val="sr-Latn-ME"/>
        </w:rPr>
        <w:t>lan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>a</w:t>
      </w:r>
      <w:r w:rsidRPr="00535E99">
        <w:rPr>
          <w:rFonts w:ascii="Arial" w:hAnsi="Arial" w:cs="Arial"/>
          <w:sz w:val="24"/>
          <w:szCs w:val="24"/>
          <w:lang w:val="sr-Latn-ME"/>
        </w:rPr>
        <w:t xml:space="preserve"> 38 stav 1 tačka </w:t>
      </w:r>
      <w:r w:rsidR="00B20A75">
        <w:rPr>
          <w:rFonts w:ascii="Arial" w:hAnsi="Arial" w:cs="Arial"/>
          <w:sz w:val="24"/>
          <w:szCs w:val="24"/>
          <w:lang w:val="sr-Latn-ME"/>
        </w:rPr>
        <w:t>2</w:t>
      </w:r>
      <w:r w:rsidRPr="00535E99">
        <w:rPr>
          <w:rFonts w:ascii="Arial" w:hAnsi="Arial" w:cs="Arial"/>
          <w:sz w:val="24"/>
          <w:szCs w:val="24"/>
          <w:lang w:val="sr-Latn-ME"/>
        </w:rPr>
        <w:t xml:space="preserve">8 Zаkоnа о lоkаlnој sаmоuprаvi 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 xml:space="preserve">koji </w:t>
      </w:r>
      <w:r w:rsidRPr="00535E99">
        <w:rPr>
          <w:rFonts w:ascii="Arial" w:hAnsi="Arial" w:cs="Arial"/>
          <w:sz w:val="24"/>
          <w:szCs w:val="24"/>
          <w:lang w:val="sr-Latn-ME"/>
        </w:rPr>
        <w:t xml:space="preserve">propisuje da </w:t>
      </w:r>
      <w:r w:rsidR="007F77EB">
        <w:rPr>
          <w:rFonts w:ascii="Arial" w:hAnsi="Arial" w:cs="Arial"/>
          <w:sz w:val="24"/>
          <w:szCs w:val="24"/>
          <w:lang w:val="sr-Latn-ME"/>
        </w:rPr>
        <w:t>S</w:t>
      </w:r>
      <w:r w:rsidRPr="00535E99">
        <w:rPr>
          <w:rFonts w:ascii="Arial" w:hAnsi="Arial" w:cs="Arial"/>
          <w:sz w:val="24"/>
          <w:szCs w:val="24"/>
          <w:lang w:val="sr-Latn-ME"/>
        </w:rPr>
        <w:t xml:space="preserve">kupština </w:t>
      </w:r>
      <w:r w:rsidR="007F77EB">
        <w:rPr>
          <w:rFonts w:ascii="Arial" w:hAnsi="Arial" w:cs="Arial"/>
          <w:sz w:val="24"/>
          <w:szCs w:val="24"/>
          <w:lang w:val="sr-Latn-ME"/>
        </w:rPr>
        <w:t>donosi odluku o zaradama lokalnih funkcionera i lica koja imenuje Skupština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 xml:space="preserve"> i</w:t>
      </w:r>
      <w:r w:rsidR="00535E9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>č</w:t>
      </w:r>
      <w:r w:rsidRPr="00535E99">
        <w:rPr>
          <w:rFonts w:ascii="Arial" w:hAnsi="Arial" w:cs="Arial"/>
          <w:sz w:val="24"/>
          <w:szCs w:val="24"/>
          <w:lang w:val="sr-Latn-ME"/>
        </w:rPr>
        <w:t>lan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>a</w:t>
      </w:r>
      <w:r w:rsidRPr="00535E99">
        <w:rPr>
          <w:rFonts w:ascii="Arial" w:hAnsi="Arial" w:cs="Arial"/>
          <w:sz w:val="24"/>
          <w:szCs w:val="24"/>
          <w:lang w:val="sr-Latn-ME"/>
        </w:rPr>
        <w:t xml:space="preserve"> 43 stav 1 tačka </w:t>
      </w:r>
      <w:r w:rsidR="007F77EB">
        <w:rPr>
          <w:rFonts w:ascii="Arial" w:hAnsi="Arial" w:cs="Arial"/>
          <w:sz w:val="24"/>
          <w:szCs w:val="24"/>
          <w:lang w:val="sr-Latn-ME"/>
        </w:rPr>
        <w:t>2</w:t>
      </w:r>
      <w:r w:rsidRPr="00535E99">
        <w:rPr>
          <w:rFonts w:ascii="Arial" w:hAnsi="Arial" w:cs="Arial"/>
          <w:sz w:val="24"/>
          <w:szCs w:val="24"/>
          <w:lang w:val="sr-Latn-ME"/>
        </w:rPr>
        <w:t xml:space="preserve">8 Statuta Opštine Bar </w:t>
      </w:r>
      <w:r w:rsidR="00A7079C" w:rsidRPr="00535E99">
        <w:rPr>
          <w:rFonts w:ascii="Arial" w:hAnsi="Arial" w:cs="Arial"/>
          <w:sz w:val="24"/>
          <w:szCs w:val="24"/>
          <w:lang w:val="sr-Latn-ME"/>
        </w:rPr>
        <w:t>koji propisuje da Skupština Opštine</w:t>
      </w:r>
      <w:r w:rsidR="00535E9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F77EB" w:rsidRPr="007F77EB">
        <w:rPr>
          <w:rFonts w:ascii="Arial" w:hAnsi="Arial" w:cs="Arial"/>
          <w:sz w:val="24"/>
          <w:szCs w:val="24"/>
          <w:lang w:val="sr-Latn-ME"/>
        </w:rPr>
        <w:t>donosi odluku o zaradama lokalnih funkcionera i lica koja imenuje Skupština</w:t>
      </w:r>
      <w:r w:rsidR="007F77EB">
        <w:rPr>
          <w:rFonts w:ascii="Arial" w:hAnsi="Arial" w:cs="Arial"/>
          <w:sz w:val="24"/>
          <w:szCs w:val="24"/>
          <w:lang w:val="sr-Latn-ME"/>
        </w:rPr>
        <w:t>.</w:t>
      </w:r>
    </w:p>
    <w:p w:rsidR="002E27AF" w:rsidRPr="00535E99" w:rsidRDefault="002E27AF" w:rsidP="00535E9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</w:t>
      </w:r>
      <w:r w:rsidRPr="002E27AF">
        <w:rPr>
          <w:rFonts w:ascii="Arial" w:hAnsi="Arial" w:cs="Arial"/>
          <w:sz w:val="24"/>
          <w:szCs w:val="24"/>
          <w:lang w:val="sr-Latn-ME"/>
        </w:rPr>
        <w:t>lan</w:t>
      </w:r>
      <w:r>
        <w:rPr>
          <w:rFonts w:ascii="Arial" w:hAnsi="Arial" w:cs="Arial"/>
          <w:sz w:val="24"/>
          <w:szCs w:val="24"/>
          <w:lang w:val="sr-Latn-ME"/>
        </w:rPr>
        <w:t>om  2</w:t>
      </w:r>
      <w:r w:rsidRPr="002E27AF">
        <w:rPr>
          <w:rFonts w:ascii="Arial" w:hAnsi="Arial" w:cs="Arial"/>
          <w:sz w:val="24"/>
          <w:szCs w:val="24"/>
          <w:lang w:val="sr-Latn-ME"/>
        </w:rPr>
        <w:t xml:space="preserve"> Odluk</w:t>
      </w:r>
      <w:r>
        <w:rPr>
          <w:rFonts w:ascii="Arial" w:hAnsi="Arial" w:cs="Arial"/>
          <w:sz w:val="24"/>
          <w:szCs w:val="24"/>
          <w:lang w:val="sr-Latn-ME"/>
        </w:rPr>
        <w:t>e</w:t>
      </w:r>
      <w:r w:rsidR="00EC69A5">
        <w:rPr>
          <w:rFonts w:ascii="Arial" w:hAnsi="Arial" w:cs="Arial"/>
          <w:sz w:val="24"/>
          <w:szCs w:val="24"/>
          <w:lang w:val="sr-Latn-ME"/>
        </w:rPr>
        <w:t xml:space="preserve"> o obračun</w:t>
      </w:r>
      <w:r w:rsidRPr="002E27AF">
        <w:rPr>
          <w:rFonts w:ascii="Arial" w:hAnsi="Arial" w:cs="Arial"/>
          <w:sz w:val="24"/>
          <w:szCs w:val="24"/>
          <w:lang w:val="sr-Latn-ME"/>
        </w:rPr>
        <w:t xml:space="preserve">skoj vrijednosti koeficijenta </w:t>
      </w:r>
      <w:r w:rsidR="00EC69A5">
        <w:rPr>
          <w:rFonts w:ascii="Arial" w:hAnsi="Arial" w:cs="Arial"/>
          <w:sz w:val="24"/>
          <w:szCs w:val="24"/>
          <w:lang w:val="sr-Latn-ME"/>
        </w:rPr>
        <w:t xml:space="preserve">za </w:t>
      </w:r>
      <w:r w:rsidRPr="002E27AF">
        <w:rPr>
          <w:rFonts w:ascii="Arial" w:hAnsi="Arial" w:cs="Arial"/>
          <w:sz w:val="24"/>
          <w:szCs w:val="24"/>
          <w:lang w:val="sr-Latn-ME"/>
        </w:rPr>
        <w:t>zaposlen</w:t>
      </w:r>
      <w:r w:rsidR="00EC69A5">
        <w:rPr>
          <w:rFonts w:ascii="Arial" w:hAnsi="Arial" w:cs="Arial"/>
          <w:sz w:val="24"/>
          <w:szCs w:val="24"/>
          <w:lang w:val="sr-Latn-ME"/>
        </w:rPr>
        <w:t>e</w:t>
      </w:r>
      <w:r w:rsidRPr="002E27AF">
        <w:rPr>
          <w:rFonts w:ascii="Arial" w:hAnsi="Arial" w:cs="Arial"/>
          <w:sz w:val="24"/>
          <w:szCs w:val="24"/>
          <w:lang w:val="sr-Latn-ME"/>
        </w:rPr>
        <w:t xml:space="preserve"> u javnom sektoru za fiskalnu 20</w:t>
      </w:r>
      <w:r w:rsidR="008853DB">
        <w:rPr>
          <w:rFonts w:ascii="Arial" w:hAnsi="Arial" w:cs="Arial"/>
          <w:sz w:val="24"/>
          <w:szCs w:val="24"/>
          <w:lang w:val="sr-Latn-ME"/>
        </w:rPr>
        <w:t>20. godinu („Službeni list C</w:t>
      </w:r>
      <w:r w:rsidRPr="002E27AF">
        <w:rPr>
          <w:rFonts w:ascii="Arial" w:hAnsi="Arial" w:cs="Arial"/>
          <w:sz w:val="24"/>
          <w:szCs w:val="24"/>
          <w:lang w:val="sr-Latn-ME"/>
        </w:rPr>
        <w:t>G“, broj 37/20</w:t>
      </w:r>
      <w:r>
        <w:rPr>
          <w:rFonts w:ascii="Arial" w:hAnsi="Arial" w:cs="Arial"/>
          <w:sz w:val="24"/>
          <w:szCs w:val="24"/>
          <w:lang w:val="sr-Latn-ME"/>
        </w:rPr>
        <w:t xml:space="preserve">) propisano je da </w:t>
      </w:r>
      <w:r w:rsidRPr="002E27AF">
        <w:rPr>
          <w:rFonts w:ascii="Arial" w:hAnsi="Arial" w:cs="Arial"/>
          <w:sz w:val="24"/>
          <w:szCs w:val="24"/>
          <w:lang w:val="sr-Latn-ME"/>
        </w:rPr>
        <w:t>za zaposlene čiji su koeficijenti utvrđeni u grupi poslova A i B u čl. 22, 23 i 24 Zakona o zaradama zaposlenih u javnom sektoru (</w:t>
      </w:r>
      <w:r w:rsidR="008853DB">
        <w:rPr>
          <w:rFonts w:ascii="Arial" w:hAnsi="Arial" w:cs="Arial"/>
          <w:sz w:val="24"/>
          <w:szCs w:val="24"/>
          <w:lang w:val="sr-Latn-ME"/>
        </w:rPr>
        <w:t>„</w:t>
      </w:r>
      <w:r w:rsidRPr="002E27AF">
        <w:rPr>
          <w:rFonts w:ascii="Arial" w:hAnsi="Arial" w:cs="Arial"/>
          <w:sz w:val="24"/>
          <w:szCs w:val="24"/>
          <w:lang w:val="sr-Latn-ME"/>
        </w:rPr>
        <w:t>Službeni list CG</w:t>
      </w:r>
      <w:r w:rsidR="008853DB">
        <w:rPr>
          <w:rFonts w:ascii="Arial" w:hAnsi="Arial" w:cs="Arial"/>
          <w:sz w:val="24"/>
          <w:szCs w:val="24"/>
          <w:lang w:val="sr-Latn-ME"/>
        </w:rPr>
        <w:t>“</w:t>
      </w:r>
      <w:r w:rsidRPr="002E27AF">
        <w:rPr>
          <w:rFonts w:ascii="Arial" w:hAnsi="Arial" w:cs="Arial"/>
          <w:sz w:val="24"/>
          <w:szCs w:val="24"/>
          <w:lang w:val="sr-Latn-ME"/>
        </w:rPr>
        <w:t>, br. 16/16, 83/16, 21/17, 42/17, 12/18, 39/18, 42/18 i 34/19) vrijednost koeficijenta za obračun osnovne zarade za maj i jun 2020. godine, u bruto iznosu je 45</w:t>
      </w:r>
      <w:r w:rsidR="008853DB">
        <w:rPr>
          <w:rFonts w:ascii="Arial" w:hAnsi="Arial" w:cs="Arial"/>
          <w:sz w:val="24"/>
          <w:szCs w:val="24"/>
          <w:lang w:val="sr-Latn-ME"/>
        </w:rPr>
        <w:t xml:space="preserve">,00 </w:t>
      </w:r>
      <w:r w:rsidRPr="002E27AF">
        <w:rPr>
          <w:rFonts w:ascii="Arial" w:hAnsi="Arial" w:cs="Arial"/>
          <w:sz w:val="24"/>
          <w:szCs w:val="24"/>
          <w:lang w:val="sr-Latn-ME"/>
        </w:rPr>
        <w:t>€.</w:t>
      </w:r>
    </w:p>
    <w:p w:rsidR="003B18B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B18B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B18BF" w:rsidRDefault="00637EC8" w:rsidP="00637EC8">
      <w:pPr>
        <w:jc w:val="right"/>
        <w:rPr>
          <w:rFonts w:ascii="Arial" w:hAnsi="Arial" w:cs="Arial"/>
          <w:sz w:val="24"/>
          <w:szCs w:val="24"/>
          <w:lang w:val="sr-Latn-ME"/>
        </w:rPr>
      </w:pPr>
      <w:r w:rsidRPr="00637EC8">
        <w:rPr>
          <w:rFonts w:ascii="Arial" w:hAnsi="Arial" w:cs="Arial"/>
          <w:sz w:val="24"/>
          <w:szCs w:val="24"/>
          <w:lang w:val="sr-Latn-ME"/>
        </w:rPr>
        <w:t>Sekretarijat za finansije</w:t>
      </w:r>
    </w:p>
    <w:p w:rsidR="003B18BF" w:rsidRPr="00556B4F" w:rsidRDefault="003B18BF" w:rsidP="009426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3B18BF" w:rsidRPr="0055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5087"/>
    <w:multiLevelType w:val="hybridMultilevel"/>
    <w:tmpl w:val="413A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6285"/>
    <w:multiLevelType w:val="hybridMultilevel"/>
    <w:tmpl w:val="A630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D"/>
    <w:rsid w:val="000E6DDE"/>
    <w:rsid w:val="000E7E7E"/>
    <w:rsid w:val="00132F29"/>
    <w:rsid w:val="001B623A"/>
    <w:rsid w:val="001F0937"/>
    <w:rsid w:val="001F4366"/>
    <w:rsid w:val="002E27AF"/>
    <w:rsid w:val="00341B28"/>
    <w:rsid w:val="003B18BF"/>
    <w:rsid w:val="00535E99"/>
    <w:rsid w:val="005466FD"/>
    <w:rsid w:val="00556B4F"/>
    <w:rsid w:val="005C55A0"/>
    <w:rsid w:val="00637EC8"/>
    <w:rsid w:val="00694D81"/>
    <w:rsid w:val="006A08AC"/>
    <w:rsid w:val="007355DF"/>
    <w:rsid w:val="00746B70"/>
    <w:rsid w:val="00754CD2"/>
    <w:rsid w:val="007C54BF"/>
    <w:rsid w:val="007F77EB"/>
    <w:rsid w:val="00837E4B"/>
    <w:rsid w:val="008644B0"/>
    <w:rsid w:val="008853DB"/>
    <w:rsid w:val="008E3D09"/>
    <w:rsid w:val="00907446"/>
    <w:rsid w:val="00940D17"/>
    <w:rsid w:val="0094269D"/>
    <w:rsid w:val="00A7079C"/>
    <w:rsid w:val="00A84372"/>
    <w:rsid w:val="00AD4ABA"/>
    <w:rsid w:val="00B01469"/>
    <w:rsid w:val="00B20A75"/>
    <w:rsid w:val="00BB17F0"/>
    <w:rsid w:val="00BE055F"/>
    <w:rsid w:val="00C408FF"/>
    <w:rsid w:val="00D45B7A"/>
    <w:rsid w:val="00E50D26"/>
    <w:rsid w:val="00EA1993"/>
    <w:rsid w:val="00EC69A5"/>
    <w:rsid w:val="00ED0657"/>
    <w:rsid w:val="00ED62FD"/>
    <w:rsid w:val="00F77F17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Ivana Martinovic</cp:lastModifiedBy>
  <cp:revision>22</cp:revision>
  <cp:lastPrinted>2020-04-29T09:14:00Z</cp:lastPrinted>
  <dcterms:created xsi:type="dcterms:W3CDTF">2020-04-15T10:16:00Z</dcterms:created>
  <dcterms:modified xsi:type="dcterms:W3CDTF">2020-05-08T07:30:00Z</dcterms:modified>
</cp:coreProperties>
</file>