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6" w:rsidRDefault="000948D6" w:rsidP="003C01CF">
      <w:pPr>
        <w:spacing w:after="90" w:line="312" w:lineRule="atLeast"/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Na osnovu </w:t>
      </w:r>
      <w:r w:rsidR="002C52FF">
        <w:rPr>
          <w:rFonts w:ascii="Arial" w:hAnsi="Arial" w:cs="Arial"/>
        </w:rPr>
        <w:t xml:space="preserve">člana </w:t>
      </w:r>
      <w:r w:rsidRPr="003C5F81">
        <w:rPr>
          <w:rFonts w:ascii="Arial" w:hAnsi="Arial" w:cs="Arial"/>
        </w:rPr>
        <w:t>Zakona o državnoj imovini ("Sl.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list CG"</w:t>
      </w:r>
      <w:r>
        <w:rPr>
          <w:rFonts w:ascii="Arial" w:hAnsi="Arial" w:cs="Arial"/>
        </w:rPr>
        <w:t xml:space="preserve">, br. 21/09), </w:t>
      </w:r>
      <w:r w:rsidRPr="003C5F81">
        <w:rPr>
          <w:rFonts w:ascii="Arial" w:hAnsi="Arial" w:cs="Arial"/>
        </w:rPr>
        <w:t xml:space="preserve">Uredbe o prodaji i davanju u zakup stvari u državnoj imovini ("Sl. </w:t>
      </w:r>
      <w:r>
        <w:rPr>
          <w:rFonts w:ascii="Arial" w:hAnsi="Arial" w:cs="Arial"/>
        </w:rPr>
        <w:t>list CG“, br. 44/10</w:t>
      </w:r>
      <w:r w:rsidRPr="003C5F8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Uredbe o prodaji akcija i imovine putem javne aukcije („Sl.list RCG“, br.20/04), </w:t>
      </w:r>
      <w:r w:rsidR="00E350F1">
        <w:rPr>
          <w:rFonts w:ascii="Arial" w:hAnsi="Arial" w:cs="Arial"/>
          <w:lang w:val="sl-SI"/>
        </w:rPr>
        <w:t>Odluke SO Bar o prodaji građevinskog zemljišta u zahvatu DUP-a »Topolica IV« u Baru, br. 030-393 od 10.09.2018. godine,</w:t>
      </w:r>
      <w:r w:rsidR="00E350F1" w:rsidRPr="00770830">
        <w:rPr>
          <w:rFonts w:ascii="Arial" w:hAnsi="Arial" w:cs="Arial"/>
          <w:lang w:val="sl-SI"/>
        </w:rPr>
        <w:t xml:space="preserve"> </w:t>
      </w:r>
      <w:r w:rsidR="00E350F1">
        <w:rPr>
          <w:rFonts w:ascii="Arial" w:hAnsi="Arial" w:cs="Arial"/>
          <w:lang w:val="sl-SI"/>
        </w:rPr>
        <w:t>Odluke SO Bar o prodaji građevinskog  zemljišta u zahvatu DUP-a »Topolica IV« u Baru, br. 030-394 od 10.09.2018. godine, Odluke SO Bar o prodaji građevinskog zemljišta u zahvatu DUP-a »Šušanj zona rezerve«, br. 030-392 od 10.09.2018. godine, sve (»Sl.list CG-opštinski propisi«, br. 32/18), i Rješenja predsjednika Opštine Bar, broj:</w:t>
      </w:r>
      <w:r w:rsidR="008B7D03">
        <w:rPr>
          <w:rFonts w:ascii="Arial" w:hAnsi="Arial" w:cs="Arial"/>
          <w:lang w:val="sl-SI"/>
        </w:rPr>
        <w:t xml:space="preserve"> 01-</w:t>
      </w:r>
      <w:r w:rsidR="00E350F1">
        <w:rPr>
          <w:rFonts w:ascii="Arial" w:hAnsi="Arial" w:cs="Arial"/>
          <w:lang w:val="sl-SI"/>
        </w:rPr>
        <w:t>2952 od 26.09.2018. godine</w:t>
      </w:r>
      <w:r>
        <w:rPr>
          <w:rFonts w:ascii="Arial" w:hAnsi="Arial" w:cs="Arial"/>
        </w:rPr>
        <w:t>, Komisija za sprovođenje postupka prodaje građevinskog zemljišta, objavljuje</w:t>
      </w:r>
    </w:p>
    <w:p w:rsidR="000948D6" w:rsidRPr="003C5F81" w:rsidRDefault="000948D6" w:rsidP="002521B4">
      <w:pPr>
        <w:spacing w:after="90"/>
        <w:rPr>
          <w:rFonts w:ascii="Arial" w:hAnsi="Arial" w:cs="Arial"/>
        </w:rPr>
      </w:pPr>
    </w:p>
    <w:p w:rsidR="000948D6" w:rsidRPr="00D11895" w:rsidRDefault="000948D6" w:rsidP="002521B4">
      <w:pPr>
        <w:spacing w:after="90"/>
        <w:jc w:val="center"/>
        <w:rPr>
          <w:rFonts w:ascii="Arial" w:hAnsi="Arial" w:cs="Arial"/>
          <w:sz w:val="28"/>
          <w:szCs w:val="28"/>
        </w:rPr>
      </w:pPr>
      <w:r w:rsidRPr="00D11895">
        <w:rPr>
          <w:rFonts w:ascii="Arial" w:hAnsi="Arial" w:cs="Arial"/>
          <w:b/>
          <w:bCs/>
          <w:sz w:val="28"/>
          <w:szCs w:val="28"/>
        </w:rPr>
        <w:t>JAVNI POZIV</w:t>
      </w:r>
    </w:p>
    <w:p w:rsidR="000948D6" w:rsidRDefault="000948D6" w:rsidP="002521B4">
      <w:pPr>
        <w:spacing w:after="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CA75B5">
        <w:rPr>
          <w:rFonts w:ascii="Arial" w:hAnsi="Arial" w:cs="Arial"/>
          <w:b/>
          <w:bCs/>
        </w:rPr>
        <w:t>a p</w:t>
      </w:r>
      <w:r>
        <w:rPr>
          <w:rFonts w:ascii="Arial" w:hAnsi="Arial" w:cs="Arial"/>
          <w:b/>
          <w:bCs/>
        </w:rPr>
        <w:t>rodaju</w:t>
      </w:r>
      <w:r w:rsidRPr="00CA75B5">
        <w:rPr>
          <w:rFonts w:ascii="Arial" w:hAnsi="Arial" w:cs="Arial"/>
          <w:b/>
          <w:bCs/>
        </w:rPr>
        <w:t xml:space="preserve"> zemljišt</w:t>
      </w:r>
      <w:r>
        <w:rPr>
          <w:rFonts w:ascii="Arial" w:hAnsi="Arial" w:cs="Arial"/>
          <w:b/>
          <w:bCs/>
        </w:rPr>
        <w:t xml:space="preserve">a  </w:t>
      </w:r>
    </w:p>
    <w:p w:rsidR="000948D6" w:rsidRPr="000B0D3F" w:rsidRDefault="000948D6" w:rsidP="002521B4">
      <w:pPr>
        <w:spacing w:after="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CA75B5">
        <w:rPr>
          <w:rFonts w:ascii="Arial" w:hAnsi="Arial" w:cs="Arial"/>
          <w:b/>
          <w:bCs/>
        </w:rPr>
        <w:t>avnim nadmetanjem (aukcijom)</w:t>
      </w:r>
    </w:p>
    <w:p w:rsidR="000948D6" w:rsidRPr="003C5F81" w:rsidRDefault="004D6923" w:rsidP="002521B4">
      <w:pPr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0948D6" w:rsidRDefault="000948D6" w:rsidP="00A1607A">
      <w:pPr>
        <w:spacing w:after="90" w:line="312" w:lineRule="atLeast"/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 </w:t>
      </w:r>
      <w:r w:rsidRPr="003C5F81">
        <w:rPr>
          <w:rFonts w:ascii="Arial" w:hAnsi="Arial" w:cs="Arial"/>
          <w:b/>
          <w:bCs/>
        </w:rPr>
        <w:t>PREDMET PRODAJE</w:t>
      </w:r>
      <w:r w:rsidRPr="003C5F81">
        <w:rPr>
          <w:rFonts w:ascii="Arial" w:hAnsi="Arial" w:cs="Arial"/>
        </w:rPr>
        <w:t>:</w:t>
      </w:r>
    </w:p>
    <w:p w:rsidR="000948D6" w:rsidRDefault="000948D6" w:rsidP="00F551A0">
      <w:pPr>
        <w:spacing w:after="90" w:line="312" w:lineRule="atLeast"/>
        <w:rPr>
          <w:rFonts w:ascii="Arial" w:hAnsi="Arial" w:cs="Arial"/>
        </w:rPr>
      </w:pPr>
    </w:p>
    <w:p w:rsidR="000948D6" w:rsidRPr="007E02C9" w:rsidRDefault="007E02C9" w:rsidP="00610D7C">
      <w:pPr>
        <w:pStyle w:val="ListParagraph"/>
        <w:numPr>
          <w:ilvl w:val="0"/>
          <w:numId w:val="7"/>
        </w:numPr>
        <w:spacing w:after="90" w:line="312" w:lineRule="atLeast"/>
        <w:jc w:val="both"/>
        <w:rPr>
          <w:rFonts w:ascii="Arial" w:hAnsi="Arial" w:cs="Arial"/>
          <w:b/>
          <w:bCs/>
        </w:rPr>
      </w:pPr>
      <w:r w:rsidRPr="007E02C9">
        <w:rPr>
          <w:rFonts w:ascii="Arial" w:hAnsi="Arial" w:cs="Arial"/>
          <w:b/>
        </w:rPr>
        <w:t>U</w:t>
      </w:r>
      <w:r w:rsidR="00F73FAB">
        <w:rPr>
          <w:rFonts w:ascii="Arial" w:hAnsi="Arial" w:cs="Arial"/>
          <w:b/>
        </w:rPr>
        <w:t>rbanistička</w:t>
      </w:r>
      <w:r w:rsidRPr="007E02C9">
        <w:rPr>
          <w:rFonts w:ascii="Arial" w:hAnsi="Arial" w:cs="Arial"/>
          <w:b/>
        </w:rPr>
        <w:t xml:space="preserve"> parcela „B6 – UP 17“ u zoni „B“, blok 6, po DUP-u „Topolica IV“, površine 1625m</w:t>
      </w:r>
      <w:r w:rsidRPr="007E02C9">
        <w:rPr>
          <w:rFonts w:ascii="Arial" w:hAnsi="Arial" w:cs="Arial"/>
          <w:b/>
          <w:vertAlign w:val="superscript"/>
        </w:rPr>
        <w:t>2</w:t>
      </w:r>
      <w:r w:rsidRPr="007E02C9">
        <w:rPr>
          <w:rFonts w:ascii="Arial" w:hAnsi="Arial" w:cs="Arial"/>
          <w:b/>
        </w:rPr>
        <w:t>, koju čini katastarska parcela broj 5931/4 površine 1625m</w:t>
      </w:r>
      <w:r w:rsidRPr="007E02C9">
        <w:rPr>
          <w:rFonts w:ascii="Arial" w:hAnsi="Arial" w:cs="Arial"/>
          <w:b/>
          <w:vertAlign w:val="superscript"/>
        </w:rPr>
        <w:t>2</w:t>
      </w:r>
      <w:r w:rsidRPr="007E02C9">
        <w:rPr>
          <w:rFonts w:ascii="Arial" w:hAnsi="Arial" w:cs="Arial"/>
          <w:b/>
        </w:rPr>
        <w:t xml:space="preserve"> i iz lista nepokretnost broj 1640 KO Novi Bar.</w:t>
      </w:r>
    </w:p>
    <w:p w:rsidR="000948D6" w:rsidRPr="003C5F81" w:rsidRDefault="000948D6" w:rsidP="00FA0B8E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Namjena objekta: </w:t>
      </w:r>
      <w:r w:rsidR="007E02C9">
        <w:rPr>
          <w:rFonts w:ascii="Arial" w:hAnsi="Arial" w:cs="Arial"/>
        </w:rPr>
        <w:t>objekat u zoni stanovanja velikih gustina (SVG)</w:t>
      </w:r>
      <w:r w:rsidR="00944B51">
        <w:rPr>
          <w:rFonts w:ascii="Arial" w:hAnsi="Arial" w:cs="Arial"/>
        </w:rPr>
        <w:t>, sa mogućnošću gradne: stambenog i stambeno-poslovnog objekta; trgovine i ugostiteljskog objekta, objekta za smještaj turista-hotel; poslovnog objekta; objekta za: upravu, kulturu, školstvo, zdrastvo.</w:t>
      </w:r>
    </w:p>
    <w:p w:rsidR="008B7640" w:rsidRDefault="008B7640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Indeks zauzetosti 0,40</w:t>
      </w:r>
      <w:r w:rsidR="000948D6">
        <w:rPr>
          <w:rFonts w:ascii="Arial" w:hAnsi="Arial" w:cs="Arial"/>
        </w:rPr>
        <w:t>,</w:t>
      </w:r>
    </w:p>
    <w:p w:rsidR="000948D6" w:rsidRPr="008B7640" w:rsidRDefault="008B7640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8B7640">
        <w:rPr>
          <w:rFonts w:ascii="Arial" w:hAnsi="Arial" w:cs="Arial"/>
        </w:rPr>
        <w:t>Indeks izgrađenosti</w:t>
      </w:r>
      <w:r w:rsidR="000948D6" w:rsidRPr="008B7640">
        <w:rPr>
          <w:rFonts w:ascii="Arial" w:hAnsi="Arial" w:cs="Arial"/>
        </w:rPr>
        <w:t xml:space="preserve">: </w:t>
      </w:r>
      <w:r w:rsidRPr="008B7640">
        <w:rPr>
          <w:rFonts w:ascii="Arial" w:hAnsi="Arial" w:cs="Arial"/>
        </w:rPr>
        <w:t>1,5</w:t>
      </w:r>
      <w:r w:rsidR="000948D6" w:rsidRPr="008B7640">
        <w:rPr>
          <w:rFonts w:ascii="Arial" w:hAnsi="Arial" w:cs="Arial"/>
        </w:rPr>
        <w:t>m</w:t>
      </w:r>
      <w:r w:rsidR="000948D6" w:rsidRPr="008B7640">
        <w:rPr>
          <w:rFonts w:ascii="Arial" w:hAnsi="Arial" w:cs="Arial"/>
          <w:vertAlign w:val="superscript"/>
        </w:rPr>
        <w:t>2</w:t>
      </w:r>
      <w:r w:rsidR="000948D6" w:rsidRPr="008B764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sa mogućnošću uvećanja za </w:t>
      </w:r>
      <w:r w:rsidRPr="008B7640">
        <w:rPr>
          <w:rFonts w:ascii="Arial" w:hAnsi="Arial" w:cs="Arial"/>
        </w:rPr>
        <w:t>20% (po osnovu površine lokacije iznad 1200m</w:t>
      </w:r>
      <w:r w:rsidRPr="008B7640">
        <w:rPr>
          <w:rFonts w:ascii="Arial" w:hAnsi="Arial" w:cs="Arial"/>
          <w:vertAlign w:val="superscript"/>
        </w:rPr>
        <w:t>2</w:t>
      </w:r>
      <w:r w:rsidRPr="008B7640">
        <w:rPr>
          <w:rFonts w:ascii="Arial" w:hAnsi="Arial" w:cs="Arial"/>
        </w:rPr>
        <w:t>).</w:t>
      </w:r>
      <w:r w:rsidRPr="008B7640">
        <w:rPr>
          <w:rFonts w:ascii="Arial" w:hAnsi="Arial" w:cs="Arial"/>
          <w:lang w:val="en-US"/>
        </w:rPr>
        <w:t xml:space="preserve"> </w:t>
      </w:r>
    </w:p>
    <w:p w:rsidR="000948D6" w:rsidRPr="003C5F81" w:rsidRDefault="000948D6" w:rsidP="00FA0B8E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Spratnost:</w:t>
      </w:r>
      <w:r w:rsidR="007E02C9">
        <w:rPr>
          <w:rFonts w:ascii="Arial" w:hAnsi="Arial" w:cs="Arial"/>
        </w:rPr>
        <w:t xml:space="preserve"> P + 3</w:t>
      </w:r>
      <w:r>
        <w:rPr>
          <w:rFonts w:ascii="Arial" w:hAnsi="Arial" w:cs="Arial"/>
        </w:rPr>
        <w:t>,</w:t>
      </w:r>
    </w:p>
    <w:p w:rsidR="000948D6" w:rsidRDefault="000948D6" w:rsidP="00FA0B8E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Početni iznos naknade za zemljište je    </w:t>
      </w:r>
      <w:r w:rsidR="008B7640">
        <w:rPr>
          <w:rFonts w:ascii="Arial" w:hAnsi="Arial" w:cs="Arial"/>
        </w:rPr>
        <w:t>178,00</w:t>
      </w:r>
      <w:r w:rsidRPr="003C5F81">
        <w:rPr>
          <w:rFonts w:ascii="Arial" w:hAnsi="Arial" w:cs="Arial"/>
        </w:rPr>
        <w:t xml:space="preserve"> € /m</w:t>
      </w:r>
      <w:r w:rsidRPr="003C5F8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8B7640" w:rsidRDefault="000948D6" w:rsidP="00FA0B8E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8B7640">
        <w:rPr>
          <w:rFonts w:ascii="Arial" w:hAnsi="Arial" w:cs="Arial"/>
        </w:rPr>
        <w:t>Naknada za uređivanje građevinskog zemljišta iznosi</w:t>
      </w:r>
      <w:r w:rsidR="00D3703A">
        <w:rPr>
          <w:rFonts w:ascii="Arial" w:hAnsi="Arial" w:cs="Arial"/>
        </w:rPr>
        <w:t xml:space="preserve"> </w:t>
      </w:r>
      <w:r w:rsidR="008B7640" w:rsidRPr="008B7640">
        <w:rPr>
          <w:rFonts w:ascii="Arial" w:hAnsi="Arial" w:cs="Arial"/>
        </w:rPr>
        <w:t>126,00</w:t>
      </w:r>
      <w:r w:rsidRPr="008B7640">
        <w:rPr>
          <w:rFonts w:ascii="Arial" w:hAnsi="Arial" w:cs="Arial"/>
        </w:rPr>
        <w:t>€ po m</w:t>
      </w:r>
      <w:r w:rsidRPr="008B7640">
        <w:rPr>
          <w:rFonts w:ascii="Arial" w:hAnsi="Arial" w:cs="Arial"/>
          <w:vertAlign w:val="superscript"/>
        </w:rPr>
        <w:t>2</w:t>
      </w:r>
      <w:r w:rsidR="008B7640" w:rsidRPr="008B7640">
        <w:rPr>
          <w:rFonts w:ascii="Arial" w:hAnsi="Arial" w:cs="Arial"/>
        </w:rPr>
        <w:t xml:space="preserve"> N</w:t>
      </w:r>
      <w:r w:rsidRPr="008B7640">
        <w:rPr>
          <w:rFonts w:ascii="Arial" w:hAnsi="Arial" w:cs="Arial"/>
        </w:rPr>
        <w:t xml:space="preserve">GP </w:t>
      </w:r>
      <w:r w:rsidR="008B7640">
        <w:rPr>
          <w:rFonts w:ascii="Arial" w:hAnsi="Arial" w:cs="Arial"/>
        </w:rPr>
        <w:t>.</w:t>
      </w:r>
    </w:p>
    <w:p w:rsidR="00A8123C" w:rsidRDefault="00A8123C" w:rsidP="00A8123C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2339D9">
        <w:rPr>
          <w:rFonts w:ascii="Arial" w:hAnsi="Arial" w:cs="Arial"/>
        </w:rPr>
        <w:t>Lokacija je djelimično komunalno opremljena, a Opština je obavezna izvrši izgradnju</w:t>
      </w:r>
      <w:r w:rsidR="00332691">
        <w:rPr>
          <w:rFonts w:ascii="Arial" w:eastAsia="Calibri" w:hAnsi="Arial" w:cs="Arial"/>
          <w:lang w:val="en-US"/>
        </w:rPr>
        <w:t xml:space="preserve"> </w:t>
      </w:r>
      <w:proofErr w:type="spellStart"/>
      <w:r w:rsidR="00332691">
        <w:rPr>
          <w:rFonts w:ascii="Arial" w:eastAsia="Calibri" w:hAnsi="Arial" w:cs="Arial"/>
          <w:lang w:val="en-US"/>
        </w:rPr>
        <w:t>pristupnog</w:t>
      </w:r>
      <w:proofErr w:type="spellEnd"/>
      <w:r w:rsidR="00332691">
        <w:rPr>
          <w:rFonts w:ascii="Arial" w:eastAsia="Calibri" w:hAnsi="Arial" w:cs="Arial"/>
          <w:lang w:val="en-US"/>
        </w:rPr>
        <w:t xml:space="preserve">  </w:t>
      </w:r>
      <w:proofErr w:type="spellStart"/>
      <w:r w:rsidR="00332691">
        <w:rPr>
          <w:rFonts w:ascii="Arial" w:eastAsia="Calibri" w:hAnsi="Arial" w:cs="Arial"/>
          <w:lang w:val="en-US"/>
        </w:rPr>
        <w:t>puta</w:t>
      </w:r>
      <w:proofErr w:type="spellEnd"/>
      <w:r w:rsidR="00332691">
        <w:rPr>
          <w:rFonts w:ascii="Arial" w:eastAsia="Calibri" w:hAnsi="Arial" w:cs="Arial"/>
          <w:lang w:val="en-US"/>
        </w:rPr>
        <w:t xml:space="preserve"> i </w:t>
      </w:r>
      <w:proofErr w:type="spellStart"/>
      <w:r w:rsidR="00332691">
        <w:rPr>
          <w:rFonts w:ascii="Arial" w:eastAsia="Calibri" w:hAnsi="Arial" w:cs="Arial"/>
          <w:lang w:val="en-US"/>
        </w:rPr>
        <w:t>priključ</w:t>
      </w:r>
      <w:r w:rsidR="00311593">
        <w:rPr>
          <w:rFonts w:ascii="Arial" w:eastAsia="Calibri" w:hAnsi="Arial" w:cs="Arial"/>
          <w:lang w:val="en-US"/>
        </w:rPr>
        <w:t>a</w:t>
      </w:r>
      <w:r w:rsidR="00332691">
        <w:rPr>
          <w:rFonts w:ascii="Arial" w:eastAsia="Calibri" w:hAnsi="Arial" w:cs="Arial"/>
          <w:lang w:val="en-US"/>
        </w:rPr>
        <w:t>k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na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objekte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uređaje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za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javno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vodosnadbijevanje</w:t>
      </w:r>
      <w:proofErr w:type="spellEnd"/>
      <w:r w:rsidR="004D6923">
        <w:rPr>
          <w:rFonts w:ascii="Arial" w:eastAsia="Calibri" w:hAnsi="Arial" w:cs="Arial"/>
          <w:lang w:val="en-US"/>
        </w:rPr>
        <w:t xml:space="preserve"> i </w:t>
      </w:r>
      <w:proofErr w:type="spellStart"/>
      <w:r w:rsidR="004D6923">
        <w:rPr>
          <w:rFonts w:ascii="Arial" w:eastAsia="Calibri" w:hAnsi="Arial" w:cs="Arial"/>
          <w:lang w:val="en-US"/>
        </w:rPr>
        <w:t>fekalnu</w:t>
      </w:r>
      <w:proofErr w:type="spellEnd"/>
      <w:r w:rsidR="004D6923">
        <w:rPr>
          <w:rFonts w:ascii="Arial" w:eastAsia="Calibri" w:hAnsi="Arial" w:cs="Arial"/>
          <w:lang w:val="en-US"/>
        </w:rPr>
        <w:t xml:space="preserve"> </w:t>
      </w:r>
      <w:proofErr w:type="spellStart"/>
      <w:r w:rsidR="004D6923">
        <w:rPr>
          <w:rFonts w:ascii="Arial" w:eastAsia="Calibri" w:hAnsi="Arial" w:cs="Arial"/>
          <w:lang w:val="en-US"/>
        </w:rPr>
        <w:t>kanalizaciju</w:t>
      </w:r>
      <w:proofErr w:type="spellEnd"/>
      <w:r w:rsidRPr="002339D9">
        <w:rPr>
          <w:rFonts w:ascii="Arial" w:hAnsi="Arial" w:cs="Arial"/>
        </w:rPr>
        <w:t xml:space="preserve"> do granice urbanističke parcele u roku koji će biti određen ugovorom o međusobnim pravima i obavezama po osnovu naknade za</w:t>
      </w:r>
      <w:r w:rsidRPr="00A8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komunalno opremanje </w:t>
      </w:r>
      <w:r w:rsidRPr="008B7640">
        <w:rPr>
          <w:rFonts w:ascii="Arial" w:hAnsi="Arial" w:cs="Arial"/>
        </w:rPr>
        <w:t>građevinskog zemljišta</w:t>
      </w:r>
      <w:r w:rsidRPr="002339D9">
        <w:rPr>
          <w:rFonts w:ascii="Arial" w:hAnsi="Arial" w:cs="Arial"/>
        </w:rPr>
        <w:t>, zavisno od načina</w:t>
      </w:r>
      <w:r w:rsidR="004A765A">
        <w:rPr>
          <w:rFonts w:ascii="Arial" w:hAnsi="Arial" w:cs="Arial"/>
        </w:rPr>
        <w:t xml:space="preserve"> plaćanja ove naknade.</w:t>
      </w:r>
      <w:r w:rsidRPr="002339D9">
        <w:rPr>
          <w:rFonts w:ascii="Arial" w:hAnsi="Arial" w:cs="Arial"/>
        </w:rPr>
        <w:t xml:space="preserve"> </w:t>
      </w:r>
    </w:p>
    <w:p w:rsidR="008B7640" w:rsidRDefault="000948D6" w:rsidP="008B7640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7A1818">
        <w:rPr>
          <w:rFonts w:ascii="Arial" w:hAnsi="Arial" w:cs="Arial"/>
        </w:rPr>
        <w:t xml:space="preserve">Rok za </w:t>
      </w:r>
      <w:r w:rsidR="008B7D03">
        <w:rPr>
          <w:rFonts w:ascii="Arial" w:hAnsi="Arial" w:cs="Arial"/>
        </w:rPr>
        <w:t>privođenje namjeni je najduže 5</w:t>
      </w:r>
      <w:r w:rsidRPr="007A1818">
        <w:rPr>
          <w:rFonts w:ascii="Arial" w:hAnsi="Arial" w:cs="Arial"/>
        </w:rPr>
        <w:t xml:space="preserve"> </w:t>
      </w:r>
      <w:r w:rsidR="008B7D03">
        <w:rPr>
          <w:rFonts w:ascii="Arial" w:hAnsi="Arial" w:cs="Arial"/>
        </w:rPr>
        <w:t xml:space="preserve">godina </w:t>
      </w:r>
      <w:r w:rsidRPr="007A1818">
        <w:rPr>
          <w:rFonts w:ascii="Arial" w:hAnsi="Arial" w:cs="Arial"/>
        </w:rPr>
        <w:t xml:space="preserve">od dana zaključenja ugovora o prodaji zemljišta. </w:t>
      </w:r>
    </w:p>
    <w:p w:rsidR="008B7640" w:rsidRPr="008B7640" w:rsidRDefault="008B7640" w:rsidP="008B7640">
      <w:pPr>
        <w:tabs>
          <w:tab w:val="num" w:pos="426"/>
        </w:tabs>
        <w:spacing w:before="100" w:beforeAutospacing="1" w:after="100" w:afterAutospacing="1" w:line="312" w:lineRule="atLeast"/>
        <w:ind w:left="426"/>
        <w:jc w:val="both"/>
        <w:rPr>
          <w:rFonts w:ascii="Arial" w:hAnsi="Arial" w:cs="Arial"/>
        </w:rPr>
      </w:pPr>
    </w:p>
    <w:p w:rsidR="000948D6" w:rsidRDefault="000948D6" w:rsidP="008B7640">
      <w:pPr>
        <w:tabs>
          <w:tab w:val="num" w:pos="426"/>
        </w:tabs>
        <w:spacing w:before="100" w:beforeAutospacing="1" w:after="100" w:afterAutospacing="1" w:line="312" w:lineRule="atLeast"/>
        <w:ind w:left="426"/>
        <w:jc w:val="both"/>
        <w:rPr>
          <w:rFonts w:ascii="Arial" w:hAnsi="Arial" w:cs="Arial"/>
        </w:rPr>
      </w:pPr>
      <w:r w:rsidRPr="006612E5">
        <w:rPr>
          <w:rFonts w:ascii="Arial" w:hAnsi="Arial" w:cs="Arial"/>
        </w:rPr>
        <w:lastRenderedPageBreak/>
        <w:t>Kupac je obavezan da</w:t>
      </w:r>
      <w:r w:rsidRPr="003C5F81">
        <w:rPr>
          <w:rFonts w:ascii="Arial" w:hAnsi="Arial" w:cs="Arial"/>
        </w:rPr>
        <w:t>:</w:t>
      </w:r>
    </w:p>
    <w:p w:rsidR="000948D6" w:rsidRPr="003C5F81" w:rsidRDefault="000948D6" w:rsidP="004D6923">
      <w:pPr>
        <w:spacing w:line="312" w:lineRule="atLeast"/>
        <w:ind w:left="72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 svom trošku, u skladu sa uslovima koje odredi </w:t>
      </w:r>
      <w:r w:rsidR="00607EB8">
        <w:rPr>
          <w:rFonts w:ascii="Arial" w:hAnsi="Arial" w:cs="Arial"/>
        </w:rPr>
        <w:t>Crnogorski elektrodistributivni sistem (SEDIS)</w:t>
      </w:r>
      <w:r>
        <w:rPr>
          <w:rFonts w:ascii="Arial" w:hAnsi="Arial" w:cs="Arial"/>
        </w:rPr>
        <w:t xml:space="preserve">, do priključka na urbanističku parcelu izgradi elektro objekte; </w:t>
      </w:r>
    </w:p>
    <w:p w:rsidR="000948D6" w:rsidRDefault="000948D6" w:rsidP="006612E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0948D6" w:rsidRDefault="000948D6" w:rsidP="0095645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743">
        <w:rPr>
          <w:rFonts w:ascii="Arial" w:hAnsi="Arial" w:cs="Arial"/>
        </w:rPr>
        <w:t xml:space="preserve">O svom  trošku izvede radove na uređenju  urbanističke parcele u skladu sa </w:t>
      </w:r>
      <w:r w:rsidR="00C11486">
        <w:rPr>
          <w:rFonts w:ascii="Arial" w:hAnsi="Arial" w:cs="Arial"/>
        </w:rPr>
        <w:t xml:space="preserve">revidovanim </w:t>
      </w:r>
      <w:r w:rsidRPr="00C21743">
        <w:rPr>
          <w:rFonts w:ascii="Arial" w:hAnsi="Arial" w:cs="Arial"/>
        </w:rPr>
        <w:t>projektom</w:t>
      </w:r>
      <w:r w:rsidR="00607EB8">
        <w:rPr>
          <w:rFonts w:ascii="Arial" w:hAnsi="Arial" w:cs="Arial"/>
        </w:rPr>
        <w:t>.</w:t>
      </w:r>
    </w:p>
    <w:p w:rsidR="000948D6" w:rsidRDefault="000948D6" w:rsidP="0095645F">
      <w:pPr>
        <w:ind w:left="360"/>
        <w:jc w:val="both"/>
        <w:rPr>
          <w:rFonts w:ascii="Arial" w:hAnsi="Arial" w:cs="Arial"/>
        </w:rPr>
      </w:pPr>
    </w:p>
    <w:p w:rsidR="000948D6" w:rsidRDefault="000948D6" w:rsidP="0095645F">
      <w:pPr>
        <w:ind w:left="360"/>
        <w:jc w:val="both"/>
        <w:rPr>
          <w:rFonts w:ascii="Arial" w:hAnsi="Arial" w:cs="Arial"/>
        </w:rPr>
      </w:pPr>
    </w:p>
    <w:p w:rsidR="007E02C9" w:rsidRDefault="007E02C9" w:rsidP="007E02C9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</w:rPr>
      </w:pPr>
      <w:r w:rsidRPr="008B7640">
        <w:rPr>
          <w:rFonts w:ascii="Arial" w:hAnsi="Arial" w:cs="Arial"/>
          <w:b/>
        </w:rPr>
        <w:t>Urbanistička parcela „B6 – UP 18“ u zoni „B“, blok 6, po DUP-u „Topolica IV“površine 1858m</w:t>
      </w:r>
      <w:r w:rsidRPr="008B7640">
        <w:rPr>
          <w:rFonts w:ascii="Arial" w:hAnsi="Arial" w:cs="Arial"/>
          <w:b/>
          <w:vertAlign w:val="superscript"/>
        </w:rPr>
        <w:t>2</w:t>
      </w:r>
      <w:r w:rsidRPr="008B7640">
        <w:rPr>
          <w:rFonts w:ascii="Arial" w:hAnsi="Arial" w:cs="Arial"/>
          <w:b/>
        </w:rPr>
        <w:t>, koju čine katastarska parcela broj 5931/5 površine 1624m</w:t>
      </w:r>
      <w:r w:rsidRPr="008B7640">
        <w:rPr>
          <w:rFonts w:ascii="Arial" w:hAnsi="Arial" w:cs="Arial"/>
          <w:b/>
          <w:vertAlign w:val="superscript"/>
        </w:rPr>
        <w:t>2</w:t>
      </w:r>
      <w:r w:rsidRPr="008B7640">
        <w:rPr>
          <w:rFonts w:ascii="Arial" w:hAnsi="Arial" w:cs="Arial"/>
          <w:b/>
        </w:rPr>
        <w:t xml:space="preserve"> i katastarska parcela broj 5931/6 površine 234m</w:t>
      </w:r>
      <w:r w:rsidRPr="008B7640">
        <w:rPr>
          <w:rFonts w:ascii="Arial" w:hAnsi="Arial" w:cs="Arial"/>
          <w:b/>
          <w:vertAlign w:val="superscript"/>
        </w:rPr>
        <w:t>2</w:t>
      </w:r>
      <w:r w:rsidRPr="008B7640">
        <w:rPr>
          <w:rFonts w:ascii="Arial" w:hAnsi="Arial" w:cs="Arial"/>
          <w:b/>
        </w:rPr>
        <w:t>, obje iz lista nepokretnost broj 1640 KO Novi Bar</w:t>
      </w:r>
      <w:r w:rsidRPr="00A12C8B">
        <w:rPr>
          <w:rFonts w:ascii="Arial" w:hAnsi="Arial" w:cs="Arial"/>
        </w:rPr>
        <w:t>.</w:t>
      </w:r>
    </w:p>
    <w:p w:rsidR="008B7640" w:rsidRPr="00944B51" w:rsidRDefault="008B7640" w:rsidP="00944B51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Namjena objekta: </w:t>
      </w:r>
      <w:r>
        <w:rPr>
          <w:rFonts w:ascii="Arial" w:hAnsi="Arial" w:cs="Arial"/>
        </w:rPr>
        <w:t>objekat u zoni stanovanja velikih gustina (SVG)</w:t>
      </w:r>
      <w:r w:rsidR="00944B51" w:rsidRPr="00944B51">
        <w:rPr>
          <w:rFonts w:ascii="Arial" w:hAnsi="Arial" w:cs="Arial"/>
        </w:rPr>
        <w:t xml:space="preserve"> </w:t>
      </w:r>
      <w:r w:rsidR="00944B51">
        <w:rPr>
          <w:rFonts w:ascii="Arial" w:hAnsi="Arial" w:cs="Arial"/>
        </w:rPr>
        <w:t>sa mogućnošću gradne: stambenog i stambeno-poslovnog objekta; trgovine i ugostiteljskog objekta, objekta za smještaj turista-hotel; poslovnog objekta; objekta za: upravu, kulturu, školstvo, zdrastvo.</w:t>
      </w:r>
    </w:p>
    <w:p w:rsidR="008B7640" w:rsidRDefault="008B7640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Indeks zauzetosti 0,40,</w:t>
      </w:r>
    </w:p>
    <w:p w:rsidR="008B7640" w:rsidRPr="008B7640" w:rsidRDefault="008B7640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8B7640">
        <w:rPr>
          <w:rFonts w:ascii="Arial" w:hAnsi="Arial" w:cs="Arial"/>
        </w:rPr>
        <w:t>Indeks izgrađenosti: 1,5m</w:t>
      </w:r>
      <w:r w:rsidRPr="008B7640">
        <w:rPr>
          <w:rFonts w:ascii="Arial" w:hAnsi="Arial" w:cs="Arial"/>
          <w:vertAlign w:val="superscript"/>
        </w:rPr>
        <w:t>2</w:t>
      </w:r>
      <w:r w:rsidRPr="008B7640">
        <w:rPr>
          <w:rFonts w:ascii="Arial" w:hAnsi="Arial" w:cs="Arial"/>
        </w:rPr>
        <w:t>, </w:t>
      </w:r>
      <w:r>
        <w:rPr>
          <w:rFonts w:ascii="Arial" w:hAnsi="Arial" w:cs="Arial"/>
        </w:rPr>
        <w:t xml:space="preserve">sa mogućnošću uvećanja za </w:t>
      </w:r>
      <w:r w:rsidRPr="008B7640">
        <w:rPr>
          <w:rFonts w:ascii="Arial" w:hAnsi="Arial" w:cs="Arial"/>
        </w:rPr>
        <w:t>20% (po osnovu površine lokacije iznad 1200m</w:t>
      </w:r>
      <w:r w:rsidRPr="008B7640">
        <w:rPr>
          <w:rFonts w:ascii="Arial" w:hAnsi="Arial" w:cs="Arial"/>
          <w:vertAlign w:val="superscript"/>
        </w:rPr>
        <w:t>2</w:t>
      </w:r>
      <w:r w:rsidRPr="008B7640">
        <w:rPr>
          <w:rFonts w:ascii="Arial" w:hAnsi="Arial" w:cs="Arial"/>
        </w:rPr>
        <w:t>).</w:t>
      </w:r>
      <w:r w:rsidRPr="008B7640">
        <w:rPr>
          <w:rFonts w:ascii="Arial" w:hAnsi="Arial" w:cs="Arial"/>
          <w:lang w:val="en-US"/>
        </w:rPr>
        <w:t xml:space="preserve"> </w:t>
      </w:r>
    </w:p>
    <w:p w:rsidR="008B7640" w:rsidRPr="003C5F81" w:rsidRDefault="008B7640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Spratnost:</w:t>
      </w:r>
      <w:r>
        <w:rPr>
          <w:rFonts w:ascii="Arial" w:hAnsi="Arial" w:cs="Arial"/>
        </w:rPr>
        <w:t xml:space="preserve"> P + 3,</w:t>
      </w:r>
    </w:p>
    <w:p w:rsidR="008B7640" w:rsidRDefault="008B7640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Početni iznos naknade za zemljište je    </w:t>
      </w:r>
      <w:r w:rsidR="00D3703A">
        <w:rPr>
          <w:rFonts w:ascii="Arial" w:hAnsi="Arial" w:cs="Arial"/>
        </w:rPr>
        <w:t>170</w:t>
      </w:r>
      <w:r>
        <w:rPr>
          <w:rFonts w:ascii="Arial" w:hAnsi="Arial" w:cs="Arial"/>
        </w:rPr>
        <w:t>,00</w:t>
      </w:r>
      <w:r w:rsidRPr="003C5F81">
        <w:rPr>
          <w:rFonts w:ascii="Arial" w:hAnsi="Arial" w:cs="Arial"/>
        </w:rPr>
        <w:t xml:space="preserve"> € /m</w:t>
      </w:r>
      <w:r w:rsidRPr="003C5F8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8B7640" w:rsidRDefault="008B7640" w:rsidP="008B7640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8B7640">
        <w:rPr>
          <w:rFonts w:ascii="Arial" w:hAnsi="Arial" w:cs="Arial"/>
        </w:rPr>
        <w:t>Naknada za uređivanje građevinskog zemljišta iznosi</w:t>
      </w:r>
      <w:r w:rsidR="00D3703A">
        <w:rPr>
          <w:rFonts w:ascii="Arial" w:hAnsi="Arial" w:cs="Arial"/>
        </w:rPr>
        <w:t xml:space="preserve"> </w:t>
      </w:r>
      <w:r w:rsidRPr="008B7640">
        <w:rPr>
          <w:rFonts w:ascii="Arial" w:hAnsi="Arial" w:cs="Arial"/>
        </w:rPr>
        <w:t>126,00€ po m</w:t>
      </w:r>
      <w:r w:rsidRPr="008B7640">
        <w:rPr>
          <w:rFonts w:ascii="Arial" w:hAnsi="Arial" w:cs="Arial"/>
          <w:vertAlign w:val="superscript"/>
        </w:rPr>
        <w:t>2</w:t>
      </w:r>
      <w:r w:rsidRPr="008B7640">
        <w:rPr>
          <w:rFonts w:ascii="Arial" w:hAnsi="Arial" w:cs="Arial"/>
        </w:rPr>
        <w:t xml:space="preserve"> NGP </w:t>
      </w:r>
      <w:r>
        <w:rPr>
          <w:rFonts w:ascii="Arial" w:hAnsi="Arial" w:cs="Arial"/>
        </w:rPr>
        <w:t>.</w:t>
      </w:r>
    </w:p>
    <w:p w:rsidR="002339D9" w:rsidRDefault="002339D9" w:rsidP="002339D9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2339D9">
        <w:rPr>
          <w:rFonts w:ascii="Arial" w:hAnsi="Arial" w:cs="Arial"/>
        </w:rPr>
        <w:t>Lokacija je djelimično komunalno opremljena, a Opština je obavezna izvrši izgradnju</w:t>
      </w:r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pristupnog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 </w:t>
      </w:r>
      <w:proofErr w:type="spellStart"/>
      <w:r w:rsidRPr="002339D9">
        <w:rPr>
          <w:rFonts w:ascii="Arial" w:eastAsia="Calibri" w:hAnsi="Arial" w:cs="Arial"/>
          <w:lang w:val="en-US"/>
        </w:rPr>
        <w:t>puta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priključka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na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objekte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uređaje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za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javno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vodosnadbijevanje</w:t>
      </w:r>
      <w:proofErr w:type="spellEnd"/>
      <w:r w:rsidR="004D6923">
        <w:rPr>
          <w:rFonts w:ascii="Arial" w:eastAsia="Calibri" w:hAnsi="Arial" w:cs="Arial"/>
          <w:lang w:val="en-US"/>
        </w:rPr>
        <w:t xml:space="preserve"> i </w:t>
      </w:r>
      <w:proofErr w:type="spellStart"/>
      <w:r w:rsidR="004D6923">
        <w:rPr>
          <w:rFonts w:ascii="Arial" w:eastAsia="Calibri" w:hAnsi="Arial" w:cs="Arial"/>
          <w:lang w:val="en-US"/>
        </w:rPr>
        <w:t>fekalnu</w:t>
      </w:r>
      <w:proofErr w:type="spellEnd"/>
      <w:r w:rsidR="004D6923">
        <w:rPr>
          <w:rFonts w:ascii="Arial" w:eastAsia="Calibri" w:hAnsi="Arial" w:cs="Arial"/>
          <w:lang w:val="en-US"/>
        </w:rPr>
        <w:t xml:space="preserve"> </w:t>
      </w:r>
      <w:proofErr w:type="spellStart"/>
      <w:r w:rsidR="004D6923">
        <w:rPr>
          <w:rFonts w:ascii="Arial" w:eastAsia="Calibri" w:hAnsi="Arial" w:cs="Arial"/>
          <w:lang w:val="en-US"/>
        </w:rPr>
        <w:t>kanalizaciju</w:t>
      </w:r>
      <w:proofErr w:type="spellEnd"/>
      <w:r w:rsidRPr="002339D9">
        <w:rPr>
          <w:rFonts w:ascii="Arial" w:hAnsi="Arial" w:cs="Arial"/>
        </w:rPr>
        <w:t xml:space="preserve"> do granice urbanističke parcele u roku koji će biti određen ugovorom o međusobnim pravima i obavezama po osnovu naknade za</w:t>
      </w:r>
      <w:r w:rsidR="00A8123C" w:rsidRPr="00A8123C">
        <w:rPr>
          <w:rFonts w:ascii="Arial" w:hAnsi="Arial" w:cs="Arial"/>
        </w:rPr>
        <w:t xml:space="preserve"> </w:t>
      </w:r>
      <w:r w:rsidR="00A8123C">
        <w:rPr>
          <w:rFonts w:ascii="Arial" w:hAnsi="Arial" w:cs="Arial"/>
        </w:rPr>
        <w:t xml:space="preserve">komunalno opremanje </w:t>
      </w:r>
      <w:r w:rsidR="00A8123C" w:rsidRPr="008B7640">
        <w:rPr>
          <w:rFonts w:ascii="Arial" w:hAnsi="Arial" w:cs="Arial"/>
        </w:rPr>
        <w:t>građevinskog zemljišta</w:t>
      </w:r>
      <w:r w:rsidRPr="002339D9">
        <w:rPr>
          <w:rFonts w:ascii="Arial" w:hAnsi="Arial" w:cs="Arial"/>
        </w:rPr>
        <w:t>, zavisno</w:t>
      </w:r>
      <w:r w:rsidR="004A765A">
        <w:rPr>
          <w:rFonts w:ascii="Arial" w:hAnsi="Arial" w:cs="Arial"/>
        </w:rPr>
        <w:t xml:space="preserve"> od načina plaćanja ove naknade.</w:t>
      </w:r>
      <w:r w:rsidRPr="002339D9">
        <w:rPr>
          <w:rFonts w:ascii="Arial" w:hAnsi="Arial" w:cs="Arial"/>
        </w:rPr>
        <w:t xml:space="preserve"> </w:t>
      </w:r>
    </w:p>
    <w:p w:rsidR="00C009E4" w:rsidRDefault="008B7640" w:rsidP="00C009E4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7A1818">
        <w:rPr>
          <w:rFonts w:ascii="Arial" w:hAnsi="Arial" w:cs="Arial"/>
        </w:rPr>
        <w:t xml:space="preserve">Rok za </w:t>
      </w:r>
      <w:r w:rsidR="008B7D03">
        <w:rPr>
          <w:rFonts w:ascii="Arial" w:hAnsi="Arial" w:cs="Arial"/>
        </w:rPr>
        <w:t xml:space="preserve">privođenje namjeni je najduže 5 godina </w:t>
      </w:r>
      <w:r w:rsidRPr="007A1818">
        <w:rPr>
          <w:rFonts w:ascii="Arial" w:hAnsi="Arial" w:cs="Arial"/>
        </w:rPr>
        <w:t xml:space="preserve">od dana zaključenja ugovora o prodaji zemljišta. </w:t>
      </w:r>
    </w:p>
    <w:p w:rsidR="008B7640" w:rsidRPr="00C009E4" w:rsidRDefault="008B7640" w:rsidP="00C009E4">
      <w:pPr>
        <w:tabs>
          <w:tab w:val="num" w:pos="426"/>
        </w:tabs>
        <w:spacing w:before="100" w:beforeAutospacing="1" w:after="100" w:afterAutospacing="1" w:line="312" w:lineRule="atLeast"/>
        <w:ind w:left="426"/>
        <w:jc w:val="both"/>
        <w:rPr>
          <w:rFonts w:ascii="Arial" w:hAnsi="Arial" w:cs="Arial"/>
        </w:rPr>
      </w:pPr>
      <w:r w:rsidRPr="00C009E4">
        <w:rPr>
          <w:rFonts w:ascii="Arial" w:hAnsi="Arial" w:cs="Arial"/>
        </w:rPr>
        <w:t>Kupac je obavezan da:</w:t>
      </w:r>
    </w:p>
    <w:p w:rsidR="008B7640" w:rsidRPr="003C5F81" w:rsidRDefault="008B7640" w:rsidP="004D6923">
      <w:pPr>
        <w:spacing w:line="312" w:lineRule="atLeast"/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 svom trošku, u skladu sa uslovima koje odredi</w:t>
      </w:r>
      <w:r w:rsidR="00607EB8">
        <w:rPr>
          <w:rFonts w:ascii="Arial" w:hAnsi="Arial" w:cs="Arial"/>
        </w:rPr>
        <w:t xml:space="preserve"> Crnogorski elektrodistributivni sistem (SEDIS)</w:t>
      </w:r>
      <w:r>
        <w:rPr>
          <w:rFonts w:ascii="Arial" w:hAnsi="Arial" w:cs="Arial"/>
        </w:rPr>
        <w:t xml:space="preserve">, do priključka na urbanističku parcelu izgradi elektro objekte; </w:t>
      </w:r>
    </w:p>
    <w:p w:rsidR="008B7640" w:rsidRDefault="008B7640" w:rsidP="008B764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8B7640" w:rsidRDefault="008B7640" w:rsidP="00C114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11486">
        <w:rPr>
          <w:rFonts w:ascii="Arial" w:hAnsi="Arial" w:cs="Arial"/>
        </w:rPr>
        <w:t xml:space="preserve">O svom  trošku izvede radove na uređenju  urbanističke parcele u skladu sa </w:t>
      </w:r>
      <w:r w:rsidR="00C11486" w:rsidRPr="00C11486">
        <w:rPr>
          <w:rFonts w:ascii="Arial" w:hAnsi="Arial" w:cs="Arial"/>
        </w:rPr>
        <w:t xml:space="preserve">revidovanim </w:t>
      </w:r>
      <w:r w:rsidRPr="00C11486">
        <w:rPr>
          <w:rFonts w:ascii="Arial" w:hAnsi="Arial" w:cs="Arial"/>
        </w:rPr>
        <w:t>projektom</w:t>
      </w:r>
      <w:r w:rsidR="00C11486" w:rsidRPr="00C11486">
        <w:rPr>
          <w:rFonts w:ascii="Arial" w:hAnsi="Arial" w:cs="Arial"/>
        </w:rPr>
        <w:t>.</w:t>
      </w:r>
      <w:r w:rsidRPr="00C11486">
        <w:rPr>
          <w:rFonts w:ascii="Arial" w:hAnsi="Arial" w:cs="Arial"/>
        </w:rPr>
        <w:t xml:space="preserve"> </w:t>
      </w:r>
    </w:p>
    <w:p w:rsidR="008B7640" w:rsidRDefault="008B7640" w:rsidP="008B7640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7E02C9" w:rsidRPr="00A12C8B" w:rsidRDefault="007E02C9" w:rsidP="007E02C9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</w:rPr>
      </w:pPr>
      <w:r w:rsidRPr="00F73FAB">
        <w:rPr>
          <w:rFonts w:ascii="Arial" w:hAnsi="Arial" w:cs="Arial"/>
          <w:b/>
        </w:rPr>
        <w:lastRenderedPageBreak/>
        <w:t>Urbanistička parcela UP2 u bloku 5, zona „F“, po DUP-u „Šušanj - zona rezerve“, koju čini katastarska parcela broj 3591/12, površine 625m</w:t>
      </w:r>
      <w:r w:rsidRPr="00F73FAB">
        <w:rPr>
          <w:rFonts w:ascii="Arial" w:hAnsi="Arial" w:cs="Arial"/>
          <w:b/>
          <w:vertAlign w:val="superscript"/>
        </w:rPr>
        <w:t>2</w:t>
      </w:r>
      <w:r w:rsidRPr="00F73FAB">
        <w:rPr>
          <w:rFonts w:ascii="Arial" w:hAnsi="Arial" w:cs="Arial"/>
          <w:b/>
        </w:rPr>
        <w:t xml:space="preserve"> iz lista nepokretnosti br. 3246 KO Šušanj</w:t>
      </w:r>
      <w:r w:rsidRPr="00A12C8B">
        <w:rPr>
          <w:rFonts w:ascii="Arial" w:hAnsi="Arial" w:cs="Arial"/>
        </w:rPr>
        <w:t xml:space="preserve">. </w:t>
      </w:r>
    </w:p>
    <w:p w:rsidR="00F73FAB" w:rsidRPr="003C5F81" w:rsidRDefault="00F73FAB" w:rsidP="00F73FAB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Namjena objekta:</w:t>
      </w:r>
      <w:r>
        <w:rPr>
          <w:rFonts w:ascii="Arial" w:hAnsi="Arial" w:cs="Arial"/>
        </w:rPr>
        <w:t xml:space="preserve"> stanovanje malih gustina-porodično stanovanje,</w:t>
      </w:r>
      <w:r w:rsidRPr="003C5F81">
        <w:rPr>
          <w:rFonts w:ascii="Arial" w:hAnsi="Arial" w:cs="Arial"/>
        </w:rPr>
        <w:t> </w:t>
      </w:r>
    </w:p>
    <w:p w:rsidR="00F73FAB" w:rsidRPr="003C5F81" w:rsidRDefault="00F73FAB" w:rsidP="00F73FAB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Maksimalna površina  pod objektom</w:t>
      </w:r>
      <w:r w:rsidRPr="003C5F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187,00</w:t>
      </w:r>
      <w:r w:rsidRPr="003C5F81">
        <w:rPr>
          <w:rFonts w:ascii="Arial" w:hAnsi="Arial" w:cs="Arial"/>
        </w:rPr>
        <w:t>m</w:t>
      </w:r>
      <w:r w:rsidRPr="000003B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F73FAB" w:rsidRPr="007A1818" w:rsidRDefault="00F73FAB" w:rsidP="00F73FAB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Maksimalna BGP objekta</w:t>
      </w:r>
      <w:r w:rsidRPr="003C5F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499</w:t>
      </w:r>
      <w:r w:rsidRPr="003C5F81">
        <w:rPr>
          <w:rFonts w:ascii="Arial" w:hAnsi="Arial" w:cs="Arial"/>
        </w:rPr>
        <w:t>m</w:t>
      </w:r>
      <w:r w:rsidRPr="000003B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Pr="003C5F81">
        <w:rPr>
          <w:rFonts w:ascii="Arial" w:hAnsi="Arial" w:cs="Arial"/>
        </w:rPr>
        <w:t> </w:t>
      </w:r>
    </w:p>
    <w:p w:rsidR="00F73FAB" w:rsidRPr="003C5F81" w:rsidRDefault="00F73FAB" w:rsidP="00F73FAB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Spratnost: </w:t>
      </w:r>
      <w:r>
        <w:rPr>
          <w:rFonts w:ascii="Arial" w:hAnsi="Arial" w:cs="Arial"/>
        </w:rPr>
        <w:t>maksimalno 3 nadzemne etaže,</w:t>
      </w:r>
    </w:p>
    <w:p w:rsidR="00F73FAB" w:rsidRDefault="00F73FAB" w:rsidP="00F73FAB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Početni iznos naknade za zemljište je    </w:t>
      </w:r>
      <w:r>
        <w:rPr>
          <w:rFonts w:ascii="Arial" w:hAnsi="Arial" w:cs="Arial"/>
        </w:rPr>
        <w:t>120,10</w:t>
      </w:r>
      <w:r w:rsidRPr="003C5F81">
        <w:rPr>
          <w:rFonts w:ascii="Arial" w:hAnsi="Arial" w:cs="Arial"/>
        </w:rPr>
        <w:t>€ /m</w:t>
      </w:r>
      <w:r w:rsidRPr="003C5F8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F73FAB" w:rsidRDefault="00F73FAB" w:rsidP="00F73FA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F73FAB">
        <w:rPr>
          <w:rFonts w:ascii="Arial" w:hAnsi="Arial" w:cs="Arial"/>
        </w:rPr>
        <w:t>Naknada za uređivanje građevinskog zemljišta iznosi 84,00 € po m</w:t>
      </w:r>
      <w:r w:rsidRPr="00F73FAB">
        <w:rPr>
          <w:rFonts w:ascii="Arial" w:hAnsi="Arial" w:cs="Arial"/>
          <w:vertAlign w:val="superscript"/>
        </w:rPr>
        <w:t>2</w:t>
      </w:r>
      <w:r w:rsidRPr="00F73FAB">
        <w:rPr>
          <w:rFonts w:ascii="Arial" w:hAnsi="Arial" w:cs="Arial"/>
        </w:rPr>
        <w:t xml:space="preserve"> NGP. </w:t>
      </w:r>
    </w:p>
    <w:p w:rsidR="00FD5038" w:rsidRDefault="00A8123C" w:rsidP="00F73FA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A8123C">
        <w:rPr>
          <w:rFonts w:ascii="Arial" w:hAnsi="Arial" w:cs="Arial"/>
        </w:rPr>
        <w:t>Lokacija je djelimično komunalno opremljena, a Opština je obavezna izvrši izgradnju</w:t>
      </w:r>
      <w:r w:rsidRPr="00A8123C">
        <w:rPr>
          <w:rFonts w:ascii="Arial" w:eastAsia="Calibri" w:hAnsi="Arial" w:cs="Arial"/>
          <w:lang w:val="en-US"/>
        </w:rPr>
        <w:t xml:space="preserve"> </w:t>
      </w:r>
      <w:proofErr w:type="spellStart"/>
      <w:r w:rsidRPr="00A8123C">
        <w:rPr>
          <w:rFonts w:ascii="Arial" w:eastAsia="Calibri" w:hAnsi="Arial" w:cs="Arial"/>
          <w:lang w:val="en-US"/>
        </w:rPr>
        <w:t>pristupnog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 </w:t>
      </w:r>
      <w:proofErr w:type="spellStart"/>
      <w:r w:rsidRPr="00A8123C">
        <w:rPr>
          <w:rFonts w:ascii="Arial" w:eastAsia="Calibri" w:hAnsi="Arial" w:cs="Arial"/>
          <w:lang w:val="en-US"/>
        </w:rPr>
        <w:t>puta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i </w:t>
      </w:r>
      <w:proofErr w:type="spellStart"/>
      <w:r w:rsidRPr="00A8123C">
        <w:rPr>
          <w:rFonts w:ascii="Arial" w:eastAsia="Calibri" w:hAnsi="Arial" w:cs="Arial"/>
          <w:lang w:val="en-US"/>
        </w:rPr>
        <w:t>priključka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</w:t>
      </w:r>
      <w:proofErr w:type="spellStart"/>
      <w:r w:rsidRPr="00A8123C">
        <w:rPr>
          <w:rFonts w:ascii="Arial" w:eastAsia="Calibri" w:hAnsi="Arial" w:cs="Arial"/>
          <w:lang w:val="en-US"/>
        </w:rPr>
        <w:t>na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</w:t>
      </w:r>
      <w:proofErr w:type="spellStart"/>
      <w:r w:rsidRPr="00A8123C">
        <w:rPr>
          <w:rFonts w:ascii="Arial" w:eastAsia="Calibri" w:hAnsi="Arial" w:cs="Arial"/>
          <w:lang w:val="en-US"/>
        </w:rPr>
        <w:t>objekte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i </w:t>
      </w:r>
      <w:proofErr w:type="spellStart"/>
      <w:r w:rsidRPr="00A8123C">
        <w:rPr>
          <w:rFonts w:ascii="Arial" w:eastAsia="Calibri" w:hAnsi="Arial" w:cs="Arial"/>
          <w:lang w:val="en-US"/>
        </w:rPr>
        <w:t>uređaje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</w:t>
      </w:r>
      <w:proofErr w:type="spellStart"/>
      <w:r w:rsidRPr="00A8123C">
        <w:rPr>
          <w:rFonts w:ascii="Arial" w:eastAsia="Calibri" w:hAnsi="Arial" w:cs="Arial"/>
          <w:lang w:val="en-US"/>
        </w:rPr>
        <w:t>za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</w:t>
      </w:r>
      <w:proofErr w:type="spellStart"/>
      <w:r w:rsidRPr="00A8123C">
        <w:rPr>
          <w:rFonts w:ascii="Arial" w:eastAsia="Calibri" w:hAnsi="Arial" w:cs="Arial"/>
          <w:lang w:val="en-US"/>
        </w:rPr>
        <w:t>javno</w:t>
      </w:r>
      <w:proofErr w:type="spellEnd"/>
      <w:r w:rsidRPr="00A8123C">
        <w:rPr>
          <w:rFonts w:ascii="Arial" w:eastAsia="Calibri" w:hAnsi="Arial" w:cs="Arial"/>
          <w:lang w:val="en-US"/>
        </w:rPr>
        <w:t xml:space="preserve"> </w:t>
      </w:r>
      <w:proofErr w:type="spellStart"/>
      <w:r w:rsidRPr="00A8123C">
        <w:rPr>
          <w:rFonts w:ascii="Arial" w:eastAsia="Calibri" w:hAnsi="Arial" w:cs="Arial"/>
          <w:lang w:val="en-US"/>
        </w:rPr>
        <w:t>vodosnadbijevanje</w:t>
      </w:r>
      <w:proofErr w:type="spellEnd"/>
      <w:r w:rsidRPr="00A8123C">
        <w:rPr>
          <w:rFonts w:ascii="Arial" w:hAnsi="Arial" w:cs="Arial"/>
        </w:rPr>
        <w:t xml:space="preserve"> do granice urbanističke parcele u roku koji će biti određen ugovorom o međusobnim pravima i obavezama po osnovu naknade za komunalno opremanje građevinskog zemljišta, zavisno od načina plaćanja ove naknade, dok ostale priključke, na objekte i uređaje komunalne infrastrukture, Opština će izgraditi u skladu sa planom komunalnog opremanja. </w:t>
      </w:r>
    </w:p>
    <w:p w:rsidR="00F73FAB" w:rsidRPr="00A8123C" w:rsidRDefault="00F73FAB" w:rsidP="00F73FA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A8123C">
        <w:rPr>
          <w:rFonts w:ascii="Arial" w:hAnsi="Arial" w:cs="Arial"/>
        </w:rPr>
        <w:t xml:space="preserve">Rok za </w:t>
      </w:r>
      <w:r w:rsidR="008B7D03">
        <w:rPr>
          <w:rFonts w:ascii="Arial" w:hAnsi="Arial" w:cs="Arial"/>
        </w:rPr>
        <w:t>privođenje namjeni je najduže 5</w:t>
      </w:r>
      <w:r w:rsidRPr="00A8123C">
        <w:rPr>
          <w:rFonts w:ascii="Arial" w:hAnsi="Arial" w:cs="Arial"/>
        </w:rPr>
        <w:t xml:space="preserve"> </w:t>
      </w:r>
      <w:r w:rsidR="008B7D03">
        <w:rPr>
          <w:rFonts w:ascii="Arial" w:hAnsi="Arial" w:cs="Arial"/>
        </w:rPr>
        <w:t xml:space="preserve">godina </w:t>
      </w:r>
      <w:r w:rsidRPr="00A8123C">
        <w:rPr>
          <w:rFonts w:ascii="Arial" w:hAnsi="Arial" w:cs="Arial"/>
        </w:rPr>
        <w:t xml:space="preserve">od dana zaključenja ugovora o prodaji zemljišta. </w:t>
      </w:r>
    </w:p>
    <w:p w:rsidR="00F73FAB" w:rsidRDefault="00F73FAB" w:rsidP="00F73FAB">
      <w:pPr>
        <w:tabs>
          <w:tab w:val="num" w:pos="426"/>
        </w:tabs>
        <w:spacing w:before="100" w:beforeAutospacing="1" w:after="100" w:afterAutospacing="1" w:line="312" w:lineRule="atLeast"/>
        <w:jc w:val="both"/>
        <w:rPr>
          <w:rFonts w:ascii="Arial" w:hAnsi="Arial" w:cs="Arial"/>
        </w:rPr>
      </w:pPr>
    </w:p>
    <w:p w:rsidR="00F73FAB" w:rsidRDefault="00F73FAB" w:rsidP="00F73FA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6612E5">
        <w:rPr>
          <w:rFonts w:ascii="Arial" w:hAnsi="Arial" w:cs="Arial"/>
        </w:rPr>
        <w:t>Kupac je obavezan da</w:t>
      </w:r>
      <w:r w:rsidRPr="003C5F81">
        <w:rPr>
          <w:rFonts w:ascii="Arial" w:hAnsi="Arial" w:cs="Arial"/>
        </w:rPr>
        <w:t>:</w:t>
      </w:r>
    </w:p>
    <w:p w:rsidR="00F73FAB" w:rsidRPr="003C5F81" w:rsidRDefault="00F73FAB" w:rsidP="00F73FAB">
      <w:pPr>
        <w:spacing w:line="312" w:lineRule="atLeast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 svom trošku, u skladu sa uslovima koje odredi </w:t>
      </w:r>
      <w:r w:rsidR="00607EB8">
        <w:rPr>
          <w:rFonts w:ascii="Arial" w:hAnsi="Arial" w:cs="Arial"/>
        </w:rPr>
        <w:t>Crnogorski elektrodistributivni sistem (SEDIS)</w:t>
      </w:r>
      <w:r>
        <w:rPr>
          <w:rFonts w:ascii="Arial" w:hAnsi="Arial" w:cs="Arial"/>
        </w:rPr>
        <w:t xml:space="preserve">, do priključka na urbanističku parcelu izgradi elektro objekte; </w:t>
      </w:r>
    </w:p>
    <w:p w:rsidR="00F73FAB" w:rsidRDefault="00F73FAB" w:rsidP="00F73FA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F73FAB" w:rsidRDefault="00F73FAB" w:rsidP="00F73FA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743">
        <w:rPr>
          <w:rFonts w:ascii="Arial" w:hAnsi="Arial" w:cs="Arial"/>
        </w:rPr>
        <w:t xml:space="preserve">O svom  trošku izvede radove na uređenju  urbanističke parcele u skladu sa </w:t>
      </w:r>
      <w:r w:rsidR="00C11486">
        <w:rPr>
          <w:rFonts w:ascii="Arial" w:hAnsi="Arial" w:cs="Arial"/>
        </w:rPr>
        <w:t>revidovanim projektom.</w:t>
      </w:r>
    </w:p>
    <w:p w:rsidR="000948D6" w:rsidRDefault="000948D6" w:rsidP="00A1607A">
      <w:pPr>
        <w:jc w:val="both"/>
        <w:rPr>
          <w:rFonts w:ascii="Arial" w:hAnsi="Arial" w:cs="Arial"/>
          <w:b/>
          <w:bCs/>
        </w:rPr>
      </w:pPr>
    </w:p>
    <w:p w:rsidR="000948D6" w:rsidRPr="00BD66E2" w:rsidRDefault="000948D6" w:rsidP="00A1607A">
      <w:pPr>
        <w:ind w:firstLine="426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2. OPŠTI USLOVI</w:t>
      </w: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</w:p>
    <w:p w:rsidR="000948D6" w:rsidRPr="003C5F81" w:rsidRDefault="000948D6" w:rsidP="00A160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3C5F81">
        <w:rPr>
          <w:rFonts w:ascii="Arial" w:hAnsi="Arial" w:cs="Arial"/>
          <w:b/>
          <w:bCs/>
        </w:rPr>
        <w:t>rijeme i mjesto podnošenja prijava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Pravo da učestvuju na javnom nadmetanju imaju sva domaća</w:t>
      </w:r>
      <w:r w:rsidR="00E16931">
        <w:rPr>
          <w:rFonts w:ascii="Arial" w:hAnsi="Arial" w:cs="Arial"/>
        </w:rPr>
        <w:t xml:space="preserve"> i strana prav</w:t>
      </w:r>
      <w:r w:rsidR="006912FE">
        <w:rPr>
          <w:rFonts w:ascii="Arial" w:hAnsi="Arial" w:cs="Arial"/>
        </w:rPr>
        <w:t xml:space="preserve">na i fizička lica, ako </w:t>
      </w:r>
      <w:r w:rsidR="009760ED">
        <w:rPr>
          <w:rFonts w:ascii="Arial" w:hAnsi="Arial" w:cs="Arial"/>
        </w:rPr>
        <w:t>su otkupili</w:t>
      </w:r>
      <w:r w:rsidR="00E16931">
        <w:rPr>
          <w:rFonts w:ascii="Arial" w:hAnsi="Arial" w:cs="Arial"/>
        </w:rPr>
        <w:t xml:space="preserve"> a</w:t>
      </w:r>
      <w:r w:rsidR="009760ED">
        <w:rPr>
          <w:rFonts w:ascii="Arial" w:hAnsi="Arial" w:cs="Arial"/>
        </w:rPr>
        <w:t>ukcisku dokumentaciju, uplatili</w:t>
      </w:r>
      <w:r w:rsidR="00E16931">
        <w:rPr>
          <w:rFonts w:ascii="Arial" w:hAnsi="Arial" w:cs="Arial"/>
        </w:rPr>
        <w:t xml:space="preserve"> depozit i </w:t>
      </w:r>
      <w:r w:rsidR="009760ED">
        <w:rPr>
          <w:rFonts w:ascii="Arial" w:hAnsi="Arial" w:cs="Arial"/>
        </w:rPr>
        <w:t>registrovali se kao učesnici</w:t>
      </w:r>
      <w:r w:rsidR="007D31D2">
        <w:rPr>
          <w:rFonts w:ascii="Arial" w:hAnsi="Arial" w:cs="Arial"/>
        </w:rPr>
        <w:t xml:space="preserve"> na aukciji.</w:t>
      </w:r>
      <w:r>
        <w:rPr>
          <w:rFonts w:ascii="Arial" w:hAnsi="Arial" w:cs="Arial"/>
        </w:rPr>
        <w:t xml:space="preserve"> Prijave za javno nadmetanje podnose se u zapečaćenom omotu Opštini Bar, </w:t>
      </w:r>
      <w:r w:rsidRPr="003C5F81">
        <w:rPr>
          <w:rFonts w:ascii="Arial" w:hAnsi="Arial" w:cs="Arial"/>
        </w:rPr>
        <w:t>Bulevar Revolucije br.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za Komisiju za sprovođenje postupka po javnom pozivu </w:t>
      </w:r>
      <w:r w:rsidRPr="00DC5F8C">
        <w:rPr>
          <w:rFonts w:ascii="Arial" w:hAnsi="Arial" w:cs="Arial"/>
        </w:rPr>
        <w:t>za prodaju građevinskog zemljišta</w:t>
      </w:r>
      <w:r>
        <w:rPr>
          <w:rFonts w:ascii="Arial" w:hAnsi="Arial" w:cs="Arial"/>
        </w:rPr>
        <w:t>, sa naznakom "</w:t>
      </w:r>
      <w:r w:rsidRPr="003C5F81">
        <w:rPr>
          <w:rFonts w:ascii="Arial" w:hAnsi="Arial" w:cs="Arial"/>
        </w:rPr>
        <w:t>za javno nadmetanje</w:t>
      </w:r>
      <w:r>
        <w:rPr>
          <w:rFonts w:ascii="Arial" w:hAnsi="Arial" w:cs="Arial"/>
        </w:rPr>
        <w:t xml:space="preserve"> - ne otvaraj</w:t>
      </w:r>
      <w:r w:rsidRPr="003C5F81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sa tačno naznačenom oznakom tačke javnog poziva. 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od 15 dana </w:t>
      </w:r>
      <w:r w:rsidRPr="003C5F81">
        <w:rPr>
          <w:rFonts w:ascii="Arial" w:hAnsi="Arial" w:cs="Arial"/>
        </w:rPr>
        <w:t>od dana objavljivanja javnog poziva</w:t>
      </w:r>
      <w:r>
        <w:rPr>
          <w:rFonts w:ascii="Arial" w:hAnsi="Arial" w:cs="Arial"/>
        </w:rPr>
        <w:t xml:space="preserve"> u dnevnoj novini „Pobjeda“. 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Učesnici postupka javnog nadmetanja dužni su uz prijavu sa naznačenim predmetom prodaje</w:t>
      </w:r>
      <w:r>
        <w:rPr>
          <w:rFonts w:ascii="Arial" w:hAnsi="Arial" w:cs="Arial"/>
        </w:rPr>
        <w:t xml:space="preserve"> (aukcije)</w:t>
      </w:r>
      <w:r w:rsidRPr="003C5F81">
        <w:rPr>
          <w:rFonts w:ascii="Arial" w:hAnsi="Arial" w:cs="Arial"/>
        </w:rPr>
        <w:t xml:space="preserve"> dostaviti</w:t>
      </w:r>
      <w:r>
        <w:rPr>
          <w:rFonts w:ascii="Arial" w:hAnsi="Arial" w:cs="Arial"/>
        </w:rPr>
        <w:t xml:space="preserve"> dokaz o uplati depozita u visini 5% od ukupnog </w:t>
      </w:r>
      <w:r>
        <w:rPr>
          <w:rFonts w:ascii="Arial" w:hAnsi="Arial" w:cs="Arial"/>
        </w:rPr>
        <w:lastRenderedPageBreak/>
        <w:t>iznosa početne cijene za zemljište</w:t>
      </w:r>
      <w:r w:rsidRPr="00457BFC"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na žiro račun budžet</w:t>
      </w:r>
      <w:r>
        <w:rPr>
          <w:rFonts w:ascii="Arial" w:hAnsi="Arial" w:cs="Arial"/>
        </w:rPr>
        <w:t>a Opštine Bar broj: 510-133-29 kod CKB, i to: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za ze</w:t>
      </w:r>
      <w:r w:rsidR="00A8123C">
        <w:rPr>
          <w:rFonts w:ascii="Arial" w:hAnsi="Arial" w:cs="Arial"/>
        </w:rPr>
        <w:t>mljište pod A. iznos od 14.462,50€</w:t>
      </w:r>
    </w:p>
    <w:p w:rsidR="000948D6" w:rsidRDefault="00A8123C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za zemljište pod B. iznos od 15.795,00€</w:t>
      </w:r>
    </w:p>
    <w:p w:rsidR="00A8123C" w:rsidRDefault="00A8123C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 zemljište pod C. iznos od  3.753,13€   </w:t>
      </w:r>
    </w:p>
    <w:p w:rsidR="000948D6" w:rsidRPr="003C5F81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 ili dostaviti garanciju banke važeću na period od najmanje </w:t>
      </w:r>
      <w:r>
        <w:rPr>
          <w:rFonts w:ascii="Arial" w:hAnsi="Arial" w:cs="Arial"/>
        </w:rPr>
        <w:t>3 mjeseca</w:t>
      </w:r>
      <w:r w:rsidRPr="003C5F81">
        <w:rPr>
          <w:rFonts w:ascii="Arial" w:hAnsi="Arial" w:cs="Arial"/>
        </w:rPr>
        <w:t xml:space="preserve">, bez prigovora i naplativu </w:t>
      </w:r>
      <w:r>
        <w:rPr>
          <w:rFonts w:ascii="Arial" w:hAnsi="Arial" w:cs="Arial"/>
        </w:rPr>
        <w:t xml:space="preserve">na prvi poziv na iznos depozita, kao i </w:t>
      </w:r>
      <w:r w:rsidRPr="003C5F81">
        <w:rPr>
          <w:rFonts w:ascii="Arial" w:hAnsi="Arial" w:cs="Arial"/>
        </w:rPr>
        <w:t>sljedeće podatke: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</w:p>
    <w:p w:rsidR="000948D6" w:rsidRPr="003C5F81" w:rsidRDefault="000948D6" w:rsidP="001E597F">
      <w:pPr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- </w:t>
      </w:r>
      <w:r w:rsidRPr="00771AD6">
        <w:rPr>
          <w:rFonts w:ascii="Arial" w:hAnsi="Arial" w:cs="Arial"/>
          <w:u w:val="single"/>
        </w:rPr>
        <w:t>za pravno lice</w:t>
      </w:r>
      <w:r w:rsidRPr="003C5F81">
        <w:rPr>
          <w:rFonts w:ascii="Arial" w:hAnsi="Arial" w:cs="Arial"/>
        </w:rPr>
        <w:t>:</w:t>
      </w:r>
    </w:p>
    <w:p w:rsidR="000948D6" w:rsidRPr="003C5F81" w:rsidRDefault="000948D6" w:rsidP="001E597F">
      <w:pPr>
        <w:numPr>
          <w:ilvl w:val="0"/>
          <w:numId w:val="3"/>
        </w:numPr>
        <w:ind w:left="0" w:firstLine="18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naziv i sjedište pravnog lica</w:t>
      </w:r>
      <w:r>
        <w:rPr>
          <w:rFonts w:ascii="Arial" w:hAnsi="Arial" w:cs="Arial"/>
        </w:rPr>
        <w:t>,</w:t>
      </w:r>
    </w:p>
    <w:p w:rsidR="000948D6" w:rsidRPr="00A92C75" w:rsidRDefault="00A92C75" w:rsidP="00A92C75">
      <w:pPr>
        <w:numPr>
          <w:ilvl w:val="0"/>
          <w:numId w:val="3"/>
        </w:numPr>
        <w:ind w:hanging="540"/>
        <w:jc w:val="both"/>
        <w:rPr>
          <w:rFonts w:ascii="Arial" w:hAnsi="Arial" w:cs="Arial"/>
        </w:rPr>
      </w:pPr>
      <w:r w:rsidRPr="00A92C75">
        <w:rPr>
          <w:rFonts w:ascii="Arial" w:hAnsi="Arial" w:cs="Arial"/>
        </w:rPr>
        <w:t xml:space="preserve">dokaz-rješenje o registraciji </w:t>
      </w:r>
      <w:proofErr w:type="spellStart"/>
      <w:r w:rsidRPr="00A92C75">
        <w:rPr>
          <w:rFonts w:ascii="Arial" w:hAnsi="Arial" w:cs="Arial"/>
          <w:lang w:val="en-US"/>
        </w:rPr>
        <w:t>sa</w:t>
      </w:r>
      <w:proofErr w:type="spellEnd"/>
      <w:r w:rsidRPr="00A92C75">
        <w:rPr>
          <w:rFonts w:ascii="Arial" w:hAnsi="Arial" w:cs="Arial"/>
          <w:lang w:val="en-US"/>
        </w:rPr>
        <w:t xml:space="preserve"> </w:t>
      </w:r>
      <w:proofErr w:type="spellStart"/>
      <w:r w:rsidRPr="00A92C75">
        <w:rPr>
          <w:rFonts w:ascii="Arial" w:hAnsi="Arial" w:cs="Arial"/>
          <w:lang w:val="en-US"/>
        </w:rPr>
        <w:t>izvodom</w:t>
      </w:r>
      <w:proofErr w:type="spellEnd"/>
      <w:r w:rsidRPr="00A92C75">
        <w:rPr>
          <w:rFonts w:ascii="Arial" w:hAnsi="Arial" w:cs="Arial"/>
          <w:lang w:val="en-US"/>
        </w:rPr>
        <w:t xml:space="preserve"> </w:t>
      </w:r>
      <w:proofErr w:type="spellStart"/>
      <w:r w:rsidRPr="00A92C75">
        <w:rPr>
          <w:rFonts w:ascii="Arial" w:hAnsi="Arial" w:cs="Arial"/>
          <w:lang w:val="en-US"/>
        </w:rPr>
        <w:t>iz</w:t>
      </w:r>
      <w:proofErr w:type="spellEnd"/>
      <w:r w:rsidRPr="00A92C75">
        <w:rPr>
          <w:rFonts w:ascii="Arial" w:hAnsi="Arial" w:cs="Arial"/>
          <w:lang w:val="en-US"/>
        </w:rPr>
        <w:t xml:space="preserve"> CRPS-a</w:t>
      </w:r>
      <w:r w:rsidRPr="00A92C75">
        <w:rPr>
          <w:rFonts w:ascii="Arial" w:hAnsi="Arial" w:cs="Arial"/>
        </w:rPr>
        <w:t xml:space="preserve"> za domaća, odnosno dokaz o registraciji nadležnog organa matične države stranog ponuđača za strana lica (original ili ovjerena kopija rješenja), </w:t>
      </w:r>
    </w:p>
    <w:p w:rsidR="000948D6" w:rsidRPr="003C5F81" w:rsidRDefault="000948D6" w:rsidP="001E597F">
      <w:pPr>
        <w:numPr>
          <w:ilvl w:val="0"/>
          <w:numId w:val="3"/>
        </w:numPr>
        <w:ind w:left="0" w:firstLine="180"/>
        <w:jc w:val="both"/>
        <w:rPr>
          <w:rFonts w:ascii="Arial" w:hAnsi="Arial" w:cs="Arial"/>
        </w:rPr>
      </w:pPr>
      <w:r w:rsidRPr="00A92C75">
        <w:rPr>
          <w:rFonts w:ascii="Arial" w:hAnsi="Arial" w:cs="Arial"/>
        </w:rPr>
        <w:t>ime i prezime direktora i njegov potpis,</w:t>
      </w:r>
    </w:p>
    <w:p w:rsidR="000948D6" w:rsidRDefault="000948D6" w:rsidP="001E597F">
      <w:pPr>
        <w:numPr>
          <w:ilvl w:val="0"/>
          <w:numId w:val="3"/>
        </w:numPr>
        <w:ind w:left="0" w:firstLine="18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ovlašćenje-punomoćje za učestvovanje na javnom nadmetanju</w:t>
      </w:r>
      <w:r>
        <w:rPr>
          <w:rFonts w:ascii="Arial" w:hAnsi="Arial" w:cs="Arial"/>
        </w:rPr>
        <w:t>,</w:t>
      </w:r>
    </w:p>
    <w:p w:rsidR="000948D6" w:rsidRPr="003C5F81" w:rsidRDefault="000948D6" w:rsidP="001E597F">
      <w:pPr>
        <w:numPr>
          <w:ilvl w:val="0"/>
          <w:numId w:val="3"/>
        </w:numPr>
        <w:ind w:left="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telefona, </w:t>
      </w:r>
    </w:p>
    <w:p w:rsidR="00A92C75" w:rsidRDefault="00A92C75" w:rsidP="001E597F">
      <w:pPr>
        <w:ind w:firstLine="720"/>
        <w:jc w:val="both"/>
        <w:rPr>
          <w:rFonts w:ascii="Arial" w:hAnsi="Arial" w:cs="Arial"/>
        </w:rPr>
      </w:pPr>
    </w:p>
    <w:p w:rsidR="000948D6" w:rsidRPr="003C5F81" w:rsidRDefault="000948D6" w:rsidP="001E597F">
      <w:pPr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- </w:t>
      </w:r>
      <w:r w:rsidRPr="00771AD6">
        <w:rPr>
          <w:rFonts w:ascii="Arial" w:hAnsi="Arial" w:cs="Arial"/>
          <w:u w:val="single"/>
        </w:rPr>
        <w:t>za fizičk</w:t>
      </w:r>
      <w:r>
        <w:rPr>
          <w:rFonts w:ascii="Arial" w:hAnsi="Arial" w:cs="Arial"/>
          <w:u w:val="single"/>
        </w:rPr>
        <w:t>o</w:t>
      </w:r>
      <w:r w:rsidRPr="00771AD6">
        <w:rPr>
          <w:rFonts w:ascii="Arial" w:hAnsi="Arial" w:cs="Arial"/>
          <w:u w:val="single"/>
        </w:rPr>
        <w:t xml:space="preserve"> lic</w:t>
      </w:r>
      <w:r>
        <w:rPr>
          <w:rFonts w:ascii="Arial" w:hAnsi="Arial" w:cs="Arial"/>
          <w:u w:val="single"/>
        </w:rPr>
        <w:t>e</w:t>
      </w:r>
      <w:r w:rsidRPr="003C5F81">
        <w:rPr>
          <w:rFonts w:ascii="Arial" w:hAnsi="Arial" w:cs="Arial"/>
        </w:rPr>
        <w:t>:</w:t>
      </w:r>
    </w:p>
    <w:p w:rsidR="000948D6" w:rsidRPr="003C5F81" w:rsidRDefault="000948D6" w:rsidP="001E597F">
      <w:pPr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prezime,</w:t>
      </w:r>
      <w:r w:rsidR="001C2EA0" w:rsidRPr="001C2EA0">
        <w:rPr>
          <w:rFonts w:ascii="Arial" w:hAnsi="Arial" w:cs="Arial"/>
        </w:rPr>
        <w:t xml:space="preserve"> </w:t>
      </w:r>
      <w:r w:rsidR="001C2EA0" w:rsidRPr="003C5F81">
        <w:rPr>
          <w:rFonts w:ascii="Arial" w:hAnsi="Arial" w:cs="Arial"/>
        </w:rPr>
        <w:t>ime jednog roditelja</w:t>
      </w:r>
      <w:r w:rsidRPr="003C5F81">
        <w:rPr>
          <w:rFonts w:ascii="Arial" w:hAnsi="Arial" w:cs="Arial"/>
        </w:rPr>
        <w:t xml:space="preserve"> i ime</w:t>
      </w:r>
      <w:r>
        <w:rPr>
          <w:rFonts w:ascii="Arial" w:hAnsi="Arial" w:cs="Arial"/>
        </w:rPr>
        <w:t>,</w:t>
      </w:r>
    </w:p>
    <w:p w:rsidR="000948D6" w:rsidRPr="003C5F81" w:rsidRDefault="000948D6" w:rsidP="001E597F">
      <w:pPr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adresu, jedinstveni matični broj i potpis</w:t>
      </w:r>
      <w:r>
        <w:rPr>
          <w:rFonts w:ascii="Arial" w:hAnsi="Arial" w:cs="Arial"/>
        </w:rPr>
        <w:t>,</w:t>
      </w:r>
    </w:p>
    <w:p w:rsidR="000948D6" w:rsidRPr="003C5F81" w:rsidRDefault="000948D6" w:rsidP="001E597F">
      <w:pPr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broj telefona</w:t>
      </w:r>
      <w:r>
        <w:rPr>
          <w:rFonts w:ascii="Arial" w:hAnsi="Arial" w:cs="Arial"/>
        </w:rPr>
        <w:t>,</w:t>
      </w:r>
      <w:r w:rsidRPr="003C5F81">
        <w:rPr>
          <w:rFonts w:ascii="Arial" w:hAnsi="Arial" w:cs="Arial"/>
        </w:rPr>
        <w:t xml:space="preserve"> </w:t>
      </w:r>
    </w:p>
    <w:p w:rsidR="000948D6" w:rsidRPr="003C5F81" w:rsidRDefault="000948D6" w:rsidP="001E597F">
      <w:pPr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broj računa za vraćanje depozita</w:t>
      </w:r>
      <w:r>
        <w:rPr>
          <w:rFonts w:ascii="Arial" w:hAnsi="Arial" w:cs="Arial"/>
        </w:rPr>
        <w:t>,</w:t>
      </w:r>
    </w:p>
    <w:p w:rsidR="000948D6" w:rsidRDefault="000948D6" w:rsidP="006968D2">
      <w:pPr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broj lične k</w:t>
      </w:r>
      <w:r>
        <w:rPr>
          <w:rFonts w:ascii="Arial" w:hAnsi="Arial" w:cs="Arial"/>
        </w:rPr>
        <w:t>arte, odnosno broj pasoša stranog državljanina.</w:t>
      </w:r>
    </w:p>
    <w:p w:rsidR="000948D6" w:rsidRDefault="000948D6" w:rsidP="009805E9">
      <w:pPr>
        <w:ind w:firstLine="720"/>
        <w:jc w:val="both"/>
        <w:rPr>
          <w:rFonts w:ascii="Arial" w:hAnsi="Arial" w:cs="Arial"/>
        </w:rPr>
      </w:pPr>
    </w:p>
    <w:p w:rsidR="000948D6" w:rsidRDefault="000948D6" w:rsidP="009805E9">
      <w:pPr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Ukoliko učesnik javnog nadmetanja učestvuje u postupku nadmetanja za </w:t>
      </w:r>
      <w:r w:rsidR="0085104F">
        <w:rPr>
          <w:rFonts w:ascii="Arial" w:hAnsi="Arial" w:cs="Arial"/>
        </w:rPr>
        <w:t xml:space="preserve">više od jedne </w:t>
      </w:r>
      <w:r>
        <w:rPr>
          <w:rFonts w:ascii="Arial" w:hAnsi="Arial" w:cs="Arial"/>
        </w:rPr>
        <w:t>nepokretnost dužan je za  svaku od njih posebno uplatiti depozit ili dostaviti bankarsku garanciju, kao i posebno dostaviti kompletnu dokumentaciju kovertiranu sa posebnom naznakom tačke javnog poziva.</w:t>
      </w:r>
      <w:r w:rsidRPr="009805E9">
        <w:rPr>
          <w:rFonts w:ascii="Arial" w:hAnsi="Arial" w:cs="Arial"/>
          <w:b/>
          <w:bCs/>
          <w:color w:val="000000"/>
        </w:rPr>
        <w:t xml:space="preserve"> </w:t>
      </w:r>
    </w:p>
    <w:p w:rsidR="000948D6" w:rsidRDefault="000948D6" w:rsidP="009805E9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0948D6" w:rsidRPr="002B7E26" w:rsidRDefault="000948D6" w:rsidP="009805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Aukcijska dokumentacija</w:t>
      </w:r>
      <w:r w:rsidRPr="002B7E26">
        <w:rPr>
          <w:rFonts w:ascii="Arial" w:hAnsi="Arial" w:cs="Arial"/>
          <w:b/>
          <w:bCs/>
          <w:color w:val="000000"/>
        </w:rPr>
        <w:t xml:space="preserve"> </w:t>
      </w:r>
    </w:p>
    <w:p w:rsidR="000948D6" w:rsidRPr="002B7E26" w:rsidRDefault="000948D6" w:rsidP="009805E9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Aukcijska</w:t>
      </w:r>
      <w:r w:rsidRPr="002B7E26">
        <w:rPr>
          <w:rFonts w:ascii="Arial" w:hAnsi="Arial" w:cs="Arial"/>
          <w:color w:val="000000"/>
        </w:rPr>
        <w:t xml:space="preserve"> dokumentacija se može podići svako</w:t>
      </w:r>
      <w:r>
        <w:rPr>
          <w:rFonts w:ascii="Arial" w:hAnsi="Arial" w:cs="Arial"/>
          <w:color w:val="000000"/>
        </w:rPr>
        <w:t>g radnog dana u periodu od 11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 xml:space="preserve"> – 14</w:t>
      </w:r>
      <w:r>
        <w:rPr>
          <w:rFonts w:ascii="Arial" w:hAnsi="Arial" w:cs="Arial"/>
          <w:color w:val="000000"/>
          <w:vertAlign w:val="superscript"/>
        </w:rPr>
        <w:t>00</w:t>
      </w:r>
      <w:r w:rsidRPr="002B7E26">
        <w:rPr>
          <w:rFonts w:ascii="Arial" w:hAnsi="Arial" w:cs="Arial"/>
          <w:color w:val="000000"/>
        </w:rPr>
        <w:t xml:space="preserve"> časova</w:t>
      </w:r>
      <w:r w:rsidR="00D970A7">
        <w:rPr>
          <w:rFonts w:ascii="Arial" w:hAnsi="Arial" w:cs="Arial"/>
          <w:color w:val="000000"/>
        </w:rPr>
        <w:t>, u kancelariji br. 125</w:t>
      </w:r>
      <w:r w:rsidRPr="002B7E26">
        <w:rPr>
          <w:rFonts w:ascii="Arial" w:hAnsi="Arial" w:cs="Arial"/>
          <w:color w:val="000000"/>
        </w:rPr>
        <w:t xml:space="preserve"> u </w:t>
      </w:r>
      <w:r>
        <w:rPr>
          <w:rFonts w:ascii="Arial" w:hAnsi="Arial" w:cs="Arial"/>
          <w:color w:val="000000"/>
        </w:rPr>
        <w:t xml:space="preserve">Opštini Bar, Bulevar Revolucije br. 1. </w:t>
      </w:r>
      <w:r w:rsidRPr="002B7E26">
        <w:rPr>
          <w:rFonts w:ascii="Arial" w:hAnsi="Arial" w:cs="Arial"/>
          <w:color w:val="000000"/>
        </w:rPr>
        <w:t> </w:t>
      </w:r>
    </w:p>
    <w:p w:rsidR="000948D6" w:rsidRPr="002B7E26" w:rsidRDefault="000948D6" w:rsidP="009805E9">
      <w:pPr>
        <w:ind w:firstLine="720"/>
        <w:jc w:val="both"/>
        <w:rPr>
          <w:rFonts w:ascii="Arial" w:hAnsi="Arial" w:cs="Arial"/>
          <w:color w:val="000000"/>
        </w:rPr>
      </w:pPr>
      <w:r w:rsidRPr="002B7E26">
        <w:rPr>
          <w:rFonts w:ascii="Arial" w:hAnsi="Arial" w:cs="Arial"/>
          <w:color w:val="000000"/>
        </w:rPr>
        <w:t>Na ime otkupa aukci</w:t>
      </w:r>
      <w:r>
        <w:rPr>
          <w:rFonts w:ascii="Arial" w:hAnsi="Arial" w:cs="Arial"/>
          <w:color w:val="000000"/>
        </w:rPr>
        <w:t>jske</w:t>
      </w:r>
      <w:r w:rsidRPr="002B7E26">
        <w:rPr>
          <w:rFonts w:ascii="Arial" w:hAnsi="Arial" w:cs="Arial"/>
          <w:color w:val="000000"/>
        </w:rPr>
        <w:t xml:space="preserve"> dokumentacije </w:t>
      </w:r>
      <w:r>
        <w:rPr>
          <w:rFonts w:ascii="Arial" w:hAnsi="Arial" w:cs="Arial"/>
          <w:color w:val="000000"/>
        </w:rPr>
        <w:t xml:space="preserve">potrebno je </w:t>
      </w:r>
      <w:r w:rsidRPr="002B7E26">
        <w:rPr>
          <w:rFonts w:ascii="Arial" w:hAnsi="Arial" w:cs="Arial"/>
          <w:color w:val="000000"/>
        </w:rPr>
        <w:t xml:space="preserve">uplatiti </w:t>
      </w:r>
      <w:r w:rsidR="00D970A7">
        <w:rPr>
          <w:rFonts w:ascii="Arial" w:hAnsi="Arial" w:cs="Arial"/>
          <w:color w:val="000000"/>
        </w:rPr>
        <w:t>iznos od 10</w:t>
      </w:r>
      <w:r>
        <w:rPr>
          <w:rFonts w:ascii="Arial" w:hAnsi="Arial" w:cs="Arial"/>
          <w:color w:val="000000"/>
        </w:rPr>
        <w:t>0,00</w:t>
      </w:r>
      <w:r w:rsidRPr="002B7E26"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</w:rPr>
        <w:t xml:space="preserve"> po svakoj nepokretnosti </w:t>
      </w:r>
      <w:r w:rsidRPr="002B7E26">
        <w:rPr>
          <w:rFonts w:ascii="Arial" w:hAnsi="Arial" w:cs="Arial"/>
          <w:color w:val="000000"/>
        </w:rPr>
        <w:t xml:space="preserve">na žiro račun Opštine </w:t>
      </w:r>
      <w:r w:rsidR="00AD3D4B">
        <w:rPr>
          <w:rFonts w:ascii="Arial" w:hAnsi="Arial" w:cs="Arial"/>
          <w:color w:val="000000"/>
        </w:rPr>
        <w:t>Bar 510-8096121-89</w:t>
      </w:r>
      <w:r>
        <w:rPr>
          <w:rFonts w:ascii="Arial" w:hAnsi="Arial" w:cs="Arial"/>
          <w:color w:val="000000"/>
        </w:rPr>
        <w:t xml:space="preserve"> kod CKB</w:t>
      </w:r>
      <w:r w:rsidRPr="002B7E26">
        <w:rPr>
          <w:rFonts w:ascii="Arial" w:hAnsi="Arial" w:cs="Arial"/>
          <w:color w:val="000000"/>
        </w:rPr>
        <w:t>.</w:t>
      </w:r>
    </w:p>
    <w:p w:rsidR="000948D6" w:rsidRDefault="000948D6" w:rsidP="009805E9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Datum, vrijeme i mjesto obilaska parcela </w:t>
      </w:r>
    </w:p>
    <w:p w:rsidR="000948D6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Obilazak pa</w:t>
      </w:r>
      <w:r w:rsidR="00035486">
        <w:rPr>
          <w:rFonts w:ascii="Arial" w:hAnsi="Arial" w:cs="Arial"/>
        </w:rPr>
        <w:t>rcele</w:t>
      </w:r>
      <w:r w:rsidR="007D3D9D">
        <w:rPr>
          <w:rFonts w:ascii="Arial" w:hAnsi="Arial" w:cs="Arial"/>
        </w:rPr>
        <w:t xml:space="preserve"> pod</w:t>
      </w:r>
      <w:r w:rsidR="00035486">
        <w:rPr>
          <w:rFonts w:ascii="Arial" w:hAnsi="Arial" w:cs="Arial"/>
        </w:rPr>
        <w:t>:</w:t>
      </w:r>
      <w:r w:rsidR="007D3D9D">
        <w:rPr>
          <w:rFonts w:ascii="Arial" w:hAnsi="Arial" w:cs="Arial"/>
        </w:rPr>
        <w:t xml:space="preserve"> A. i</w:t>
      </w:r>
      <w:r w:rsidR="000A2A75">
        <w:rPr>
          <w:rFonts w:ascii="Arial" w:hAnsi="Arial" w:cs="Arial"/>
        </w:rPr>
        <w:t xml:space="preserve"> B. izvršiće se dana 12</w:t>
      </w:r>
      <w:r w:rsidR="00D970A7">
        <w:rPr>
          <w:rFonts w:ascii="Arial" w:hAnsi="Arial" w:cs="Arial"/>
        </w:rPr>
        <w:t>.10.2018</w:t>
      </w:r>
      <w:r>
        <w:rPr>
          <w:rFonts w:ascii="Arial" w:hAnsi="Arial" w:cs="Arial"/>
        </w:rPr>
        <w:t>. godine</w:t>
      </w:r>
      <w:r w:rsidR="00035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 polaskom u 11</w:t>
      </w:r>
      <w:r w:rsidRPr="007E0697">
        <w:rPr>
          <w:rFonts w:ascii="Arial" w:hAnsi="Arial" w:cs="Arial"/>
          <w:vertAlign w:val="superscript"/>
        </w:rPr>
        <w:t>00</w:t>
      </w:r>
      <w:r w:rsidR="00B73E33">
        <w:rPr>
          <w:rFonts w:ascii="Arial" w:hAnsi="Arial" w:cs="Arial"/>
        </w:rPr>
        <w:t xml:space="preserve"> časova ispred</w:t>
      </w:r>
      <w:r w:rsidR="00D970A7">
        <w:rPr>
          <w:rFonts w:ascii="Arial" w:hAnsi="Arial" w:cs="Arial"/>
        </w:rPr>
        <w:t xml:space="preserve"> zgrade Opštine Bar, a parcele pod C.</w:t>
      </w:r>
      <w:r>
        <w:rPr>
          <w:rFonts w:ascii="Arial" w:hAnsi="Arial" w:cs="Arial"/>
        </w:rPr>
        <w:t xml:space="preserve"> istog dana</w:t>
      </w:r>
      <w:r w:rsidR="00035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 polaskom u 13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 ispred zgrade Opštine.</w:t>
      </w:r>
    </w:p>
    <w:p w:rsidR="00D970A7" w:rsidRPr="000D433E" w:rsidRDefault="00D970A7" w:rsidP="009805E9">
      <w:pPr>
        <w:spacing w:line="312" w:lineRule="atLeast"/>
        <w:jc w:val="both"/>
        <w:rPr>
          <w:rFonts w:ascii="Arial" w:hAnsi="Arial" w:cs="Arial"/>
        </w:rPr>
      </w:pP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</w:p>
    <w:p w:rsidR="000948D6" w:rsidRPr="009C01A8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Vrijeme i mjesto održavanja javnog nadmetanja (aukcije) 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Prodaja predmetnog zemljišta vršit će se javnim usmenim nadmetanjem koje će se održati u prostorijama Opštine Bar, Bulevar Revolucije br.1,</w:t>
      </w:r>
      <w:r w:rsidRPr="003C5F81">
        <w:rPr>
          <w:rFonts w:ascii="Arial" w:hAnsi="Arial" w:cs="Arial"/>
        </w:rPr>
        <w:t xml:space="preserve"> </w:t>
      </w:r>
      <w:r w:rsidR="0099241A">
        <w:rPr>
          <w:rFonts w:ascii="Arial" w:hAnsi="Arial" w:cs="Arial"/>
        </w:rPr>
        <w:t>dana 23.10.2018</w:t>
      </w:r>
      <w:r>
        <w:rPr>
          <w:rFonts w:ascii="Arial" w:hAnsi="Arial" w:cs="Arial"/>
        </w:rPr>
        <w:t xml:space="preserve">. godine, i to 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prodaja zemljišta z tačke 1. A. u 11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</w:t>
      </w:r>
    </w:p>
    <w:p w:rsidR="0099241A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prodaja zemljišta iz tačke 1. B. u 12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</w:t>
      </w:r>
    </w:p>
    <w:p w:rsidR="0099241A" w:rsidRDefault="0099241A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prodaja zemljišta iz tačke 1. C. u 1</w:t>
      </w:r>
      <w:r w:rsidR="00FD5038"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</w:t>
      </w:r>
    </w:p>
    <w:p w:rsidR="000948D6" w:rsidRDefault="0099241A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0948D6">
        <w:rPr>
          <w:rFonts w:ascii="Arial" w:hAnsi="Arial" w:cs="Arial"/>
        </w:rPr>
        <w:t xml:space="preserve"> </w:t>
      </w:r>
    </w:p>
    <w:p w:rsidR="000948D6" w:rsidRDefault="000948D6" w:rsidP="001E597F">
      <w:pPr>
        <w:jc w:val="both"/>
        <w:rPr>
          <w:rFonts w:ascii="Arial" w:hAnsi="Arial" w:cs="Arial"/>
        </w:rPr>
      </w:pP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  <w:r w:rsidRPr="003C5F81">
        <w:rPr>
          <w:rFonts w:ascii="Arial" w:hAnsi="Arial" w:cs="Arial"/>
          <w:b/>
          <w:bCs/>
        </w:rPr>
        <w:t>Vrijeme</w:t>
      </w:r>
      <w:r>
        <w:rPr>
          <w:rFonts w:ascii="Arial" w:hAnsi="Arial" w:cs="Arial"/>
          <w:b/>
          <w:bCs/>
        </w:rPr>
        <w:t xml:space="preserve"> i mjesto održavanja registracije učesnika</w:t>
      </w:r>
    </w:p>
    <w:p w:rsidR="000948D6" w:rsidRPr="00BD0EA1" w:rsidRDefault="000948D6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Registracija učesnika obaviće se u sali Opštine</w:t>
      </w:r>
      <w:r w:rsidR="00304D71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>, B</w:t>
      </w:r>
      <w:r w:rsidR="0099241A">
        <w:rPr>
          <w:rFonts w:ascii="Arial" w:hAnsi="Arial" w:cs="Arial"/>
        </w:rPr>
        <w:t>ulevar Revolucije br. 1, dana 23.10.2018</w:t>
      </w:r>
      <w:r>
        <w:rPr>
          <w:rFonts w:ascii="Arial" w:hAnsi="Arial" w:cs="Arial"/>
        </w:rPr>
        <w:t>. godine sa početkom u 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časova. </w:t>
      </w:r>
    </w:p>
    <w:p w:rsidR="000948D6" w:rsidRDefault="000948D6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Pr="003C5F81" w:rsidRDefault="000948D6" w:rsidP="00A1607A">
      <w:pPr>
        <w:spacing w:line="312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3C5F81">
        <w:rPr>
          <w:rFonts w:ascii="Arial" w:hAnsi="Arial" w:cs="Arial"/>
          <w:b/>
          <w:bCs/>
        </w:rPr>
        <w:t>POSEBNI USLOVI</w:t>
      </w:r>
    </w:p>
    <w:p w:rsidR="000948D6" w:rsidRDefault="000948D6" w:rsidP="001E597F">
      <w:pPr>
        <w:spacing w:line="312" w:lineRule="atLeast"/>
        <w:jc w:val="both"/>
        <w:rPr>
          <w:rFonts w:ascii="Arial" w:hAnsi="Arial" w:cs="Arial"/>
        </w:rPr>
      </w:pPr>
    </w:p>
    <w:p w:rsidR="000948D6" w:rsidRPr="003C5F81" w:rsidRDefault="000948D6" w:rsidP="0090119A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Postupak javnog nadmetanja (aukcije)</w:t>
      </w:r>
    </w:p>
    <w:p w:rsidR="000948D6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2C6CDA">
        <w:rPr>
          <w:rFonts w:ascii="Arial" w:hAnsi="Arial" w:cs="Arial"/>
          <w:color w:val="000000"/>
        </w:rPr>
        <w:t xml:space="preserve">Postupak </w:t>
      </w:r>
      <w:r>
        <w:rPr>
          <w:rFonts w:ascii="Arial" w:hAnsi="Arial" w:cs="Arial"/>
          <w:color w:val="000000"/>
        </w:rPr>
        <w:t>j</w:t>
      </w:r>
      <w:r w:rsidRPr="002C6CDA">
        <w:rPr>
          <w:rFonts w:ascii="Arial" w:hAnsi="Arial" w:cs="Arial"/>
          <w:color w:val="000000"/>
        </w:rPr>
        <w:t>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</w:rPr>
        <w:t xml:space="preserve"> </w:t>
      </w:r>
      <w:r w:rsidRPr="002C6CDA">
        <w:rPr>
          <w:rFonts w:ascii="Arial" w:hAnsi="Arial" w:cs="Arial"/>
          <w:color w:val="000000"/>
        </w:rPr>
        <w:t>kupcem, a početna cijena na aukciji može biti prodajna cijena, s tim što ako učesnik odbije da prihvati prodajnu cijenu, gubi pravo na povraćaj depozita.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Pr="00A1069C">
        <w:rPr>
          <w:rFonts w:ascii="Arial" w:hAnsi="Arial" w:cs="Arial"/>
        </w:rPr>
        <w:t>omjena raspona ponude u postupku javnog nadmetanja (aukcije)</w:t>
      </w:r>
      <w:r>
        <w:rPr>
          <w:rFonts w:ascii="Arial" w:hAnsi="Arial" w:cs="Arial"/>
        </w:rPr>
        <w:t>, licitacioni korak, iznosi 5,00 €</w:t>
      </w:r>
      <w:r w:rsidRPr="00A1069C">
        <w:rPr>
          <w:rFonts w:ascii="Arial" w:hAnsi="Arial" w:cs="Arial"/>
        </w:rPr>
        <w:t xml:space="preserve"> po m</w:t>
      </w:r>
      <w:r w:rsidRPr="00A1069C">
        <w:rPr>
          <w:rFonts w:ascii="Arial" w:hAnsi="Arial" w:cs="Arial"/>
          <w:vertAlign w:val="superscript"/>
        </w:rPr>
        <w:t>2</w:t>
      </w:r>
      <w:r w:rsidRPr="00A1069C">
        <w:rPr>
          <w:rFonts w:ascii="Arial" w:hAnsi="Arial" w:cs="Arial"/>
          <w:color w:val="FF0000"/>
        </w:rPr>
        <w:t>.</w:t>
      </w:r>
      <w:r w:rsidRPr="00A1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Kupcem se proglašava učesnik koji je ponudio najveću cijenu, </w:t>
      </w:r>
      <w:r w:rsidRPr="003C5F81">
        <w:rPr>
          <w:rFonts w:ascii="Arial" w:hAnsi="Arial" w:cs="Arial"/>
        </w:rPr>
        <w:t>a njegova ponuda smatra se prihvaćenom ponudom za kupovinu pred</w:t>
      </w:r>
      <w:r w:rsidR="00D1625E">
        <w:rPr>
          <w:rFonts w:ascii="Arial" w:hAnsi="Arial" w:cs="Arial"/>
        </w:rPr>
        <w:t>metne nepokretnosti</w:t>
      </w:r>
      <w:r>
        <w:rPr>
          <w:rFonts w:ascii="Arial" w:hAnsi="Arial" w:cs="Arial"/>
        </w:rPr>
        <w:t xml:space="preserve">. </w:t>
      </w:r>
    </w:p>
    <w:p w:rsidR="000948D6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Postupak nadmetanja se završava ako niko od učesnika ni na treći poziv ne ponudi veću cijenu od do tada ponuđene najveće cijene. </w:t>
      </w:r>
      <w:r>
        <w:rPr>
          <w:rFonts w:ascii="Arial" w:hAnsi="Arial" w:cs="Arial"/>
        </w:rPr>
        <w:t xml:space="preserve">Ukoliko je najveću cijenu ponudio jedan ponuđač on se proglašava kupcem, a ukoliko je više ponuđača ponudilo najveću cijenu, kupcem se proglašava </w:t>
      </w:r>
      <w:r w:rsidRPr="003C5F81">
        <w:rPr>
          <w:rFonts w:ascii="Arial" w:hAnsi="Arial" w:cs="Arial"/>
        </w:rPr>
        <w:t>učesnik</w:t>
      </w:r>
      <w:r>
        <w:rPr>
          <w:rFonts w:ascii="Arial" w:hAnsi="Arial" w:cs="Arial"/>
        </w:rPr>
        <w:t xml:space="preserve"> koji je prvi ponudio najveću postignutu cijenu.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slučaju da se za aukciju prijavilo više učesnika, a ni jedan ne ponudi cijenu veću od iznosa početne cijene, u tom slučaju kupcem se proglašava učesnik čija prijava je ranije pristigla. </w:t>
      </w:r>
    </w:p>
    <w:p w:rsidR="000948D6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>Podnosioci prijava čije su prijave neblagovremene i nepotpune ne mogu učestvovati u javnom nadmetanju.</w:t>
      </w:r>
    </w:p>
    <w:p w:rsidR="000948D6" w:rsidRPr="00BD66E2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O početku, toku i završetku aukcije sastavlja se zapisnik o aukciji na koji učesnik aukcije može uložiti prigovor usmeno na zapisnik. Prigovor ne odlaže aukciju, a o </w:t>
      </w:r>
      <w:r>
        <w:rPr>
          <w:rFonts w:ascii="Arial" w:hAnsi="Arial" w:cs="Arial"/>
        </w:rPr>
        <w:t>osnovanosti prigovora odlučuje K</w:t>
      </w:r>
      <w:r w:rsidRPr="003C5F81">
        <w:rPr>
          <w:rFonts w:ascii="Arial" w:hAnsi="Arial" w:cs="Arial"/>
        </w:rPr>
        <w:t>omisija, neposredno</w:t>
      </w:r>
      <w:r>
        <w:rPr>
          <w:rFonts w:ascii="Arial" w:hAnsi="Arial" w:cs="Arial"/>
        </w:rPr>
        <w:t xml:space="preserve"> po njegovom iznošenju. Odluka K</w:t>
      </w:r>
      <w:r w:rsidRPr="003C5F81">
        <w:rPr>
          <w:rFonts w:ascii="Arial" w:hAnsi="Arial" w:cs="Arial"/>
        </w:rPr>
        <w:t xml:space="preserve">omisije po prigovoru je konačna. Komisija proglašava kupca i isto utvrđuje samim zapisnikom čiji se original dostavlja kupcu nakon </w:t>
      </w:r>
      <w:r>
        <w:rPr>
          <w:rFonts w:ascii="Arial" w:hAnsi="Arial" w:cs="Arial"/>
        </w:rPr>
        <w:t>potpisivanja od strane članova K</w:t>
      </w:r>
      <w:r w:rsidRPr="003C5F81">
        <w:rPr>
          <w:rFonts w:ascii="Arial" w:hAnsi="Arial" w:cs="Arial"/>
        </w:rPr>
        <w:t>omisije, kupca, prodavca i ostalih učesnika aukcije. </w:t>
      </w:r>
    </w:p>
    <w:p w:rsidR="000948D6" w:rsidRPr="002B404B" w:rsidRDefault="000948D6" w:rsidP="002B404B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 </w:t>
      </w:r>
    </w:p>
    <w:p w:rsidR="000948D6" w:rsidRPr="00B52254" w:rsidRDefault="000948D6" w:rsidP="002B404B">
      <w:pPr>
        <w:spacing w:line="312" w:lineRule="atLeast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3C5F81">
        <w:rPr>
          <w:rFonts w:ascii="Arial" w:hAnsi="Arial" w:cs="Arial"/>
          <w:b/>
          <w:bCs/>
        </w:rPr>
        <w:t>NAČIN I USLOVI PLAĆANJA</w:t>
      </w:r>
    </w:p>
    <w:p w:rsidR="000948D6" w:rsidRDefault="000948D6" w:rsidP="009C7B92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Kupac  je dužan da sa Opštinom Bar zaključi ugovor o kupoprodaji u roku od 8 (osam) dana od dana javnog nadmetanja (aukcije). U protivnom gu</w:t>
      </w:r>
      <w:r w:rsidR="00E43089">
        <w:rPr>
          <w:rFonts w:ascii="Arial" w:hAnsi="Arial" w:cs="Arial"/>
        </w:rPr>
        <w:t>bi pravo na na kupovinu predmetne nepokretnosti.</w:t>
      </w:r>
      <w:r w:rsidRPr="00890308">
        <w:rPr>
          <w:rFonts w:ascii="Arial" w:hAnsi="Arial" w:cs="Arial"/>
        </w:rPr>
        <w:t xml:space="preserve">. </w:t>
      </w:r>
    </w:p>
    <w:p w:rsidR="000948D6" w:rsidRDefault="000948D6" w:rsidP="00D6566E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Naknada za zeml</w:t>
      </w:r>
      <w:r w:rsidR="00557583">
        <w:rPr>
          <w:rFonts w:ascii="Arial" w:hAnsi="Arial" w:cs="Arial"/>
        </w:rPr>
        <w:t>jište plaća se u ukupnom iznosu</w:t>
      </w:r>
      <w:r w:rsidRPr="00890308">
        <w:rPr>
          <w:rFonts w:ascii="Arial" w:hAnsi="Arial" w:cs="Arial"/>
        </w:rPr>
        <w:t xml:space="preserve">, u roku od </w:t>
      </w:r>
      <w:r>
        <w:rPr>
          <w:rFonts w:ascii="Arial" w:hAnsi="Arial" w:cs="Arial"/>
        </w:rPr>
        <w:t>15</w:t>
      </w:r>
      <w:r w:rsidRPr="008903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petnaest</w:t>
      </w:r>
      <w:r w:rsidRPr="00890308">
        <w:rPr>
          <w:rFonts w:ascii="Arial" w:hAnsi="Arial" w:cs="Arial"/>
        </w:rPr>
        <w:t xml:space="preserve">) dana od dana </w:t>
      </w:r>
      <w:r>
        <w:rPr>
          <w:rFonts w:ascii="Arial" w:hAnsi="Arial" w:cs="Arial"/>
        </w:rPr>
        <w:t xml:space="preserve">zaključenja ugovora. </w:t>
      </w:r>
      <w:r w:rsidRPr="00890308">
        <w:rPr>
          <w:rFonts w:ascii="Arial" w:hAnsi="Arial" w:cs="Arial"/>
        </w:rPr>
        <w:t>Uko</w:t>
      </w:r>
      <w:r>
        <w:rPr>
          <w:rFonts w:ascii="Arial" w:hAnsi="Arial" w:cs="Arial"/>
        </w:rPr>
        <w:t xml:space="preserve">liko kupac ne zaključi ugovor o </w:t>
      </w:r>
      <w:r w:rsidRPr="00890308">
        <w:rPr>
          <w:rFonts w:ascii="Arial" w:hAnsi="Arial" w:cs="Arial"/>
        </w:rPr>
        <w:t>kupoprodaji u predviđenom roku ili ne isplati kupoprodajnu cijenu u predviđenom roku gubi pravo na povraćaj depozita. U tom slučaju, prodavac ima pravo da zaklju</w:t>
      </w:r>
      <w:r>
        <w:rPr>
          <w:rFonts w:ascii="Arial" w:hAnsi="Arial" w:cs="Arial"/>
        </w:rPr>
        <w:t xml:space="preserve">či ugovor o kupoprodaji predmetne </w:t>
      </w:r>
      <w:r w:rsidR="00E43089">
        <w:rPr>
          <w:rFonts w:ascii="Arial" w:hAnsi="Arial" w:cs="Arial"/>
        </w:rPr>
        <w:t xml:space="preserve">nepokretnosti </w:t>
      </w:r>
      <w:r>
        <w:rPr>
          <w:rFonts w:ascii="Arial" w:hAnsi="Arial" w:cs="Arial"/>
        </w:rPr>
        <w:t>sa drugi</w:t>
      </w:r>
      <w:r w:rsidRPr="00890308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ponuđačem </w:t>
      </w:r>
      <w:r w:rsidRPr="00890308">
        <w:rPr>
          <w:rFonts w:ascii="Arial" w:hAnsi="Arial" w:cs="Arial"/>
        </w:rPr>
        <w:t xml:space="preserve">navedenog javnog nadmetanja (aukcije), koji je ponudio drugu najveću cijenu. </w:t>
      </w:r>
    </w:p>
    <w:p w:rsidR="00654E39" w:rsidRDefault="000948D6" w:rsidP="00D6566E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Uplaćeni depozit kupca se uračunava u prodajnu cijenu, a ostalim učesnicima javnog nadmetanja (aukcije) se uplaćeni depozit  vraća u r</w:t>
      </w:r>
      <w:r w:rsidR="00654E39">
        <w:rPr>
          <w:rFonts w:ascii="Arial" w:hAnsi="Arial" w:cs="Arial"/>
        </w:rPr>
        <w:t>oku od 10</w:t>
      </w:r>
      <w:r w:rsidRPr="00890308">
        <w:rPr>
          <w:rFonts w:ascii="Arial" w:hAnsi="Arial" w:cs="Arial"/>
        </w:rPr>
        <w:t xml:space="preserve"> </w:t>
      </w:r>
      <w:r w:rsidR="00654E39">
        <w:rPr>
          <w:rFonts w:ascii="Arial" w:hAnsi="Arial" w:cs="Arial"/>
        </w:rPr>
        <w:t>(deset</w:t>
      </w:r>
      <w:r>
        <w:rPr>
          <w:rFonts w:ascii="Arial" w:hAnsi="Arial" w:cs="Arial"/>
        </w:rPr>
        <w:t xml:space="preserve">) </w:t>
      </w:r>
      <w:r w:rsidRPr="00890308">
        <w:rPr>
          <w:rFonts w:ascii="Arial" w:hAnsi="Arial" w:cs="Arial"/>
        </w:rPr>
        <w:t xml:space="preserve">dana od dana </w:t>
      </w:r>
      <w:r w:rsidR="00654E39">
        <w:rPr>
          <w:rFonts w:ascii="Arial" w:hAnsi="Arial" w:cs="Arial"/>
        </w:rPr>
        <w:t xml:space="preserve">održavanja aukcije. </w:t>
      </w:r>
    </w:p>
    <w:p w:rsidR="000948D6" w:rsidRDefault="000948D6" w:rsidP="00D6566E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lastRenderedPageBreak/>
        <w:t>Ugovorom o kupoprodaji (prenosu prava svojine) gra</w:t>
      </w:r>
      <w:r>
        <w:rPr>
          <w:rFonts w:ascii="Arial" w:hAnsi="Arial" w:cs="Arial"/>
        </w:rPr>
        <w:t>đ</w:t>
      </w:r>
      <w:r w:rsidRPr="00890308">
        <w:rPr>
          <w:rFonts w:ascii="Arial" w:hAnsi="Arial" w:cs="Arial"/>
        </w:rPr>
        <w:t>evinskog zemljišta pored elemenata utvrđenih ZOO preciziraće se podaci o: urbanističkoj i katastarskoj parceli, namjeni i veličini objekta čija je gradnja predviđena, načinu ugovoranja naknade za komunalno opremanje zemljišta, roku za privođenje namjeni urbanističke parcele koja je predmet ovog Javnog poziva i obavezama ugovornih stranaka u slučaju neizvršenja obaveza, zadržavanju prava raspolaganja nad depozitom i načinu obezbjeđenja potraživanja i pravima i obavezama ugovornih strana u slučaju neizvršenja ugovornih obaveza.</w:t>
      </w:r>
    </w:p>
    <w:p w:rsidR="007D31D2" w:rsidRDefault="000948D6" w:rsidP="007D31D2">
      <w:pPr>
        <w:spacing w:line="20" w:lineRule="atLeast"/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Prava i obaveze u vezi naknade za komunalno opremanje građevinskog zemljišta regulisaće se posebnim ugovorom </w:t>
      </w:r>
      <w:r>
        <w:rPr>
          <w:rFonts w:ascii="Arial" w:hAnsi="Arial" w:cs="Arial"/>
        </w:rPr>
        <w:t xml:space="preserve">koji će biti sačinjen u roku od 30 (trideset) dana od dana zaključenja ugovora o prodaji zemljišta, a u skladu sa Odlukom o naknadi za </w:t>
      </w:r>
      <w:r w:rsidR="00E43089">
        <w:rPr>
          <w:rFonts w:ascii="Arial" w:hAnsi="Arial" w:cs="Arial"/>
        </w:rPr>
        <w:t xml:space="preserve">komunalno opremanje </w:t>
      </w:r>
      <w:r>
        <w:rPr>
          <w:rFonts w:ascii="Arial" w:hAnsi="Arial" w:cs="Arial"/>
        </w:rPr>
        <w:t xml:space="preserve">građevinskog zemljišta. </w:t>
      </w:r>
    </w:p>
    <w:p w:rsidR="000948D6" w:rsidRDefault="007D31D2" w:rsidP="00ED7EBA">
      <w:pPr>
        <w:spacing w:line="20" w:lineRule="atLeast"/>
        <w:ind w:firstLine="720"/>
        <w:jc w:val="both"/>
        <w:rPr>
          <w:rFonts w:ascii="Arial" w:hAnsi="Arial" w:cs="Arial"/>
        </w:rPr>
      </w:pPr>
      <w:r w:rsidRPr="00F92094">
        <w:rPr>
          <w:rFonts w:ascii="Arial" w:hAnsi="Arial" w:cs="Arial"/>
        </w:rPr>
        <w:t>Promjena upisa prava svojine (clausula i</w:t>
      </w:r>
      <w:r>
        <w:rPr>
          <w:rFonts w:ascii="Arial" w:hAnsi="Arial" w:cs="Arial"/>
        </w:rPr>
        <w:t>n</w:t>
      </w:r>
      <w:r w:rsidRPr="00F92094">
        <w:rPr>
          <w:rFonts w:ascii="Arial" w:hAnsi="Arial" w:cs="Arial"/>
        </w:rPr>
        <w:t>tabulandi) na predmetnoj nepokretnosti ne može se izvršiti dok kupac sa Opštinom Bar ne zaključi ugovor u vezi naknade za komunalno opremanje građevinskog zemljišta .</w:t>
      </w:r>
    </w:p>
    <w:p w:rsidR="000948D6" w:rsidRPr="003C5F81" w:rsidRDefault="00ED7EBA" w:rsidP="007D3D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Troškove</w:t>
      </w:r>
      <w:r w:rsidR="000948D6">
        <w:rPr>
          <w:rFonts w:ascii="Arial" w:hAnsi="Arial" w:cs="Arial"/>
        </w:rPr>
        <w:t xml:space="preserve"> prenosa imovine (porez, takse, izrada notarskog ugovora i ostalo)</w:t>
      </w:r>
      <w:r>
        <w:rPr>
          <w:rFonts w:ascii="Arial" w:hAnsi="Arial" w:cs="Arial"/>
        </w:rPr>
        <w:t xml:space="preserve"> plaća kupac</w:t>
      </w:r>
      <w:r w:rsidR="000948D6">
        <w:rPr>
          <w:rFonts w:ascii="Arial" w:hAnsi="Arial" w:cs="Arial"/>
        </w:rPr>
        <w:t>.</w:t>
      </w:r>
    </w:p>
    <w:p w:rsidR="000948D6" w:rsidRPr="002B404B" w:rsidRDefault="000948D6" w:rsidP="002B4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Bliže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informacije </w:t>
      </w:r>
      <w:r w:rsidRPr="003C5F81">
        <w:rPr>
          <w:rFonts w:ascii="Arial" w:hAnsi="Arial" w:cs="Arial"/>
        </w:rPr>
        <w:t>mogu se dobiti svakog radnog dana</w:t>
      </w:r>
      <w:r w:rsidR="00ED7EBA">
        <w:rPr>
          <w:rFonts w:ascii="Arial" w:hAnsi="Arial" w:cs="Arial"/>
        </w:rPr>
        <w:t xml:space="preserve"> u vremenu od 11-14</w:t>
      </w:r>
      <w:r>
        <w:rPr>
          <w:rFonts w:ascii="Arial" w:hAnsi="Arial" w:cs="Arial"/>
        </w:rPr>
        <w:t>h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člana Komisije</w:t>
      </w:r>
      <w:r w:rsidR="00E43089">
        <w:rPr>
          <w:rFonts w:ascii="Arial" w:hAnsi="Arial" w:cs="Arial"/>
        </w:rPr>
        <w:t xml:space="preserve"> </w:t>
      </w:r>
      <w:r w:rsidR="00ED7EBA">
        <w:rPr>
          <w:rFonts w:ascii="Arial" w:hAnsi="Arial" w:cs="Arial"/>
        </w:rPr>
        <w:t>Hot Emine</w:t>
      </w:r>
      <w:r>
        <w:rPr>
          <w:rFonts w:ascii="Arial" w:hAnsi="Arial" w:cs="Arial"/>
        </w:rPr>
        <w:t xml:space="preserve">, </w:t>
      </w:r>
      <w:r w:rsidRPr="003C5F81">
        <w:rPr>
          <w:rFonts w:ascii="Arial" w:hAnsi="Arial" w:cs="Arial"/>
        </w:rPr>
        <w:t xml:space="preserve">neposredno u prostorijama Opštine Bar </w:t>
      </w:r>
      <w:r w:rsidR="00ED7EBA">
        <w:rPr>
          <w:rFonts w:ascii="Arial" w:hAnsi="Arial" w:cs="Arial"/>
        </w:rPr>
        <w:t>kancelarija broj 125</w:t>
      </w:r>
      <w:r>
        <w:rPr>
          <w:rFonts w:ascii="Arial" w:hAnsi="Arial" w:cs="Arial"/>
        </w:rPr>
        <w:t xml:space="preserve">, Bulevar Revolucije br.1, Bar ili na </w:t>
      </w:r>
      <w:r w:rsidRPr="003C5F8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kontakt</w:t>
      </w:r>
      <w:r w:rsidRPr="003C5F81">
        <w:rPr>
          <w:rFonts w:ascii="Arial" w:hAnsi="Arial" w:cs="Arial"/>
        </w:rPr>
        <w:t xml:space="preserve"> tel. </w:t>
      </w:r>
      <w:r w:rsidR="00ED7EBA">
        <w:rPr>
          <w:rFonts w:ascii="Arial" w:hAnsi="Arial" w:cs="Arial"/>
        </w:rPr>
        <w:t>+382 (0) 30 301 471</w:t>
      </w:r>
      <w:r>
        <w:rPr>
          <w:rFonts w:ascii="Arial" w:hAnsi="Arial" w:cs="Arial"/>
        </w:rPr>
        <w:t>.</w:t>
      </w:r>
    </w:p>
    <w:p w:rsidR="000948D6" w:rsidRDefault="000948D6" w:rsidP="001E597F">
      <w:pPr>
        <w:jc w:val="both"/>
      </w:pPr>
    </w:p>
    <w:p w:rsidR="006F1BB6" w:rsidRDefault="006F1BB6" w:rsidP="001E597F">
      <w:pPr>
        <w:jc w:val="both"/>
      </w:pPr>
    </w:p>
    <w:p w:rsidR="000948D6" w:rsidRPr="003C5F81" w:rsidRDefault="00ED7EBA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01-2952/1</w:t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  <w:t xml:space="preserve">             </w:t>
      </w:r>
      <w:r w:rsidR="000948D6" w:rsidRPr="00D73F64">
        <w:rPr>
          <w:rFonts w:ascii="Arial" w:hAnsi="Arial" w:cs="Arial"/>
          <w:b/>
          <w:bCs/>
        </w:rPr>
        <w:t xml:space="preserve">Komisija za sprovođenje </w:t>
      </w:r>
      <w:r w:rsidR="000948D6">
        <w:rPr>
          <w:rFonts w:ascii="Arial" w:hAnsi="Arial" w:cs="Arial"/>
          <w:b/>
          <w:bCs/>
        </w:rPr>
        <w:t>postupka</w:t>
      </w:r>
    </w:p>
    <w:p w:rsidR="000948D6" w:rsidRDefault="007C1C0F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Bar, 02</w:t>
      </w:r>
      <w:r w:rsidR="00ED7EBA">
        <w:rPr>
          <w:rFonts w:ascii="Arial" w:hAnsi="Arial" w:cs="Arial"/>
        </w:rPr>
        <w:t>.10.2018</w:t>
      </w:r>
      <w:r w:rsidR="000948D6" w:rsidRPr="003C5F81">
        <w:rPr>
          <w:rFonts w:ascii="Arial" w:hAnsi="Arial" w:cs="Arial"/>
        </w:rPr>
        <w:t>.</w:t>
      </w:r>
      <w:r w:rsidR="000948D6">
        <w:rPr>
          <w:rFonts w:ascii="Arial" w:hAnsi="Arial" w:cs="Arial"/>
        </w:rPr>
        <w:t xml:space="preserve"> godine                                </w:t>
      </w:r>
      <w:r w:rsidR="000948D6" w:rsidRPr="00210D76">
        <w:rPr>
          <w:rFonts w:ascii="Arial" w:hAnsi="Arial" w:cs="Arial"/>
          <w:b/>
          <w:bCs/>
        </w:rPr>
        <w:t>prodaje građevinskog zemljišta</w:t>
      </w:r>
    </w:p>
    <w:p w:rsidR="000948D6" w:rsidRDefault="000948D6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predsjedenik</w:t>
      </w:r>
    </w:p>
    <w:p w:rsidR="006F1BB6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Pr="002B404B">
        <w:rPr>
          <w:rFonts w:ascii="Arial" w:hAnsi="Arial" w:cs="Arial"/>
        </w:rPr>
        <w:t>Jovan Vojinovi</w:t>
      </w:r>
      <w:r>
        <w:rPr>
          <w:rFonts w:ascii="Arial" w:hAnsi="Arial" w:cs="Arial"/>
        </w:rPr>
        <w:t>ć</w:t>
      </w:r>
      <w:r w:rsidRPr="00210D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:rsidR="006F1BB6" w:rsidRDefault="006F1BB6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F1BB6" w:rsidRDefault="006F1BB6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F1BB6" w:rsidRDefault="006F1BB6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F1BB6" w:rsidRDefault="006F1BB6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F1BB6" w:rsidRDefault="006F1BB6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F1BB6" w:rsidRDefault="006F1BB6" w:rsidP="006F1BB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NAPOMENA:</w:t>
      </w:r>
      <w:bookmarkStart w:id="0" w:name="_GoBack"/>
      <w:bookmarkEnd w:id="0"/>
    </w:p>
    <w:p w:rsidR="006F1BB6" w:rsidRPr="004B04ED" w:rsidRDefault="006F1BB6" w:rsidP="006F1BB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Javni poziv je objavljen u dnevnom listu »Pobjeda« dana </w:t>
      </w:r>
      <w:r>
        <w:rPr>
          <w:rFonts w:ascii="Arial" w:hAnsi="Arial" w:cs="Arial"/>
          <w:b/>
          <w:lang w:val="sl-SI"/>
        </w:rPr>
        <w:t>03.10</w:t>
      </w:r>
      <w:r>
        <w:rPr>
          <w:rFonts w:ascii="Arial" w:hAnsi="Arial" w:cs="Arial"/>
          <w:b/>
          <w:lang w:val="sl-SI"/>
        </w:rPr>
        <w:t>.2018. godine</w:t>
      </w:r>
    </w:p>
    <w:p w:rsidR="000948D6" w:rsidRPr="002B404B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948D6" w:rsidRPr="002B404B" w:rsidSect="00BD0EA1">
      <w:footerReference w:type="default" r:id="rId9"/>
      <w:pgSz w:w="12240" w:h="15840"/>
      <w:pgMar w:top="125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2A" w:rsidRDefault="006D302A" w:rsidP="00076DB3">
      <w:r>
        <w:separator/>
      </w:r>
    </w:p>
  </w:endnote>
  <w:endnote w:type="continuationSeparator" w:id="0">
    <w:p w:rsidR="006D302A" w:rsidRDefault="006D302A" w:rsidP="000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D6" w:rsidRDefault="005D6538" w:rsidP="00DA29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BB6">
      <w:rPr>
        <w:rStyle w:val="PageNumber"/>
        <w:noProof/>
      </w:rPr>
      <w:t>6</w:t>
    </w:r>
    <w:r>
      <w:rPr>
        <w:rStyle w:val="PageNumber"/>
      </w:rPr>
      <w:fldChar w:fldCharType="end"/>
    </w:r>
  </w:p>
  <w:p w:rsidR="000948D6" w:rsidRDefault="000948D6" w:rsidP="00DA2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2A" w:rsidRDefault="006D302A" w:rsidP="00076DB3">
      <w:r>
        <w:separator/>
      </w:r>
    </w:p>
  </w:footnote>
  <w:footnote w:type="continuationSeparator" w:id="0">
    <w:p w:rsidR="006D302A" w:rsidRDefault="006D302A" w:rsidP="0007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C7"/>
    <w:multiLevelType w:val="hybridMultilevel"/>
    <w:tmpl w:val="6F9C3E64"/>
    <w:lvl w:ilvl="0" w:tplc="E6B089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12F31"/>
    <w:multiLevelType w:val="hybridMultilevel"/>
    <w:tmpl w:val="332C7DB2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7209B8"/>
    <w:multiLevelType w:val="multilevel"/>
    <w:tmpl w:val="FB50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7F1587"/>
    <w:multiLevelType w:val="multilevel"/>
    <w:tmpl w:val="59627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F440738"/>
    <w:multiLevelType w:val="multilevel"/>
    <w:tmpl w:val="231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9873559"/>
    <w:multiLevelType w:val="hybridMultilevel"/>
    <w:tmpl w:val="ECD0A63A"/>
    <w:lvl w:ilvl="0" w:tplc="834ED07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197104"/>
    <w:multiLevelType w:val="multilevel"/>
    <w:tmpl w:val="FD5E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D487522"/>
    <w:multiLevelType w:val="multilevel"/>
    <w:tmpl w:val="DEEE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B4"/>
    <w:rsid w:val="000003BE"/>
    <w:rsid w:val="00026EB5"/>
    <w:rsid w:val="00035486"/>
    <w:rsid w:val="00043170"/>
    <w:rsid w:val="00067A08"/>
    <w:rsid w:val="00076DB3"/>
    <w:rsid w:val="000948D6"/>
    <w:rsid w:val="000A2A75"/>
    <w:rsid w:val="000B0D3F"/>
    <w:rsid w:val="000C0095"/>
    <w:rsid w:val="000C1081"/>
    <w:rsid w:val="000D3C4C"/>
    <w:rsid w:val="000D433E"/>
    <w:rsid w:val="000E6F3E"/>
    <w:rsid w:val="00144F36"/>
    <w:rsid w:val="001454FE"/>
    <w:rsid w:val="001555C8"/>
    <w:rsid w:val="0015670E"/>
    <w:rsid w:val="00167BD6"/>
    <w:rsid w:val="00171A49"/>
    <w:rsid w:val="001C2EA0"/>
    <w:rsid w:val="001E597F"/>
    <w:rsid w:val="001F26E3"/>
    <w:rsid w:val="00210D76"/>
    <w:rsid w:val="00220E90"/>
    <w:rsid w:val="002339D9"/>
    <w:rsid w:val="002521B4"/>
    <w:rsid w:val="00253DD6"/>
    <w:rsid w:val="002574D7"/>
    <w:rsid w:val="002A5941"/>
    <w:rsid w:val="002B404B"/>
    <w:rsid w:val="002B7E26"/>
    <w:rsid w:val="002C52FF"/>
    <w:rsid w:val="002C6CDA"/>
    <w:rsid w:val="002E64E9"/>
    <w:rsid w:val="00304D71"/>
    <w:rsid w:val="00311593"/>
    <w:rsid w:val="00316344"/>
    <w:rsid w:val="00324BE7"/>
    <w:rsid w:val="00332691"/>
    <w:rsid w:val="00365C21"/>
    <w:rsid w:val="0037038F"/>
    <w:rsid w:val="003754B5"/>
    <w:rsid w:val="003A163B"/>
    <w:rsid w:val="003A6DBB"/>
    <w:rsid w:val="003C01CF"/>
    <w:rsid w:val="003C32B6"/>
    <w:rsid w:val="003C5F81"/>
    <w:rsid w:val="003D6780"/>
    <w:rsid w:val="003F5AEC"/>
    <w:rsid w:val="00421F45"/>
    <w:rsid w:val="00426E13"/>
    <w:rsid w:val="00440308"/>
    <w:rsid w:val="00457BFC"/>
    <w:rsid w:val="004A7267"/>
    <w:rsid w:val="004A765A"/>
    <w:rsid w:val="004D6923"/>
    <w:rsid w:val="00511A35"/>
    <w:rsid w:val="00523F2D"/>
    <w:rsid w:val="00531956"/>
    <w:rsid w:val="00557583"/>
    <w:rsid w:val="00564F79"/>
    <w:rsid w:val="00583234"/>
    <w:rsid w:val="005A5CE1"/>
    <w:rsid w:val="005B40D7"/>
    <w:rsid w:val="005C2DBD"/>
    <w:rsid w:val="005D0DB3"/>
    <w:rsid w:val="005D6538"/>
    <w:rsid w:val="005E4F69"/>
    <w:rsid w:val="00607EB8"/>
    <w:rsid w:val="00610D7C"/>
    <w:rsid w:val="00646AF8"/>
    <w:rsid w:val="00654E39"/>
    <w:rsid w:val="00655DAC"/>
    <w:rsid w:val="00660851"/>
    <w:rsid w:val="006612E5"/>
    <w:rsid w:val="006731E7"/>
    <w:rsid w:val="00675854"/>
    <w:rsid w:val="006912FE"/>
    <w:rsid w:val="006968D2"/>
    <w:rsid w:val="006D302A"/>
    <w:rsid w:val="006F1BB6"/>
    <w:rsid w:val="006F4A6E"/>
    <w:rsid w:val="006F75B8"/>
    <w:rsid w:val="0075216D"/>
    <w:rsid w:val="00771AD6"/>
    <w:rsid w:val="007A1818"/>
    <w:rsid w:val="007C1C0F"/>
    <w:rsid w:val="007C27BF"/>
    <w:rsid w:val="007D31D2"/>
    <w:rsid w:val="007D3D9D"/>
    <w:rsid w:val="007E02C9"/>
    <w:rsid w:val="007E0697"/>
    <w:rsid w:val="00811199"/>
    <w:rsid w:val="0085104F"/>
    <w:rsid w:val="00866DF5"/>
    <w:rsid w:val="00890308"/>
    <w:rsid w:val="008B7640"/>
    <w:rsid w:val="008B7D03"/>
    <w:rsid w:val="0090119A"/>
    <w:rsid w:val="009147B2"/>
    <w:rsid w:val="00944B51"/>
    <w:rsid w:val="0095645F"/>
    <w:rsid w:val="009653E4"/>
    <w:rsid w:val="009713F7"/>
    <w:rsid w:val="00975DA2"/>
    <w:rsid w:val="009760ED"/>
    <w:rsid w:val="009805E9"/>
    <w:rsid w:val="0099241A"/>
    <w:rsid w:val="009C01A8"/>
    <w:rsid w:val="009C7B92"/>
    <w:rsid w:val="009E28A3"/>
    <w:rsid w:val="009F2AE5"/>
    <w:rsid w:val="00A0447E"/>
    <w:rsid w:val="00A1069C"/>
    <w:rsid w:val="00A13923"/>
    <w:rsid w:val="00A1607A"/>
    <w:rsid w:val="00A261D8"/>
    <w:rsid w:val="00A44147"/>
    <w:rsid w:val="00A56704"/>
    <w:rsid w:val="00A8123C"/>
    <w:rsid w:val="00A92C75"/>
    <w:rsid w:val="00AC2505"/>
    <w:rsid w:val="00AD3478"/>
    <w:rsid w:val="00AD3D4B"/>
    <w:rsid w:val="00B414CF"/>
    <w:rsid w:val="00B52254"/>
    <w:rsid w:val="00B54AAB"/>
    <w:rsid w:val="00B71396"/>
    <w:rsid w:val="00B73E33"/>
    <w:rsid w:val="00B936B2"/>
    <w:rsid w:val="00BD0EA1"/>
    <w:rsid w:val="00BD66E2"/>
    <w:rsid w:val="00BD67BA"/>
    <w:rsid w:val="00C009E4"/>
    <w:rsid w:val="00C10839"/>
    <w:rsid w:val="00C11486"/>
    <w:rsid w:val="00C1369F"/>
    <w:rsid w:val="00C21743"/>
    <w:rsid w:val="00C6098F"/>
    <w:rsid w:val="00CA1B28"/>
    <w:rsid w:val="00CA75B5"/>
    <w:rsid w:val="00CC311B"/>
    <w:rsid w:val="00D11895"/>
    <w:rsid w:val="00D1625E"/>
    <w:rsid w:val="00D23DF2"/>
    <w:rsid w:val="00D3703A"/>
    <w:rsid w:val="00D57146"/>
    <w:rsid w:val="00D6566E"/>
    <w:rsid w:val="00D73F64"/>
    <w:rsid w:val="00D970A7"/>
    <w:rsid w:val="00DA0719"/>
    <w:rsid w:val="00DA2981"/>
    <w:rsid w:val="00DC5F8C"/>
    <w:rsid w:val="00E0140B"/>
    <w:rsid w:val="00E16931"/>
    <w:rsid w:val="00E350F1"/>
    <w:rsid w:val="00E42E81"/>
    <w:rsid w:val="00E43089"/>
    <w:rsid w:val="00E71BAA"/>
    <w:rsid w:val="00EA0F5A"/>
    <w:rsid w:val="00EB03CE"/>
    <w:rsid w:val="00EB40F6"/>
    <w:rsid w:val="00ED7EBA"/>
    <w:rsid w:val="00EE25E3"/>
    <w:rsid w:val="00F00657"/>
    <w:rsid w:val="00F20722"/>
    <w:rsid w:val="00F551A0"/>
    <w:rsid w:val="00F56BAA"/>
    <w:rsid w:val="00F73FAB"/>
    <w:rsid w:val="00F916BD"/>
    <w:rsid w:val="00F953DF"/>
    <w:rsid w:val="00FA0B8E"/>
    <w:rsid w:val="00FD5038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0E3F-28B2-47D2-A90D-FD41746A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Zakona o državnoj imovini ("Sl</vt:lpstr>
    </vt:vector>
  </TitlesOfParts>
  <Company>Computer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Zakona o državnoj imovini ("Sl</dc:title>
  <dc:subject/>
  <dc:creator>emina.hot</dc:creator>
  <cp:keywords/>
  <dc:description/>
  <cp:lastModifiedBy>emina.hot</cp:lastModifiedBy>
  <cp:revision>8</cp:revision>
  <cp:lastPrinted>2018-10-02T06:33:00Z</cp:lastPrinted>
  <dcterms:created xsi:type="dcterms:W3CDTF">2018-10-02T06:18:00Z</dcterms:created>
  <dcterms:modified xsi:type="dcterms:W3CDTF">2018-10-03T06:34:00Z</dcterms:modified>
</cp:coreProperties>
</file>