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5" w:rsidRDefault="004D0765" w:rsidP="004D0765">
      <w:pPr>
        <w:spacing w:after="90" w:line="312" w:lineRule="atLeast"/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Na osnovu</w:t>
      </w:r>
      <w:r>
        <w:rPr>
          <w:rFonts w:ascii="Arial" w:hAnsi="Arial" w:cs="Arial"/>
        </w:rPr>
        <w:t xml:space="preserve"> Odluke o pokretanju postupka za davanje u zakup poslovnog prostora u svojini Opštine Bar javnim nadmetanjem - aukcijom, donijetoj od strane predsjednika opštine pod br. </w:t>
      </w:r>
      <w:r w:rsidR="009E70AC">
        <w:rPr>
          <w:rFonts w:ascii="Arial" w:hAnsi="Arial" w:cs="Arial"/>
        </w:rPr>
        <w:t>01-1653</w:t>
      </w:r>
      <w:r>
        <w:rPr>
          <w:rFonts w:ascii="Arial" w:hAnsi="Arial" w:cs="Arial"/>
        </w:rPr>
        <w:t xml:space="preserve"> od </w:t>
      </w:r>
      <w:r w:rsidR="009E70AC">
        <w:rPr>
          <w:rFonts w:ascii="Arial" w:hAnsi="Arial" w:cs="Arial"/>
        </w:rPr>
        <w:t>06.06.</w:t>
      </w:r>
      <w:r>
        <w:rPr>
          <w:rFonts w:ascii="Arial" w:hAnsi="Arial" w:cs="Arial"/>
        </w:rPr>
        <w:t xml:space="preserve">2016. godine, 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Komisija za sprovođenje postupka javnog nadmetanja, oglašava</w:t>
      </w:r>
    </w:p>
    <w:p w:rsidR="004D0765" w:rsidRPr="003C5F81" w:rsidRDefault="004D0765" w:rsidP="004D0765">
      <w:pPr>
        <w:spacing w:after="90"/>
        <w:rPr>
          <w:rFonts w:ascii="Arial" w:hAnsi="Arial" w:cs="Arial"/>
        </w:rPr>
      </w:pPr>
    </w:p>
    <w:p w:rsidR="004D0765" w:rsidRPr="00D11895" w:rsidRDefault="004D0765" w:rsidP="004D0765">
      <w:pPr>
        <w:spacing w:after="90"/>
        <w:jc w:val="center"/>
        <w:rPr>
          <w:rFonts w:ascii="Arial" w:hAnsi="Arial" w:cs="Arial"/>
          <w:sz w:val="28"/>
          <w:szCs w:val="28"/>
        </w:rPr>
      </w:pPr>
      <w:r w:rsidRPr="00D11895">
        <w:rPr>
          <w:rFonts w:ascii="Arial" w:hAnsi="Arial" w:cs="Arial"/>
          <w:b/>
          <w:bCs/>
          <w:sz w:val="28"/>
          <w:szCs w:val="28"/>
        </w:rPr>
        <w:t>JAVNI POZIV</w:t>
      </w:r>
    </w:p>
    <w:p w:rsidR="004D0765" w:rsidRDefault="004D0765" w:rsidP="004D0765">
      <w:pPr>
        <w:spacing w:after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A75B5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davanje u zakup poslovnog prostora</w:t>
      </w:r>
    </w:p>
    <w:p w:rsidR="004D0765" w:rsidRDefault="004D0765" w:rsidP="004D0765">
      <w:pPr>
        <w:spacing w:after="90"/>
        <w:rPr>
          <w:rFonts w:ascii="Arial" w:hAnsi="Arial" w:cs="Arial"/>
          <w:b/>
        </w:rPr>
      </w:pPr>
    </w:p>
    <w:p w:rsidR="004D0765" w:rsidRPr="008A32AD" w:rsidRDefault="004D0765" w:rsidP="004D0765">
      <w:pPr>
        <w:pStyle w:val="ListParagraph"/>
        <w:numPr>
          <w:ilvl w:val="0"/>
          <w:numId w:val="3"/>
        </w:numPr>
        <w:spacing w:after="90"/>
        <w:jc w:val="both"/>
        <w:rPr>
          <w:rFonts w:ascii="Arial" w:hAnsi="Arial" w:cs="Arial"/>
          <w:b/>
        </w:rPr>
      </w:pPr>
      <w:r w:rsidRPr="008A32AD">
        <w:rPr>
          <w:rFonts w:ascii="Arial" w:hAnsi="Arial" w:cs="Arial"/>
          <w:b/>
        </w:rPr>
        <w:t>Predmet javnog po</w:t>
      </w:r>
      <w:r>
        <w:rPr>
          <w:rFonts w:ascii="Arial" w:hAnsi="Arial" w:cs="Arial"/>
          <w:b/>
        </w:rPr>
        <w:t xml:space="preserve">ziva je davanje u zakup poslovnog prostora u svojini Opštine, </w:t>
      </w:r>
      <w:r w:rsidRPr="008A32AD">
        <w:rPr>
          <w:rFonts w:ascii="Arial" w:hAnsi="Arial" w:cs="Arial"/>
          <w:b/>
        </w:rPr>
        <w:t>upisan</w:t>
      </w:r>
      <w:r>
        <w:rPr>
          <w:rFonts w:ascii="Arial" w:hAnsi="Arial" w:cs="Arial"/>
          <w:b/>
        </w:rPr>
        <w:t>og</w:t>
      </w:r>
      <w:r w:rsidRPr="008A32AD">
        <w:rPr>
          <w:rFonts w:ascii="Arial" w:hAnsi="Arial" w:cs="Arial"/>
          <w:b/>
        </w:rPr>
        <w:t xml:space="preserve"> u listu nepokretnosti br. 97 KO Sutomore</w:t>
      </w:r>
      <w:r>
        <w:rPr>
          <w:rFonts w:ascii="Arial" w:hAnsi="Arial" w:cs="Arial"/>
          <w:b/>
        </w:rPr>
        <w:t xml:space="preserve"> (u objektu Autobuske stanice),</w:t>
      </w:r>
      <w:r w:rsidRPr="008A32AD">
        <w:rPr>
          <w:rFonts w:ascii="Arial" w:hAnsi="Arial" w:cs="Arial"/>
          <w:b/>
        </w:rPr>
        <w:t xml:space="preserve"> javnim nadmetanjem</w:t>
      </w:r>
      <w:r>
        <w:rPr>
          <w:rFonts w:ascii="Arial" w:hAnsi="Arial" w:cs="Arial"/>
          <w:b/>
        </w:rPr>
        <w:t xml:space="preserve"> (aukcijom)</w:t>
      </w:r>
      <w:r w:rsidRPr="008A32AD">
        <w:rPr>
          <w:rFonts w:ascii="Arial" w:hAnsi="Arial" w:cs="Arial"/>
          <w:b/>
        </w:rPr>
        <w:t xml:space="preserve">: </w:t>
      </w:r>
    </w:p>
    <w:p w:rsidR="004D0765" w:rsidRDefault="004D0765" w:rsidP="004D0765">
      <w:pPr>
        <w:pStyle w:val="ListParagraph"/>
        <w:ind w:left="1070"/>
        <w:rPr>
          <w:rFonts w:ascii="Arial" w:hAnsi="Arial" w:cs="Arial"/>
        </w:rPr>
      </w:pPr>
    </w:p>
    <w:p w:rsidR="004D0765" w:rsidRDefault="004D0765" w:rsidP="004D0765">
      <w:pPr>
        <w:pStyle w:val="ListParagraph"/>
        <w:numPr>
          <w:ilvl w:val="0"/>
          <w:numId w:val="5"/>
        </w:numPr>
        <w:spacing w:after="90"/>
        <w:rPr>
          <w:rFonts w:ascii="Arial" w:hAnsi="Arial" w:cs="Arial"/>
        </w:rPr>
      </w:pPr>
      <w:r>
        <w:rPr>
          <w:rFonts w:ascii="Arial" w:hAnsi="Arial" w:cs="Arial"/>
        </w:rPr>
        <w:t>Površina poslovnog prostora: 224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:rsidR="004D0765" w:rsidRDefault="004D0765" w:rsidP="004D0765">
      <w:pPr>
        <w:pStyle w:val="ListParagraph"/>
        <w:numPr>
          <w:ilvl w:val="0"/>
          <w:numId w:val="5"/>
        </w:numPr>
        <w:spacing w:after="90"/>
        <w:rPr>
          <w:rFonts w:ascii="Arial" w:hAnsi="Arial" w:cs="Arial"/>
        </w:rPr>
      </w:pPr>
      <w:r>
        <w:rPr>
          <w:rFonts w:ascii="Arial" w:hAnsi="Arial" w:cs="Arial"/>
        </w:rPr>
        <w:t>Početna cijena zakupa 15.680,00 €;</w:t>
      </w:r>
    </w:p>
    <w:p w:rsidR="004D0765" w:rsidRDefault="004D0765" w:rsidP="004D0765">
      <w:pPr>
        <w:pStyle w:val="ListParagraph"/>
        <w:numPr>
          <w:ilvl w:val="0"/>
          <w:numId w:val="5"/>
        </w:numPr>
        <w:spacing w:after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trajanja zakupa: godina dana sa mogućnošću produženja do najviše pet godina; </w:t>
      </w:r>
    </w:p>
    <w:p w:rsidR="004D0765" w:rsidRDefault="004D0765" w:rsidP="004D0765">
      <w:pPr>
        <w:pStyle w:val="ListParagraph"/>
        <w:numPr>
          <w:ilvl w:val="0"/>
          <w:numId w:val="5"/>
        </w:numPr>
        <w:spacing w:after="90"/>
        <w:rPr>
          <w:rFonts w:ascii="Arial" w:hAnsi="Arial" w:cs="Arial"/>
        </w:rPr>
      </w:pPr>
      <w:r>
        <w:rPr>
          <w:rFonts w:ascii="Arial" w:hAnsi="Arial" w:cs="Arial"/>
        </w:rPr>
        <w:t>Način plaćanja: godišnje, unaprijed;</w:t>
      </w:r>
    </w:p>
    <w:p w:rsidR="004D0765" w:rsidRPr="00FD4B47" w:rsidRDefault="004D0765" w:rsidP="004D07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Namjena: djelatnosti u svrhu poboljšanja turističke ponude. </w:t>
      </w:r>
    </w:p>
    <w:p w:rsidR="004D0765" w:rsidRPr="008A32AD" w:rsidRDefault="004D0765" w:rsidP="004D0765">
      <w:pPr>
        <w:spacing w:after="90"/>
        <w:rPr>
          <w:rFonts w:ascii="Arial" w:hAnsi="Arial" w:cs="Arial"/>
        </w:rPr>
      </w:pPr>
    </w:p>
    <w:p w:rsidR="004D0765" w:rsidRPr="008A32AD" w:rsidRDefault="004D0765" w:rsidP="004D0765">
      <w:pPr>
        <w:spacing w:after="90"/>
        <w:rPr>
          <w:rFonts w:ascii="Arial" w:hAnsi="Arial" w:cs="Arial"/>
        </w:rPr>
      </w:pPr>
    </w:p>
    <w:p w:rsidR="004D0765" w:rsidRPr="008A32AD" w:rsidRDefault="004D0765" w:rsidP="004D0765">
      <w:pPr>
        <w:pStyle w:val="ListParagraph"/>
        <w:numPr>
          <w:ilvl w:val="0"/>
          <w:numId w:val="3"/>
        </w:numPr>
        <w:spacing w:after="90"/>
        <w:rPr>
          <w:rFonts w:ascii="Arial" w:hAnsi="Arial" w:cs="Arial"/>
          <w:b/>
        </w:rPr>
      </w:pPr>
      <w:r w:rsidRPr="003C5F81">
        <w:rPr>
          <w:rFonts w:ascii="Arial" w:hAnsi="Arial" w:cs="Arial"/>
          <w:b/>
          <w:bCs/>
        </w:rPr>
        <w:t>OPŠTI USLOVI</w:t>
      </w:r>
    </w:p>
    <w:p w:rsidR="004D0765" w:rsidRDefault="004D0765" w:rsidP="004D0765">
      <w:pPr>
        <w:spacing w:after="9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</w:t>
      </w:r>
      <w:r w:rsidRPr="003C5F81">
        <w:rPr>
          <w:rFonts w:ascii="Arial" w:hAnsi="Arial" w:cs="Arial"/>
          <w:b/>
          <w:bCs/>
        </w:rPr>
        <w:t>rijeme i mjesto podnošenja prijava</w:t>
      </w:r>
    </w:p>
    <w:p w:rsidR="004D0765" w:rsidRDefault="004D0765" w:rsidP="004D0765">
      <w:pPr>
        <w:spacing w:after="9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Prijave za javno nadmetanje podnose se u zapečaćenom omotu Opštini Bar, </w:t>
      </w:r>
      <w:r w:rsidRPr="003C5F81">
        <w:rPr>
          <w:rFonts w:ascii="Arial" w:hAnsi="Arial" w:cs="Arial"/>
        </w:rPr>
        <w:t>Bulevar Revolucije br.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za Komisiju za sprovođenje postupka po javnom pozivu za davanje u zakup poslovnog prostora, sa naznakom "</w:t>
      </w:r>
      <w:r w:rsidRPr="003C5F81">
        <w:rPr>
          <w:rFonts w:ascii="Arial" w:hAnsi="Arial" w:cs="Arial"/>
        </w:rPr>
        <w:t>za javno nadmetanje</w:t>
      </w:r>
      <w:r>
        <w:rPr>
          <w:rFonts w:ascii="Arial" w:hAnsi="Arial" w:cs="Arial"/>
        </w:rPr>
        <w:t xml:space="preserve"> - ne otvaraj</w:t>
      </w:r>
      <w:r w:rsidRPr="003C5F81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od 8 dana </w:t>
      </w:r>
      <w:r w:rsidRPr="003C5F81">
        <w:rPr>
          <w:rFonts w:ascii="Arial" w:hAnsi="Arial" w:cs="Arial"/>
        </w:rPr>
        <w:t>od dana objavljivanja javnog poziva</w:t>
      </w:r>
      <w:r>
        <w:rPr>
          <w:rFonts w:ascii="Arial" w:hAnsi="Arial" w:cs="Arial"/>
        </w:rPr>
        <w:t xml:space="preserve">. </w:t>
      </w: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Učesnici </w:t>
      </w:r>
      <w:r>
        <w:rPr>
          <w:rFonts w:ascii="Arial" w:hAnsi="Arial" w:cs="Arial"/>
        </w:rPr>
        <w:t>u postupku</w:t>
      </w:r>
      <w:r w:rsidRPr="003C5F81">
        <w:rPr>
          <w:rFonts w:ascii="Arial" w:hAnsi="Arial" w:cs="Arial"/>
        </w:rPr>
        <w:t xml:space="preserve"> javnog nadmetanja dužni su uz prijavu sa naznačenim predmetom </w:t>
      </w:r>
      <w:r>
        <w:rPr>
          <w:rFonts w:ascii="Arial" w:hAnsi="Arial" w:cs="Arial"/>
        </w:rPr>
        <w:t xml:space="preserve">zakupa, </w:t>
      </w:r>
      <w:r w:rsidRPr="003C5F81">
        <w:rPr>
          <w:rFonts w:ascii="Arial" w:hAnsi="Arial" w:cs="Arial"/>
        </w:rPr>
        <w:t>dostaviti i sljedeće podatke:</w:t>
      </w:r>
    </w:p>
    <w:p w:rsidR="004D0765" w:rsidRPr="003C5F81" w:rsidRDefault="004D0765" w:rsidP="004D0765">
      <w:pPr>
        <w:spacing w:line="312" w:lineRule="atLeast"/>
        <w:jc w:val="both"/>
        <w:rPr>
          <w:rFonts w:ascii="Arial" w:hAnsi="Arial" w:cs="Arial"/>
        </w:rPr>
      </w:pPr>
    </w:p>
    <w:p w:rsidR="004D0765" w:rsidRPr="008A32AD" w:rsidRDefault="004D0765" w:rsidP="004D0765">
      <w:pPr>
        <w:spacing w:line="312" w:lineRule="atLeast"/>
        <w:ind w:firstLine="720"/>
        <w:rPr>
          <w:rFonts w:ascii="Arial" w:hAnsi="Arial" w:cs="Arial"/>
          <w:b/>
        </w:rPr>
      </w:pPr>
      <w:r w:rsidRPr="008A32AD">
        <w:rPr>
          <w:rFonts w:ascii="Arial" w:hAnsi="Arial" w:cs="Arial"/>
          <w:b/>
        </w:rPr>
        <w:t xml:space="preserve">- </w:t>
      </w:r>
      <w:r w:rsidRPr="008A32AD">
        <w:rPr>
          <w:rFonts w:ascii="Arial" w:hAnsi="Arial" w:cs="Arial"/>
          <w:b/>
          <w:u w:val="single"/>
        </w:rPr>
        <w:t>za pravna lica</w:t>
      </w:r>
      <w:r w:rsidRPr="008A32AD">
        <w:rPr>
          <w:rFonts w:ascii="Arial" w:hAnsi="Arial" w:cs="Arial"/>
          <w:b/>
        </w:rPr>
        <w:t>:</w:t>
      </w:r>
    </w:p>
    <w:p w:rsidR="004D0765" w:rsidRPr="003C5F81" w:rsidRDefault="004D0765" w:rsidP="004D0765">
      <w:pPr>
        <w:numPr>
          <w:ilvl w:val="0"/>
          <w:numId w:val="2"/>
        </w:numPr>
        <w:spacing w:before="100" w:beforeAutospacing="1" w:after="100" w:afterAutospacing="1"/>
        <w:ind w:left="0" w:firstLine="180"/>
        <w:rPr>
          <w:rFonts w:ascii="Arial" w:hAnsi="Arial" w:cs="Arial"/>
        </w:rPr>
      </w:pPr>
      <w:r w:rsidRPr="003C5F81">
        <w:rPr>
          <w:rFonts w:ascii="Arial" w:hAnsi="Arial" w:cs="Arial"/>
        </w:rPr>
        <w:t>naziv i sjedište pravnog lica</w:t>
      </w:r>
    </w:p>
    <w:p w:rsidR="004D0765" w:rsidRDefault="004D0765" w:rsidP="004D0765">
      <w:pPr>
        <w:numPr>
          <w:ilvl w:val="0"/>
          <w:numId w:val="2"/>
        </w:numPr>
        <w:spacing w:before="100" w:beforeAutospacing="1" w:after="100" w:afterAutospacing="1" w:line="312" w:lineRule="atLeast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registraciji iz Centralnog registra Privrednog suda za domaća, odnosno dokaz o registraciji nadležnog organa matične države stranog ponuđača za strana lica (ovjeren prevod);</w:t>
      </w:r>
    </w:p>
    <w:p w:rsidR="004D0765" w:rsidRPr="003C5F81" w:rsidRDefault="004D0765" w:rsidP="004D0765">
      <w:pPr>
        <w:numPr>
          <w:ilvl w:val="0"/>
          <w:numId w:val="2"/>
        </w:numPr>
        <w:spacing w:before="100" w:beforeAutospacing="1" w:after="100" w:afterAutospacing="1" w:line="312" w:lineRule="atLeast"/>
        <w:ind w:left="0" w:firstLine="180"/>
        <w:rPr>
          <w:rFonts w:ascii="Arial" w:hAnsi="Arial" w:cs="Arial"/>
        </w:rPr>
      </w:pPr>
      <w:r w:rsidRPr="003C5F81">
        <w:rPr>
          <w:rFonts w:ascii="Arial" w:hAnsi="Arial" w:cs="Arial"/>
        </w:rPr>
        <w:t>ime i prezime direktora i njegov potpis</w:t>
      </w:r>
      <w:r>
        <w:rPr>
          <w:rFonts w:ascii="Arial" w:hAnsi="Arial" w:cs="Arial"/>
        </w:rPr>
        <w:t>;</w:t>
      </w:r>
    </w:p>
    <w:p w:rsidR="004D0765" w:rsidRPr="003C5F81" w:rsidRDefault="004D0765" w:rsidP="004D0765">
      <w:pPr>
        <w:numPr>
          <w:ilvl w:val="0"/>
          <w:numId w:val="2"/>
        </w:numPr>
        <w:spacing w:before="100" w:beforeAutospacing="1" w:after="100" w:afterAutospacing="1" w:line="312" w:lineRule="atLeast"/>
        <w:ind w:left="0" w:firstLine="180"/>
        <w:rPr>
          <w:rFonts w:ascii="Arial" w:hAnsi="Arial" w:cs="Arial"/>
        </w:rPr>
      </w:pPr>
      <w:r w:rsidRPr="003C5F81">
        <w:rPr>
          <w:rFonts w:ascii="Arial" w:hAnsi="Arial" w:cs="Arial"/>
        </w:rPr>
        <w:t>ovlašćenje-punomoćje za učestvovanje na javnom nadmetanju</w:t>
      </w:r>
      <w:r>
        <w:rPr>
          <w:rFonts w:ascii="Arial" w:hAnsi="Arial" w:cs="Arial"/>
        </w:rPr>
        <w:t>;</w:t>
      </w:r>
    </w:p>
    <w:p w:rsidR="004D0765" w:rsidRPr="005D7594" w:rsidRDefault="004D0765" w:rsidP="004D0765">
      <w:pPr>
        <w:numPr>
          <w:ilvl w:val="0"/>
          <w:numId w:val="2"/>
        </w:numPr>
        <w:spacing w:before="100" w:beforeAutospacing="1" w:after="100" w:afterAutospacing="1" w:line="312" w:lineRule="atLeast"/>
        <w:ind w:left="0" w:firstLine="180"/>
        <w:rPr>
          <w:rFonts w:ascii="Arial" w:hAnsi="Arial" w:cs="Arial"/>
        </w:rPr>
      </w:pPr>
      <w:r w:rsidRPr="003C5F81">
        <w:rPr>
          <w:rFonts w:ascii="Arial" w:hAnsi="Arial" w:cs="Arial"/>
        </w:rPr>
        <w:t>b</w:t>
      </w:r>
      <w:r>
        <w:rPr>
          <w:rFonts w:ascii="Arial" w:hAnsi="Arial" w:cs="Arial"/>
        </w:rPr>
        <w:t>roj računa za povraćaj depozita;</w:t>
      </w:r>
    </w:p>
    <w:p w:rsidR="004D0765" w:rsidRDefault="004D0765" w:rsidP="004D0765">
      <w:pPr>
        <w:numPr>
          <w:ilvl w:val="0"/>
          <w:numId w:val="2"/>
        </w:numPr>
        <w:spacing w:before="100" w:beforeAutospacing="1" w:after="100" w:afterAutospacing="1" w:line="312" w:lineRule="atLeast"/>
        <w:ind w:left="0" w:firstLine="180"/>
        <w:rPr>
          <w:rFonts w:ascii="Arial" w:hAnsi="Arial" w:cs="Arial"/>
        </w:rPr>
      </w:pPr>
      <w:r>
        <w:rPr>
          <w:rFonts w:ascii="Arial" w:hAnsi="Arial" w:cs="Arial"/>
        </w:rPr>
        <w:t>broj telefona.</w:t>
      </w:r>
    </w:p>
    <w:p w:rsidR="004D0765" w:rsidRPr="00BE4D9B" w:rsidRDefault="004D0765" w:rsidP="004D0765">
      <w:pPr>
        <w:spacing w:before="100" w:beforeAutospacing="1" w:after="100" w:afterAutospacing="1" w:line="312" w:lineRule="atLeast"/>
        <w:ind w:left="180"/>
        <w:rPr>
          <w:rFonts w:ascii="Arial" w:hAnsi="Arial" w:cs="Arial"/>
        </w:rPr>
      </w:pPr>
    </w:p>
    <w:p w:rsidR="004D0765" w:rsidRPr="008A32AD" w:rsidRDefault="004D0765" w:rsidP="004D0765">
      <w:pPr>
        <w:spacing w:line="312" w:lineRule="atLeast"/>
        <w:ind w:firstLine="720"/>
        <w:rPr>
          <w:rFonts w:ascii="Arial" w:hAnsi="Arial" w:cs="Arial"/>
          <w:b/>
        </w:rPr>
      </w:pPr>
      <w:r w:rsidRPr="008A32AD">
        <w:rPr>
          <w:rFonts w:ascii="Arial" w:hAnsi="Arial" w:cs="Arial"/>
          <w:b/>
        </w:rPr>
        <w:lastRenderedPageBreak/>
        <w:t xml:space="preserve">- </w:t>
      </w:r>
      <w:r w:rsidRPr="008A32AD">
        <w:rPr>
          <w:rFonts w:ascii="Arial" w:hAnsi="Arial" w:cs="Arial"/>
          <w:b/>
          <w:u w:val="single"/>
        </w:rPr>
        <w:t>za fizička lica</w:t>
      </w:r>
      <w:r w:rsidRPr="008A32AD">
        <w:rPr>
          <w:rFonts w:ascii="Arial" w:hAnsi="Arial" w:cs="Arial"/>
          <w:b/>
        </w:rPr>
        <w:t>:</w:t>
      </w:r>
    </w:p>
    <w:p w:rsidR="004D0765" w:rsidRDefault="004D0765" w:rsidP="004D0765">
      <w:pPr>
        <w:numPr>
          <w:ilvl w:val="0"/>
          <w:numId w:val="1"/>
        </w:num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ime i prezime;</w:t>
      </w:r>
    </w:p>
    <w:p w:rsidR="004D0765" w:rsidRDefault="004D0765" w:rsidP="004D0765">
      <w:pPr>
        <w:numPr>
          <w:ilvl w:val="0"/>
          <w:numId w:val="1"/>
        </w:numPr>
        <w:spacing w:before="100" w:beforeAutospacing="1" w:after="100" w:afterAutospacing="1" w:line="312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adresa stanovanja;</w:t>
      </w:r>
    </w:p>
    <w:p w:rsidR="004D0765" w:rsidRDefault="004D0765" w:rsidP="004D0765">
      <w:pPr>
        <w:numPr>
          <w:ilvl w:val="0"/>
          <w:numId w:val="1"/>
        </w:numPr>
        <w:spacing w:before="100" w:beforeAutospacing="1" w:after="100" w:afterAutospacing="1" w:line="312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jedinstveni matični broj;</w:t>
      </w:r>
    </w:p>
    <w:p w:rsidR="004D0765" w:rsidRDefault="004D0765" w:rsidP="004D0765">
      <w:pPr>
        <w:numPr>
          <w:ilvl w:val="0"/>
          <w:numId w:val="1"/>
        </w:numPr>
        <w:spacing w:before="100" w:beforeAutospacing="1" w:after="100" w:afterAutospacing="1" w:line="312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broj lične karte ili broj pasoša ukoliko je strani državljanin;</w:t>
      </w:r>
    </w:p>
    <w:p w:rsidR="004D0765" w:rsidRDefault="004D0765" w:rsidP="004D0765">
      <w:pPr>
        <w:numPr>
          <w:ilvl w:val="0"/>
          <w:numId w:val="1"/>
        </w:numPr>
        <w:spacing w:before="100" w:beforeAutospacing="1" w:after="100" w:afterAutospacing="1" w:line="312" w:lineRule="atLeast"/>
        <w:ind w:left="720"/>
        <w:rPr>
          <w:rFonts w:ascii="Arial" w:hAnsi="Arial" w:cs="Arial"/>
        </w:rPr>
      </w:pPr>
      <w:r w:rsidRPr="005D7594">
        <w:rPr>
          <w:rFonts w:ascii="Arial" w:hAnsi="Arial" w:cs="Arial"/>
        </w:rPr>
        <w:t>broj računa za povraćaj depozita;</w:t>
      </w:r>
    </w:p>
    <w:p w:rsidR="004D0765" w:rsidRPr="005D7594" w:rsidRDefault="004D0765" w:rsidP="004D0765">
      <w:pPr>
        <w:numPr>
          <w:ilvl w:val="0"/>
          <w:numId w:val="1"/>
        </w:numPr>
        <w:spacing w:before="100" w:beforeAutospacing="1" w:after="100" w:afterAutospacing="1" w:line="312" w:lineRule="atLeast"/>
        <w:ind w:left="720"/>
        <w:rPr>
          <w:rFonts w:ascii="Arial" w:hAnsi="Arial" w:cs="Arial"/>
        </w:rPr>
      </w:pPr>
      <w:r w:rsidRPr="005D7594">
        <w:rPr>
          <w:rFonts w:ascii="Arial" w:hAnsi="Arial" w:cs="Arial"/>
        </w:rPr>
        <w:t>broj telefona.</w:t>
      </w:r>
    </w:p>
    <w:p w:rsidR="004D0765" w:rsidRDefault="004D0765" w:rsidP="004D0765">
      <w:pPr>
        <w:spacing w:line="312" w:lineRule="atLeast"/>
        <w:jc w:val="both"/>
        <w:rPr>
          <w:rFonts w:ascii="Arial" w:hAnsi="Arial" w:cs="Arial"/>
        </w:rPr>
      </w:pP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  <w:b/>
          <w:bCs/>
        </w:rPr>
      </w:pPr>
      <w:r w:rsidRPr="003C5F81">
        <w:rPr>
          <w:rFonts w:ascii="Arial" w:hAnsi="Arial" w:cs="Arial"/>
          <w:b/>
          <w:bCs/>
        </w:rPr>
        <w:t>Vrijeme i mjesto održavanja javnog nadmetanja</w:t>
      </w: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Javno nadmetanje će se održati u sali Opštine Bar, Bulevar Revolucije br.1,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</w:t>
      </w:r>
      <w:r w:rsidR="009E70AC">
        <w:rPr>
          <w:rFonts w:ascii="Arial" w:hAnsi="Arial" w:cs="Arial"/>
        </w:rPr>
        <w:t>20.06.</w:t>
      </w:r>
      <w:r>
        <w:rPr>
          <w:rFonts w:ascii="Arial" w:hAnsi="Arial" w:cs="Arial"/>
        </w:rPr>
        <w:t>2016. godine sa početkom u 11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časova.</w:t>
      </w:r>
    </w:p>
    <w:p w:rsidR="004D0765" w:rsidRDefault="004D0765" w:rsidP="004D0765">
      <w:pPr>
        <w:spacing w:line="312" w:lineRule="atLeast"/>
        <w:jc w:val="both"/>
        <w:rPr>
          <w:rFonts w:ascii="Arial" w:hAnsi="Arial" w:cs="Arial"/>
          <w:b/>
          <w:bCs/>
        </w:rPr>
      </w:pP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Vrijeme</w:t>
      </w:r>
      <w:r>
        <w:rPr>
          <w:rFonts w:ascii="Arial" w:hAnsi="Arial" w:cs="Arial"/>
          <w:b/>
          <w:bCs/>
        </w:rPr>
        <w:t xml:space="preserve"> i mjesto održavanja registracije učesnika</w:t>
      </w: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Registracija učesnika obaviće se u sali Opštine, Bulevar Revolucije br. 1, dana </w:t>
      </w:r>
      <w:r w:rsidR="009E70AC">
        <w:rPr>
          <w:rFonts w:ascii="Arial" w:hAnsi="Arial" w:cs="Arial"/>
        </w:rPr>
        <w:t>20.06.</w:t>
      </w:r>
      <w:r>
        <w:rPr>
          <w:rFonts w:ascii="Arial" w:hAnsi="Arial" w:cs="Arial"/>
        </w:rPr>
        <w:t>2016. godine sa početkom u 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časova.</w:t>
      </w:r>
    </w:p>
    <w:p w:rsidR="004D0765" w:rsidRDefault="004D0765" w:rsidP="004D0765">
      <w:pPr>
        <w:spacing w:line="312" w:lineRule="atLeast"/>
        <w:jc w:val="both"/>
        <w:rPr>
          <w:rFonts w:ascii="Arial" w:hAnsi="Arial" w:cs="Arial"/>
        </w:rPr>
      </w:pP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Depozit za učešće na javnom nadmetanju</w:t>
      </w: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Učesnici </w:t>
      </w:r>
      <w:r>
        <w:rPr>
          <w:rFonts w:ascii="Arial" w:hAnsi="Arial" w:cs="Arial"/>
        </w:rPr>
        <w:t xml:space="preserve">u </w:t>
      </w:r>
      <w:r w:rsidRPr="003C5F81">
        <w:rPr>
          <w:rFonts w:ascii="Arial" w:hAnsi="Arial" w:cs="Arial"/>
        </w:rPr>
        <w:t>postupk</w:t>
      </w:r>
      <w:r>
        <w:rPr>
          <w:rFonts w:ascii="Arial" w:hAnsi="Arial" w:cs="Arial"/>
        </w:rPr>
        <w:t>u</w:t>
      </w:r>
      <w:r w:rsidRPr="003C5F81">
        <w:rPr>
          <w:rFonts w:ascii="Arial" w:hAnsi="Arial" w:cs="Arial"/>
        </w:rPr>
        <w:t xml:space="preserve"> javnog nadmetanja</w:t>
      </w:r>
      <w:r>
        <w:rPr>
          <w:rFonts w:ascii="Arial" w:hAnsi="Arial" w:cs="Arial"/>
        </w:rPr>
        <w:t xml:space="preserve"> su dužni, kao garanciju uplatiti depozit u visini od 10% </w:t>
      </w:r>
      <w:r w:rsidRPr="003C5F81">
        <w:rPr>
          <w:rFonts w:ascii="Arial" w:hAnsi="Arial" w:cs="Arial"/>
        </w:rPr>
        <w:t>od ukupnog iznosa početne cijene za</w:t>
      </w:r>
      <w:r>
        <w:rPr>
          <w:rFonts w:ascii="Arial" w:hAnsi="Arial" w:cs="Arial"/>
        </w:rPr>
        <w:t>kupa,</w:t>
      </w:r>
      <w:r w:rsidRPr="003C5F81">
        <w:rPr>
          <w:rFonts w:ascii="Arial" w:hAnsi="Arial" w:cs="Arial"/>
        </w:rPr>
        <w:t xml:space="preserve"> na žiro račun budžet</w:t>
      </w:r>
      <w:r>
        <w:rPr>
          <w:rFonts w:ascii="Arial" w:hAnsi="Arial" w:cs="Arial"/>
        </w:rPr>
        <w:t xml:space="preserve">a Opštine Bar broj: </w:t>
      </w:r>
      <w:r w:rsidR="009E70AC">
        <w:rPr>
          <w:rFonts w:ascii="Arial" w:hAnsi="Arial" w:cs="Arial"/>
        </w:rPr>
        <w:t>505-3821-54</w:t>
      </w:r>
      <w:r>
        <w:rPr>
          <w:rFonts w:ascii="Arial" w:hAnsi="Arial" w:cs="Arial"/>
        </w:rPr>
        <w:t xml:space="preserve"> kod </w:t>
      </w:r>
      <w:r w:rsidR="009E70AC">
        <w:rPr>
          <w:rFonts w:ascii="Arial" w:hAnsi="Arial" w:cs="Arial"/>
        </w:rPr>
        <w:t>Atlas</w:t>
      </w:r>
      <w:r>
        <w:rPr>
          <w:rFonts w:ascii="Arial" w:hAnsi="Arial" w:cs="Arial"/>
        </w:rPr>
        <w:t xml:space="preserve"> banke.</w:t>
      </w: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0765" w:rsidRDefault="004D0765" w:rsidP="004D0765">
      <w:pPr>
        <w:spacing w:line="312" w:lineRule="atLeast"/>
        <w:jc w:val="both"/>
        <w:rPr>
          <w:rFonts w:ascii="Arial" w:hAnsi="Arial" w:cs="Arial"/>
        </w:rPr>
      </w:pPr>
    </w:p>
    <w:p w:rsidR="004D0765" w:rsidRDefault="004D0765" w:rsidP="004D0765">
      <w:pPr>
        <w:pStyle w:val="ListParagraph"/>
        <w:numPr>
          <w:ilvl w:val="0"/>
          <w:numId w:val="3"/>
        </w:numPr>
        <w:spacing w:after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POSTUPAK JAVNOG NADMETANJA (aukcije)</w:t>
      </w:r>
    </w:p>
    <w:p w:rsidR="004D0765" w:rsidRDefault="004D0765" w:rsidP="004D0765">
      <w:pPr>
        <w:ind w:firstLine="720"/>
        <w:jc w:val="both"/>
        <w:rPr>
          <w:rFonts w:ascii="Arial" w:hAnsi="Arial" w:cs="Arial"/>
          <w:color w:val="000000"/>
        </w:rPr>
      </w:pPr>
      <w:r w:rsidRPr="002C6CDA">
        <w:rPr>
          <w:rFonts w:ascii="Arial" w:hAnsi="Arial" w:cs="Arial"/>
          <w:color w:val="000000"/>
        </w:rPr>
        <w:t xml:space="preserve">Postupak </w:t>
      </w:r>
      <w:r>
        <w:rPr>
          <w:rFonts w:ascii="Arial" w:hAnsi="Arial" w:cs="Arial"/>
          <w:color w:val="000000"/>
        </w:rPr>
        <w:t>j</w:t>
      </w:r>
      <w:r w:rsidRPr="002C6CDA">
        <w:rPr>
          <w:rFonts w:ascii="Arial" w:hAnsi="Arial" w:cs="Arial"/>
          <w:color w:val="000000"/>
        </w:rPr>
        <w:t>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</w:rPr>
        <w:t xml:space="preserve"> </w:t>
      </w:r>
      <w:r w:rsidRPr="002C6CDA">
        <w:rPr>
          <w:rFonts w:ascii="Arial" w:hAnsi="Arial" w:cs="Arial"/>
          <w:color w:val="000000"/>
        </w:rPr>
        <w:t>kupcem, a početna cijena na aukciji može biti cijena</w:t>
      </w:r>
      <w:r>
        <w:rPr>
          <w:rFonts w:ascii="Arial" w:hAnsi="Arial" w:cs="Arial"/>
          <w:color w:val="000000"/>
        </w:rPr>
        <w:t xml:space="preserve"> zakupa</w:t>
      </w:r>
      <w:r w:rsidRPr="002C6CDA">
        <w:rPr>
          <w:rFonts w:ascii="Arial" w:hAnsi="Arial" w:cs="Arial"/>
          <w:color w:val="000000"/>
        </w:rPr>
        <w:t xml:space="preserve">, s tim što ako učesnik odbije da prihvati </w:t>
      </w:r>
      <w:r>
        <w:rPr>
          <w:rFonts w:ascii="Arial" w:hAnsi="Arial" w:cs="Arial"/>
          <w:color w:val="000000"/>
        </w:rPr>
        <w:t>početnu cijenu</w:t>
      </w:r>
      <w:r w:rsidRPr="002C6CDA">
        <w:rPr>
          <w:rFonts w:ascii="Arial" w:hAnsi="Arial" w:cs="Arial"/>
          <w:color w:val="000000"/>
        </w:rPr>
        <w:t>, gubi pravo na povraćaj depozita.</w:t>
      </w:r>
    </w:p>
    <w:p w:rsidR="004D0765" w:rsidRDefault="004D0765" w:rsidP="004D076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Pr="00A1069C">
        <w:rPr>
          <w:rFonts w:ascii="Arial" w:hAnsi="Arial" w:cs="Arial"/>
        </w:rPr>
        <w:t>omjena raspona ponude u postupku javnog nadmetanja (aukcije)</w:t>
      </w:r>
      <w:r>
        <w:rPr>
          <w:rFonts w:ascii="Arial" w:hAnsi="Arial" w:cs="Arial"/>
        </w:rPr>
        <w:t xml:space="preserve">, licitacioni korak, iznosi </w:t>
      </w:r>
      <w:r w:rsidR="009E70AC">
        <w:rPr>
          <w:rFonts w:ascii="Arial" w:hAnsi="Arial" w:cs="Arial"/>
        </w:rPr>
        <w:t>50,00</w:t>
      </w:r>
      <w:r>
        <w:rPr>
          <w:rFonts w:ascii="Arial" w:hAnsi="Arial" w:cs="Arial"/>
        </w:rPr>
        <w:t xml:space="preserve"> €</w:t>
      </w:r>
      <w:r w:rsidRPr="00A1069C">
        <w:rPr>
          <w:rFonts w:ascii="Arial" w:hAnsi="Arial" w:cs="Arial"/>
          <w:color w:val="FF0000"/>
        </w:rPr>
        <w:t>.</w:t>
      </w:r>
      <w:r w:rsidRPr="00A1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Zakupcem se proglašava učesnik koji je ponudio najveću cijenu, </w:t>
      </w:r>
      <w:r w:rsidRPr="003C5F81">
        <w:rPr>
          <w:rFonts w:ascii="Arial" w:hAnsi="Arial" w:cs="Arial"/>
        </w:rPr>
        <w:t xml:space="preserve">a njegova ponuda smatra se prihvaćenom ponudom za </w:t>
      </w:r>
      <w:r>
        <w:rPr>
          <w:rFonts w:ascii="Arial" w:hAnsi="Arial" w:cs="Arial"/>
        </w:rPr>
        <w:t xml:space="preserve">zakup predmetnog poslovnog prostora. </w:t>
      </w:r>
      <w:r w:rsidRPr="003C5F81">
        <w:rPr>
          <w:rFonts w:ascii="Arial" w:hAnsi="Arial" w:cs="Arial"/>
        </w:rPr>
        <w:t xml:space="preserve">Postupak nadmetanja se završava ako niko od učesnika ni na treći poziv ne ponudi veću cijenu od do tada ponuđene najveće cijene. </w:t>
      </w:r>
      <w:r>
        <w:rPr>
          <w:rFonts w:ascii="Arial" w:hAnsi="Arial" w:cs="Arial"/>
        </w:rPr>
        <w:t xml:space="preserve">Ukoliko je najveću cijenu ponudio jedan ponuđač on se proglašava zakupcem, a ukoliko je više ponuđača ponudilo najveću cijenu, zakupcem se proglašava </w:t>
      </w:r>
      <w:r w:rsidRPr="003C5F81">
        <w:rPr>
          <w:rFonts w:ascii="Arial" w:hAnsi="Arial" w:cs="Arial"/>
        </w:rPr>
        <w:t xml:space="preserve">učesnik </w:t>
      </w:r>
      <w:r>
        <w:rPr>
          <w:rFonts w:ascii="Arial" w:hAnsi="Arial" w:cs="Arial"/>
        </w:rPr>
        <w:t>čija</w:t>
      </w:r>
      <w:r w:rsidRPr="003C5F81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prijava na javni poziv ranije pristigla. U slučaju da se za aukciju prijavilo više učesnika, a ni jedan ne ponudi cijenu veću od iznosa početne cijene, ugovor će se zaključiti sa licem čija prijava je ranije pristigla. </w:t>
      </w:r>
    </w:p>
    <w:p w:rsidR="004D0765" w:rsidRDefault="004D0765" w:rsidP="004D0765">
      <w:pPr>
        <w:spacing w:line="312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Podnosioci prijava za javno nadmetanje čije su prijave neblagovremene i ne sadrže tražene podatke o ponuđaču </w:t>
      </w:r>
      <w:r w:rsidRPr="003C5F81">
        <w:rPr>
          <w:rFonts w:ascii="Arial" w:hAnsi="Arial" w:cs="Arial"/>
        </w:rPr>
        <w:t>ne mogu učestvovati u javnom nadmetanju</w:t>
      </w:r>
      <w:r>
        <w:rPr>
          <w:rFonts w:ascii="Arial" w:hAnsi="Arial" w:cs="Arial"/>
        </w:rPr>
        <w:t>.</w:t>
      </w:r>
    </w:p>
    <w:p w:rsidR="004D0765" w:rsidRPr="00BD66E2" w:rsidRDefault="004D0765" w:rsidP="004D0765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lastRenderedPageBreak/>
        <w:t xml:space="preserve">O početku, toku i završetku aukcije sastavlja se zapisnik o aukciji na koji učesnik aukcije može uložiti prigovor usmeno na zapisnik. Prigovor ne odlaže aukciju, a o osnovanosti prigovora odlučuje komisija, neposredno po njegovom iznošenju. Odluka komisije po prigovoru je konačna. Komisija proglašava </w:t>
      </w:r>
      <w:r>
        <w:rPr>
          <w:rFonts w:ascii="Arial" w:hAnsi="Arial" w:cs="Arial"/>
        </w:rPr>
        <w:t>za</w:t>
      </w:r>
      <w:r w:rsidRPr="003C5F81">
        <w:rPr>
          <w:rFonts w:ascii="Arial" w:hAnsi="Arial" w:cs="Arial"/>
        </w:rPr>
        <w:t xml:space="preserve">kupca i isto utvrđuje samim zapisnikom čiji se original dostavlja </w:t>
      </w:r>
      <w:r>
        <w:rPr>
          <w:rFonts w:ascii="Arial" w:hAnsi="Arial" w:cs="Arial"/>
        </w:rPr>
        <w:t>za</w:t>
      </w:r>
      <w:r w:rsidRPr="003C5F81">
        <w:rPr>
          <w:rFonts w:ascii="Arial" w:hAnsi="Arial" w:cs="Arial"/>
        </w:rPr>
        <w:t xml:space="preserve">kupcu nakon potpisivanja od strane članova komisije, </w:t>
      </w:r>
      <w:r>
        <w:rPr>
          <w:rFonts w:ascii="Arial" w:hAnsi="Arial" w:cs="Arial"/>
        </w:rPr>
        <w:t>za</w:t>
      </w:r>
      <w:r w:rsidRPr="003C5F81">
        <w:rPr>
          <w:rFonts w:ascii="Arial" w:hAnsi="Arial" w:cs="Arial"/>
        </w:rPr>
        <w:t xml:space="preserve">kupca, </w:t>
      </w:r>
      <w:r>
        <w:rPr>
          <w:rFonts w:ascii="Arial" w:hAnsi="Arial" w:cs="Arial"/>
        </w:rPr>
        <w:t>zakupodavca</w:t>
      </w:r>
      <w:r w:rsidRPr="003C5F81">
        <w:rPr>
          <w:rFonts w:ascii="Arial" w:hAnsi="Arial" w:cs="Arial"/>
        </w:rPr>
        <w:t xml:space="preserve"> i ostalih učesnika aukcije. </w:t>
      </w:r>
    </w:p>
    <w:p w:rsidR="004D0765" w:rsidRDefault="004D0765" w:rsidP="004D0765">
      <w:pPr>
        <w:spacing w:after="90"/>
        <w:rPr>
          <w:rFonts w:ascii="Arial" w:hAnsi="Arial" w:cs="Arial"/>
          <w:b/>
        </w:rPr>
      </w:pPr>
    </w:p>
    <w:p w:rsidR="004D0765" w:rsidRPr="0099414D" w:rsidRDefault="004D0765" w:rsidP="004D0765">
      <w:pPr>
        <w:spacing w:after="90"/>
        <w:rPr>
          <w:rFonts w:ascii="Arial" w:hAnsi="Arial" w:cs="Arial"/>
          <w:b/>
        </w:rPr>
      </w:pPr>
    </w:p>
    <w:p w:rsidR="004D0765" w:rsidRPr="008A32AD" w:rsidRDefault="004D0765" w:rsidP="004D0765">
      <w:pPr>
        <w:pStyle w:val="ListParagraph"/>
        <w:numPr>
          <w:ilvl w:val="0"/>
          <w:numId w:val="3"/>
        </w:numPr>
        <w:spacing w:after="90"/>
        <w:rPr>
          <w:rFonts w:ascii="Arial" w:hAnsi="Arial" w:cs="Arial"/>
          <w:b/>
        </w:rPr>
      </w:pPr>
      <w:r w:rsidRPr="003C5F81">
        <w:rPr>
          <w:rFonts w:ascii="Arial" w:hAnsi="Arial" w:cs="Arial"/>
          <w:b/>
          <w:bCs/>
        </w:rPr>
        <w:t>NAČIN I USLOVI PLAĆANJA</w:t>
      </w:r>
    </w:p>
    <w:p w:rsidR="004D0765" w:rsidRDefault="004D0765" w:rsidP="004D07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Zak</w:t>
      </w:r>
      <w:r w:rsidRPr="00890308">
        <w:rPr>
          <w:rFonts w:ascii="Arial" w:hAnsi="Arial" w:cs="Arial"/>
        </w:rPr>
        <w:t xml:space="preserve">upac  je dužan da sa Opštinom Bar zaključi ugovor o </w:t>
      </w:r>
      <w:r>
        <w:rPr>
          <w:rFonts w:ascii="Arial" w:hAnsi="Arial" w:cs="Arial"/>
        </w:rPr>
        <w:t>zakupu</w:t>
      </w:r>
      <w:r w:rsidRPr="00890308">
        <w:rPr>
          <w:rFonts w:ascii="Arial" w:hAnsi="Arial" w:cs="Arial"/>
        </w:rPr>
        <w:t xml:space="preserve"> u roku od 8 (osam) dana od dana javnog nadmetanja (aukcije). U protivnom gubi pravo na </w:t>
      </w:r>
      <w:r>
        <w:rPr>
          <w:rFonts w:ascii="Arial" w:hAnsi="Arial" w:cs="Arial"/>
        </w:rPr>
        <w:t>zakup poslovnog prostora</w:t>
      </w:r>
      <w:r w:rsidRPr="008903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Zakup se</w:t>
      </w:r>
      <w:r w:rsidRPr="00890308">
        <w:rPr>
          <w:rFonts w:ascii="Arial" w:hAnsi="Arial" w:cs="Arial"/>
        </w:rPr>
        <w:t xml:space="preserve"> plaća u ukupnom iznosu , u roku od </w:t>
      </w:r>
      <w:r>
        <w:rPr>
          <w:rFonts w:ascii="Arial" w:hAnsi="Arial" w:cs="Arial"/>
        </w:rPr>
        <w:t>15</w:t>
      </w:r>
      <w:r w:rsidRPr="008903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petnaest</w:t>
      </w:r>
      <w:r w:rsidRPr="00890308">
        <w:rPr>
          <w:rFonts w:ascii="Arial" w:hAnsi="Arial" w:cs="Arial"/>
        </w:rPr>
        <w:t>) dana od dana zaključenja ugovora. Uko</w:t>
      </w:r>
      <w:r>
        <w:rPr>
          <w:rFonts w:ascii="Arial" w:hAnsi="Arial" w:cs="Arial"/>
        </w:rPr>
        <w:t>liko zakupac ne zaključi ugovor o zakupu</w:t>
      </w:r>
      <w:r w:rsidRPr="00890308">
        <w:rPr>
          <w:rFonts w:ascii="Arial" w:hAnsi="Arial" w:cs="Arial"/>
        </w:rPr>
        <w:t xml:space="preserve"> u predviđenom roku ili ne isplati </w:t>
      </w:r>
      <w:r>
        <w:rPr>
          <w:rFonts w:ascii="Arial" w:hAnsi="Arial" w:cs="Arial"/>
        </w:rPr>
        <w:t>iznos zakupa</w:t>
      </w:r>
      <w:r w:rsidRPr="00890308">
        <w:rPr>
          <w:rFonts w:ascii="Arial" w:hAnsi="Arial" w:cs="Arial"/>
        </w:rPr>
        <w:t xml:space="preserve"> u predviđenom roku</w:t>
      </w:r>
      <w:r>
        <w:rPr>
          <w:rFonts w:ascii="Arial" w:hAnsi="Arial" w:cs="Arial"/>
        </w:rPr>
        <w:t>,</w:t>
      </w:r>
      <w:r w:rsidRPr="00890308">
        <w:rPr>
          <w:rFonts w:ascii="Arial" w:hAnsi="Arial" w:cs="Arial"/>
        </w:rPr>
        <w:t xml:space="preserve"> gubi pravo na povraćaj depozita. U tom slučaju, </w:t>
      </w:r>
      <w:r>
        <w:rPr>
          <w:rFonts w:ascii="Arial" w:hAnsi="Arial" w:cs="Arial"/>
        </w:rPr>
        <w:t>Opština Bar</w:t>
      </w:r>
      <w:r w:rsidRPr="00890308">
        <w:rPr>
          <w:rFonts w:ascii="Arial" w:hAnsi="Arial" w:cs="Arial"/>
        </w:rPr>
        <w:t xml:space="preserve"> ima pravo da zaključi ugovor o </w:t>
      </w:r>
      <w:r>
        <w:rPr>
          <w:rFonts w:ascii="Arial" w:hAnsi="Arial" w:cs="Arial"/>
        </w:rPr>
        <w:t>zakupu poslovnog prostora sa drugi</w:t>
      </w:r>
      <w:r w:rsidRPr="00890308">
        <w:rPr>
          <w:rFonts w:ascii="Arial" w:hAnsi="Arial" w:cs="Arial"/>
        </w:rPr>
        <w:t xml:space="preserve">m učesnikom javnog nadmetanja (aukcije), koji je ponudio drugu najveću cijenu. Uplaćeni depozit </w:t>
      </w:r>
      <w:r>
        <w:rPr>
          <w:rFonts w:ascii="Arial" w:hAnsi="Arial" w:cs="Arial"/>
        </w:rPr>
        <w:t>za</w:t>
      </w:r>
      <w:r w:rsidRPr="00890308">
        <w:rPr>
          <w:rFonts w:ascii="Arial" w:hAnsi="Arial" w:cs="Arial"/>
        </w:rPr>
        <w:t>kupca se uračunava u cijenu</w:t>
      </w:r>
      <w:r>
        <w:rPr>
          <w:rFonts w:ascii="Arial" w:hAnsi="Arial" w:cs="Arial"/>
        </w:rPr>
        <w:t xml:space="preserve"> zakupa</w:t>
      </w:r>
      <w:r w:rsidRPr="00890308">
        <w:rPr>
          <w:rFonts w:ascii="Arial" w:hAnsi="Arial" w:cs="Arial"/>
        </w:rPr>
        <w:t xml:space="preserve">, a ostalim učesnicima javnog nadmetanja (aukcije) se uplaćeni depozit  vraća u roku od 7 </w:t>
      </w:r>
      <w:r>
        <w:rPr>
          <w:rFonts w:ascii="Arial" w:hAnsi="Arial" w:cs="Arial"/>
        </w:rPr>
        <w:t xml:space="preserve">(sedam) </w:t>
      </w:r>
      <w:r w:rsidRPr="00890308">
        <w:rPr>
          <w:rFonts w:ascii="Arial" w:hAnsi="Arial" w:cs="Arial"/>
        </w:rPr>
        <w:t xml:space="preserve">dana od dana zaključenja ugovora i uplate </w:t>
      </w:r>
      <w:r>
        <w:rPr>
          <w:rFonts w:ascii="Arial" w:hAnsi="Arial" w:cs="Arial"/>
        </w:rPr>
        <w:t>utvrđenog iznosa zakupa</w:t>
      </w:r>
      <w:r w:rsidRPr="00890308">
        <w:rPr>
          <w:rFonts w:ascii="Arial" w:hAnsi="Arial" w:cs="Arial"/>
        </w:rPr>
        <w:t>.</w:t>
      </w:r>
    </w:p>
    <w:p w:rsidR="004D0765" w:rsidRDefault="004D0765" w:rsidP="004D0765">
      <w:pPr>
        <w:ind w:firstLine="720"/>
        <w:jc w:val="both"/>
        <w:rPr>
          <w:rFonts w:ascii="Arial" w:hAnsi="Arial" w:cs="Arial"/>
        </w:rPr>
      </w:pPr>
    </w:p>
    <w:p w:rsidR="004D0765" w:rsidRPr="009F2AE5" w:rsidRDefault="004D0765" w:rsidP="004D0765">
      <w:pPr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Bliža obavještenja mogu se dobiti svakog radnog dana na tel. </w:t>
      </w:r>
      <w:r>
        <w:rPr>
          <w:rFonts w:ascii="Arial" w:hAnsi="Arial" w:cs="Arial"/>
        </w:rPr>
        <w:t xml:space="preserve">+382 (0) 30 301 466 </w:t>
      </w:r>
      <w:r w:rsidRPr="003C5F81">
        <w:rPr>
          <w:rFonts w:ascii="Arial" w:hAnsi="Arial" w:cs="Arial"/>
        </w:rPr>
        <w:t>u prostorijama Opštine Bar</w:t>
      </w:r>
      <w:r>
        <w:rPr>
          <w:rFonts w:ascii="Arial" w:hAnsi="Arial" w:cs="Arial"/>
        </w:rPr>
        <w:t>,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Sekretarijat za imovinu i zastupanje, Bulevar revolucije br.1,</w:t>
      </w:r>
      <w:r w:rsidRPr="003C5F81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>.</w:t>
      </w:r>
    </w:p>
    <w:p w:rsidR="004D0765" w:rsidRPr="003C5F81" w:rsidRDefault="004D0765" w:rsidP="004D0765"/>
    <w:p w:rsidR="004D0765" w:rsidRDefault="004D0765" w:rsidP="004D0765"/>
    <w:p w:rsidR="004D0765" w:rsidRDefault="004D0765" w:rsidP="004D0765"/>
    <w:p w:rsidR="004D0765" w:rsidRPr="003C5F81" w:rsidRDefault="009E70AC" w:rsidP="004D0765">
      <w:pPr>
        <w:rPr>
          <w:rFonts w:ascii="Arial" w:hAnsi="Arial" w:cs="Arial"/>
        </w:rPr>
      </w:pPr>
      <w:r>
        <w:rPr>
          <w:rFonts w:ascii="Arial" w:hAnsi="Arial" w:cs="Arial"/>
        </w:rPr>
        <w:t>Broj: 01-1653</w:t>
      </w:r>
      <w:r w:rsidR="004D0765">
        <w:rPr>
          <w:rFonts w:ascii="Arial" w:hAnsi="Arial" w:cs="Arial"/>
        </w:rPr>
        <w:tab/>
      </w:r>
      <w:r w:rsidR="004D0765">
        <w:rPr>
          <w:rFonts w:ascii="Arial" w:hAnsi="Arial" w:cs="Arial"/>
        </w:rPr>
        <w:tab/>
      </w:r>
      <w:r w:rsidR="004D076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</w:t>
      </w:r>
      <w:r w:rsidR="004D0765" w:rsidRPr="00D73F64">
        <w:rPr>
          <w:rFonts w:ascii="Arial" w:hAnsi="Arial" w:cs="Arial"/>
          <w:b/>
        </w:rPr>
        <w:t xml:space="preserve">Komisija za sprovođenje </w:t>
      </w:r>
      <w:r w:rsidR="004D0765">
        <w:rPr>
          <w:rFonts w:ascii="Arial" w:hAnsi="Arial" w:cs="Arial"/>
          <w:b/>
        </w:rPr>
        <w:t>postupka</w:t>
      </w:r>
      <w:r w:rsidR="004D0765">
        <w:rPr>
          <w:rFonts w:ascii="Arial" w:hAnsi="Arial" w:cs="Arial"/>
        </w:rPr>
        <w:t xml:space="preserve"> </w:t>
      </w:r>
    </w:p>
    <w:p w:rsidR="004D0765" w:rsidRPr="003C5F81" w:rsidRDefault="004D0765" w:rsidP="004D0765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Bar, </w:t>
      </w:r>
      <w:r w:rsidR="009E70AC">
        <w:rPr>
          <w:rFonts w:ascii="Arial" w:hAnsi="Arial" w:cs="Arial"/>
        </w:rPr>
        <w:t>06.06.</w:t>
      </w:r>
      <w:r>
        <w:rPr>
          <w:rFonts w:ascii="Arial" w:hAnsi="Arial" w:cs="Arial"/>
        </w:rPr>
        <w:t>2016</w:t>
      </w:r>
      <w:r w:rsidRPr="003C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                                           </w:t>
      </w:r>
    </w:p>
    <w:p w:rsidR="004D0765" w:rsidRPr="0072710B" w:rsidRDefault="004D0765" w:rsidP="004D0765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4D0765" w:rsidRDefault="004D0765" w:rsidP="004D0765"/>
    <w:p w:rsidR="004D0765" w:rsidRDefault="004D0765" w:rsidP="004D0765"/>
    <w:p w:rsidR="00421F45" w:rsidRDefault="00421F45"/>
    <w:p w:rsidR="00F4092A" w:rsidRDefault="00F4092A"/>
    <w:p w:rsidR="00F4092A" w:rsidRDefault="00F4092A"/>
    <w:p w:rsidR="00F4092A" w:rsidRDefault="00F4092A"/>
    <w:p w:rsidR="00F4092A" w:rsidRPr="00F4092A" w:rsidRDefault="00F4092A" w:rsidP="00F4092A">
      <w:pPr>
        <w:jc w:val="center"/>
        <w:rPr>
          <w:rFonts w:ascii="Arial" w:hAnsi="Arial" w:cs="Arial"/>
        </w:rPr>
      </w:pPr>
      <w:r w:rsidRPr="00F4092A">
        <w:rPr>
          <w:rFonts w:ascii="Arial" w:hAnsi="Arial" w:cs="Arial"/>
        </w:rPr>
        <w:t>OBJAVLJENO U DNEVNOM LISTU „POBJEDA“ DANA 07.06.2016. GODINE</w:t>
      </w:r>
    </w:p>
    <w:sectPr w:rsidR="00F4092A" w:rsidRPr="00F4092A" w:rsidSect="00426E13">
      <w:footerReference w:type="even" r:id="rId7"/>
      <w:footerReference w:type="default" r:id="rId8"/>
      <w:pgSz w:w="12240" w:h="15840"/>
      <w:pgMar w:top="1258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C7" w:rsidRDefault="00CD14C7" w:rsidP="00811A7F">
      <w:r>
        <w:separator/>
      </w:r>
    </w:p>
  </w:endnote>
  <w:endnote w:type="continuationSeparator" w:id="1">
    <w:p w:rsidR="00CD14C7" w:rsidRDefault="00CD14C7" w:rsidP="0081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8C" w:rsidRDefault="004D449B" w:rsidP="004B0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07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78C" w:rsidRDefault="00CD14C7" w:rsidP="002B7E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8C" w:rsidRDefault="004D449B" w:rsidP="004B0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07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92A">
      <w:rPr>
        <w:rStyle w:val="PageNumber"/>
        <w:noProof/>
      </w:rPr>
      <w:t>3</w:t>
    </w:r>
    <w:r>
      <w:rPr>
        <w:rStyle w:val="PageNumber"/>
      </w:rPr>
      <w:fldChar w:fldCharType="end"/>
    </w:r>
  </w:p>
  <w:p w:rsidR="00A0578C" w:rsidRDefault="00CD14C7" w:rsidP="002B7E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C7" w:rsidRDefault="00CD14C7" w:rsidP="00811A7F">
      <w:r>
        <w:separator/>
      </w:r>
    </w:p>
  </w:footnote>
  <w:footnote w:type="continuationSeparator" w:id="1">
    <w:p w:rsidR="00CD14C7" w:rsidRDefault="00CD14C7" w:rsidP="00811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41D"/>
    <w:multiLevelType w:val="hybridMultilevel"/>
    <w:tmpl w:val="6CA6A114"/>
    <w:lvl w:ilvl="0" w:tplc="FA66CAC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3E14"/>
    <w:multiLevelType w:val="hybridMultilevel"/>
    <w:tmpl w:val="773837E4"/>
    <w:lvl w:ilvl="0" w:tplc="FA66CAC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E3F437E"/>
    <w:multiLevelType w:val="hybridMultilevel"/>
    <w:tmpl w:val="B8AAF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40738"/>
    <w:multiLevelType w:val="multilevel"/>
    <w:tmpl w:val="231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87522"/>
    <w:multiLevelType w:val="multilevel"/>
    <w:tmpl w:val="DEEE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65"/>
    <w:rsid w:val="000F793B"/>
    <w:rsid w:val="001779AA"/>
    <w:rsid w:val="00421F45"/>
    <w:rsid w:val="004D0765"/>
    <w:rsid w:val="004D449B"/>
    <w:rsid w:val="007F74FD"/>
    <w:rsid w:val="00811A7F"/>
    <w:rsid w:val="00924374"/>
    <w:rsid w:val="009E70AC"/>
    <w:rsid w:val="00CD14C7"/>
    <w:rsid w:val="00F4092A"/>
    <w:rsid w:val="00FC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65"/>
    <w:pPr>
      <w:jc w:val="left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0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0765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4D0765"/>
  </w:style>
  <w:style w:type="paragraph" w:styleId="ListParagraph">
    <w:name w:val="List Paragraph"/>
    <w:basedOn w:val="Normal"/>
    <w:uiPriority w:val="34"/>
    <w:qFormat/>
    <w:rsid w:val="004D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4714</Characters>
  <Application>Microsoft Office Word</Application>
  <DocSecurity>0</DocSecurity>
  <Lines>39</Lines>
  <Paragraphs>11</Paragraphs>
  <ScaleCrop>false</ScaleCrop>
  <Company>Computer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emina.hot</cp:lastModifiedBy>
  <cp:revision>4</cp:revision>
  <cp:lastPrinted>2016-05-27T08:23:00Z</cp:lastPrinted>
  <dcterms:created xsi:type="dcterms:W3CDTF">2016-05-27T08:22:00Z</dcterms:created>
  <dcterms:modified xsi:type="dcterms:W3CDTF">2016-06-07T06:54:00Z</dcterms:modified>
</cp:coreProperties>
</file>